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ind w:firstLine="0" w:firstLineChars="0"/>
        <w:rPr>
          <w:rFonts w:hint="default" w:ascii="黑体" w:hAnsi="黑体" w:eastAsia="黑体"/>
          <w:szCs w:val="32"/>
          <w:lang w:val="en-US" w:eastAsia="zh-CN"/>
        </w:rPr>
      </w:pPr>
      <w:bookmarkStart w:id="174" w:name="_GoBack"/>
      <w:bookmarkEnd w:id="174"/>
      <w:r>
        <w:rPr>
          <w:rFonts w:hint="eastAsia" w:ascii="黑体" w:hAnsi="黑体" w:eastAsia="黑体"/>
          <w:szCs w:val="32"/>
        </w:rPr>
        <w:t>附件</w:t>
      </w:r>
    </w:p>
    <w:p>
      <w:pPr>
        <w:widowControl/>
        <w:adjustRightInd w:val="0"/>
        <w:ind w:firstLine="0" w:firstLineChars="0"/>
        <w:rPr>
          <w:rFonts w:ascii="黑体" w:hAnsi="黑体" w:eastAsia="黑体"/>
          <w:szCs w:val="32"/>
        </w:rPr>
      </w:pPr>
    </w:p>
    <w:p>
      <w:pPr>
        <w:widowControl/>
        <w:adjustRightInd w:val="0"/>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深圳证券交易所上市公司自律监管指南</w:t>
      </w:r>
    </w:p>
    <w:p>
      <w:pPr>
        <w:widowControl/>
        <w:adjustRightInd w:val="0"/>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第1号——业务办理（20</w:t>
      </w:r>
      <w:r>
        <w:rPr>
          <w:rFonts w:hint="eastAsia" w:ascii="方正小标宋简体" w:eastAsia="方正小标宋简体"/>
          <w:sz w:val="44"/>
          <w:szCs w:val="44"/>
          <w:lang w:val="en-US" w:eastAsia="zh-CN"/>
        </w:rPr>
        <w:t>26</w:t>
      </w:r>
      <w:r>
        <w:rPr>
          <w:rFonts w:hint="eastAsia" w:ascii="方正小标宋简体" w:eastAsia="方正小标宋简体"/>
          <w:sz w:val="44"/>
          <w:szCs w:val="44"/>
        </w:rPr>
        <w:t>年修订）</w:t>
      </w:r>
    </w:p>
    <w:p>
      <w:pPr>
        <w:widowControl/>
        <w:adjustRightInd w:val="0"/>
        <w:snapToGrid w:val="0"/>
        <w:ind w:firstLine="640"/>
        <w:rPr>
          <w:rFonts w:ascii="黑体" w:hAnsi="黑体" w:eastAsia="黑体"/>
          <w:szCs w:val="32"/>
        </w:rPr>
      </w:pPr>
    </w:p>
    <w:p>
      <w:pPr>
        <w:widowControl/>
        <w:adjustRightInd w:val="0"/>
        <w:snapToGrid w:val="0"/>
        <w:ind w:firstLine="640"/>
        <w:rPr>
          <w:szCs w:val="32"/>
        </w:rPr>
      </w:pPr>
      <w:r>
        <w:rPr>
          <w:szCs w:val="32"/>
        </w:rPr>
        <w:t>为</w:t>
      </w:r>
      <w:r>
        <w:rPr>
          <w:rFonts w:hint="eastAsia"/>
          <w:szCs w:val="32"/>
        </w:rPr>
        <w:t>了</w:t>
      </w:r>
      <w:r>
        <w:rPr>
          <w:szCs w:val="32"/>
        </w:rPr>
        <w:t>规范深圳证券交易所（以下简称本所）</w:t>
      </w:r>
      <w:r>
        <w:rPr>
          <w:rFonts w:hint="eastAsia"/>
          <w:szCs w:val="32"/>
        </w:rPr>
        <w:t>主板</w:t>
      </w:r>
      <w:r>
        <w:rPr>
          <w:szCs w:val="32"/>
        </w:rPr>
        <w:t>上市公司</w:t>
      </w:r>
      <w:r>
        <w:rPr>
          <w:rFonts w:hint="eastAsia"/>
          <w:szCs w:val="32"/>
        </w:rPr>
        <w:t>各项</w:t>
      </w:r>
      <w:r>
        <w:rPr>
          <w:szCs w:val="32"/>
        </w:rPr>
        <w:t>业务办理行为，</w:t>
      </w:r>
      <w:r>
        <w:rPr>
          <w:rFonts w:hint="eastAsia"/>
          <w:szCs w:val="32"/>
        </w:rPr>
        <w:t>建立简明清晰、高效易行的指南体系，</w:t>
      </w:r>
      <w:r>
        <w:rPr>
          <w:szCs w:val="32"/>
        </w:rPr>
        <w:t>明</w:t>
      </w:r>
      <w:r>
        <w:rPr>
          <w:rFonts w:hint="eastAsia"/>
          <w:szCs w:val="32"/>
        </w:rPr>
        <w:t>确</w:t>
      </w:r>
      <w:r>
        <w:rPr>
          <w:szCs w:val="32"/>
        </w:rPr>
        <w:t>业务办理</w:t>
      </w:r>
      <w:r>
        <w:rPr>
          <w:rFonts w:hint="eastAsia"/>
          <w:szCs w:val="32"/>
        </w:rPr>
        <w:t>要求</w:t>
      </w:r>
      <w:r>
        <w:rPr>
          <w:szCs w:val="32"/>
        </w:rPr>
        <w:t>，根据</w:t>
      </w:r>
      <w:r>
        <w:rPr>
          <w:rFonts w:hint="eastAsia"/>
          <w:szCs w:val="32"/>
        </w:rPr>
        <w:t>《中华人民共和国公司法》（以下简称《公司法》）、《中华人民共和国证券法》（以下简称《证券法》）等法律、行政法规、部门规章、规范性文件（以下统称法律法规）</w:t>
      </w:r>
      <w:r>
        <w:rPr>
          <w:szCs w:val="32"/>
        </w:rPr>
        <w:t>以及</w:t>
      </w:r>
      <w:r>
        <w:rPr>
          <w:rFonts w:hint="eastAsia" w:ascii="仿宋" w:hAnsi="仿宋"/>
          <w:szCs w:val="32"/>
        </w:rPr>
        <w:t>《深圳证券交易所股票上市规则》</w:t>
      </w:r>
      <w:r>
        <w:rPr>
          <w:rFonts w:hint="eastAsia"/>
          <w:szCs w:val="32"/>
        </w:rPr>
        <w:t>（以下简称《</w:t>
      </w:r>
      <w:r>
        <w:rPr>
          <w:rFonts w:hint="eastAsia" w:ascii="仿宋" w:hAnsi="仿宋"/>
          <w:szCs w:val="32"/>
        </w:rPr>
        <w:t>股票上市规则</w:t>
      </w:r>
      <w:r>
        <w:rPr>
          <w:rFonts w:hint="eastAsia"/>
          <w:szCs w:val="32"/>
        </w:rPr>
        <w:t>》）和本所上市公司自律监管指引</w:t>
      </w:r>
      <w:r>
        <w:rPr>
          <w:szCs w:val="32"/>
        </w:rPr>
        <w:t>等有关规定，制定本指南。</w:t>
      </w:r>
    </w:p>
    <w:p>
      <w:pPr>
        <w:widowControl/>
        <w:ind w:firstLine="640"/>
        <w:jc w:val="left"/>
        <w:rPr>
          <w:szCs w:val="32"/>
        </w:rPr>
      </w:pPr>
      <w:r>
        <w:rPr>
          <w:szCs w:val="32"/>
        </w:rPr>
        <w:br w:type="page"/>
      </w:r>
    </w:p>
    <w:p>
      <w:pPr>
        <w:widowControl/>
        <w:ind w:firstLine="0" w:firstLineChars="0"/>
        <w:jc w:val="center"/>
        <w:rPr>
          <w:rFonts w:ascii="仿宋" w:hAnsi="仿宋"/>
          <w:b/>
          <w:szCs w:val="32"/>
        </w:rPr>
      </w:pPr>
      <w:r>
        <w:rPr>
          <w:rFonts w:hint="eastAsia" w:ascii="仿宋" w:hAnsi="仿宋"/>
          <w:b/>
          <w:szCs w:val="32"/>
        </w:rPr>
        <w:t>目  录</w:t>
      </w:r>
    </w:p>
    <w:p>
      <w:pPr>
        <w:widowControl/>
        <w:ind w:firstLine="0" w:firstLineChars="0"/>
        <w:jc w:val="center"/>
        <w:rPr>
          <w:rFonts w:ascii="仿宋" w:hAnsi="仿宋"/>
          <w:b/>
          <w:szCs w:val="32"/>
        </w:rPr>
      </w:pPr>
    </w:p>
    <w:p>
      <w:pPr>
        <w:pStyle w:val="145"/>
        <w:keepNext w:val="0"/>
        <w:keepLines w:val="0"/>
        <w:pageBreakBefore w:val="0"/>
        <w:kinsoku/>
        <w:wordWrap/>
        <w:overflowPunct/>
        <w:topLinePunct w:val="0"/>
        <w:autoSpaceDE/>
        <w:autoSpaceDN/>
        <w:bidi w:val="0"/>
        <w:adjustRightInd/>
        <w:snapToGrid/>
        <w:spacing w:before="0" w:after="0" w:line="240" w:lineRule="auto"/>
        <w:textAlignment w:val="auto"/>
        <w:rPr>
          <w:rFonts w:ascii="仿宋" w:hAnsi="仿宋" w:eastAsia="仿宋"/>
          <w:b/>
          <w:bCs/>
          <w:i w:val="0"/>
          <w:iCs w:val="0"/>
          <w:kern w:val="2"/>
          <w:sz w:val="32"/>
          <w:szCs w:val="20"/>
          <w:lang w:val="en-US" w:eastAsia="zh-CN"/>
        </w:rPr>
      </w:pPr>
      <w:r>
        <w:rPr>
          <w:rFonts w:hint="eastAsia" w:ascii="仿宋" w:hAnsi="仿宋" w:eastAsia="仿宋"/>
          <w:b/>
          <w:bCs/>
          <w:i w:val="0"/>
          <w:iCs w:val="0"/>
          <w:kern w:val="2"/>
          <w:sz w:val="32"/>
          <w:szCs w:val="20"/>
          <w:lang w:val="en-US" w:eastAsia="zh-CN"/>
        </w:rPr>
        <w:t>第一部分</w:t>
      </w:r>
    </w:p>
    <w:p>
      <w:pPr>
        <w:pStyle w:val="29"/>
        <w:tabs>
          <w:tab w:val="right" w:leader="dot" w:pos="8845"/>
          <w:tab w:val="clear" w:pos="8538"/>
        </w:tabs>
      </w:pPr>
      <w:r>
        <w:rPr>
          <w:rFonts w:ascii="仿宋" w:hAnsi="仿宋"/>
        </w:rPr>
        <w:fldChar w:fldCharType="begin"/>
      </w:r>
      <w:r>
        <w:rPr>
          <w:rFonts w:ascii="仿宋" w:hAnsi="仿宋"/>
        </w:rPr>
        <w:instrText xml:space="preserve"> TOC \o "1-3" \h \z \u </w:instrText>
      </w:r>
      <w:r>
        <w:rPr>
          <w:rFonts w:ascii="仿宋" w:hAnsi="仿宋"/>
        </w:rPr>
        <w:fldChar w:fldCharType="separate"/>
      </w:r>
      <w:r>
        <w:rPr>
          <w:rFonts w:ascii="仿宋" w:hAnsi="仿宋"/>
        </w:rPr>
        <w:fldChar w:fldCharType="begin"/>
      </w:r>
      <w:r>
        <w:rPr>
          <w:rFonts w:ascii="仿宋" w:hAnsi="仿宋"/>
        </w:rPr>
        <w:instrText xml:space="preserve"> HYPERLINK \l _Toc26178 </w:instrText>
      </w:r>
      <w:r>
        <w:rPr>
          <w:rFonts w:ascii="仿宋" w:hAnsi="仿宋"/>
        </w:rPr>
        <w:fldChar w:fldCharType="separate"/>
      </w:r>
      <w:r>
        <w:rPr>
          <w:rFonts w:hint="eastAsia"/>
        </w:rPr>
        <w:t>1.1 信息披露事务</w:t>
      </w:r>
      <w:r>
        <w:tab/>
      </w:r>
      <w:r>
        <w:fldChar w:fldCharType="begin"/>
      </w:r>
      <w:r>
        <w:instrText xml:space="preserve"> PAGEREF _Toc26178 \h </w:instrText>
      </w:r>
      <w:r>
        <w:fldChar w:fldCharType="separate"/>
      </w:r>
      <w:r>
        <w:t>4</w:t>
      </w:r>
      <w:r>
        <w:fldChar w:fldCharType="end"/>
      </w:r>
      <w:r>
        <w:rPr>
          <w:rFonts w:ascii="仿宋" w:hAnsi="仿宋"/>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_Toc7657 </w:instrText>
      </w:r>
      <w:r>
        <w:rPr>
          <w:rFonts w:ascii="仿宋" w:hAnsi="仿宋"/>
          <w:bCs/>
          <w:lang w:val="zh-CN"/>
        </w:rPr>
        <w:fldChar w:fldCharType="separate"/>
      </w:r>
      <w:r>
        <w:rPr>
          <w:rFonts w:hint="eastAsia"/>
        </w:rPr>
        <w:t>1.2 董事会秘书和证券事务代表管理</w:t>
      </w:r>
      <w:r>
        <w:tab/>
      </w:r>
      <w:r>
        <w:fldChar w:fldCharType="begin"/>
      </w:r>
      <w:r>
        <w:instrText xml:space="preserve"> PAGEREF _Toc7657 \h </w:instrText>
      </w:r>
      <w:r>
        <w:fldChar w:fldCharType="separate"/>
      </w:r>
      <w:r>
        <w:t>30</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_Toc2800 </w:instrText>
      </w:r>
      <w:r>
        <w:rPr>
          <w:rFonts w:ascii="仿宋" w:hAnsi="仿宋"/>
          <w:bCs/>
          <w:lang w:val="zh-CN"/>
        </w:rPr>
        <w:fldChar w:fldCharType="separate"/>
      </w:r>
      <w:r>
        <w:rPr>
          <w:rFonts w:hint="eastAsia"/>
        </w:rPr>
        <w:t>1.3 独立董事管理</w:t>
      </w:r>
      <w:r>
        <w:tab/>
      </w:r>
      <w:r>
        <w:fldChar w:fldCharType="begin"/>
      </w:r>
      <w:r>
        <w:instrText xml:space="preserve"> PAGEREF _Toc2800 \h </w:instrText>
      </w:r>
      <w:r>
        <w:fldChar w:fldCharType="separate"/>
      </w:r>
      <w:r>
        <w:t>33</w:t>
      </w:r>
      <w:r>
        <w:fldChar w:fldCharType="end"/>
      </w:r>
      <w:r>
        <w:rPr>
          <w:rFonts w:ascii="仿宋" w:hAnsi="仿宋"/>
          <w:bCs/>
          <w:lang w:val="zh-CN"/>
        </w:rPr>
        <w:fldChar w:fldCharType="end"/>
      </w:r>
    </w:p>
    <w:p>
      <w:pPr>
        <w:pStyle w:val="145"/>
        <w:keepNext w:val="0"/>
        <w:keepLines w:val="0"/>
        <w:pageBreakBefore w:val="0"/>
        <w:kinsoku/>
        <w:wordWrap/>
        <w:overflowPunct/>
        <w:topLinePunct w:val="0"/>
        <w:autoSpaceDE/>
        <w:autoSpaceDN/>
        <w:bidi w:val="0"/>
        <w:adjustRightInd/>
        <w:snapToGrid/>
        <w:spacing w:before="0" w:after="0" w:line="240" w:lineRule="auto"/>
        <w:textAlignment w:val="auto"/>
        <w:rPr>
          <w:rFonts w:ascii="仿宋" w:hAnsi="仿宋" w:eastAsia="仿宋"/>
          <w:b/>
          <w:bCs/>
          <w:i w:val="0"/>
          <w:iCs w:val="0"/>
          <w:kern w:val="2"/>
          <w:sz w:val="32"/>
          <w:szCs w:val="20"/>
          <w:lang w:val="en-US" w:eastAsia="zh-CN"/>
        </w:rPr>
      </w:pPr>
      <w:r>
        <w:rPr>
          <w:rFonts w:hint="eastAsia" w:ascii="仿宋" w:hAnsi="仿宋" w:eastAsia="仿宋"/>
          <w:b/>
          <w:bCs/>
          <w:i w:val="0"/>
          <w:iCs w:val="0"/>
          <w:kern w:val="2"/>
          <w:sz w:val="32"/>
          <w:szCs w:val="20"/>
          <w:lang w:val="en-US" w:eastAsia="zh-CN"/>
        </w:rPr>
        <w:t>第二部分</w:t>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_Toc21336 </w:instrText>
      </w:r>
      <w:r>
        <w:rPr>
          <w:rFonts w:ascii="仿宋" w:hAnsi="仿宋"/>
          <w:bCs/>
          <w:lang w:val="zh-CN"/>
        </w:rPr>
        <w:fldChar w:fldCharType="separate"/>
      </w:r>
      <w:r>
        <w:rPr>
          <w:rFonts w:hint="eastAsia"/>
        </w:rPr>
        <w:t>2.1 向不特定对象募集股份</w:t>
      </w:r>
      <w:r>
        <w:tab/>
      </w:r>
      <w:r>
        <w:fldChar w:fldCharType="begin"/>
      </w:r>
      <w:r>
        <w:instrText xml:space="preserve"> PAGEREF _Toc21336 \h </w:instrText>
      </w:r>
      <w:r>
        <w:fldChar w:fldCharType="separate"/>
      </w:r>
      <w:r>
        <w:t>37</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_Toc10588 </w:instrText>
      </w:r>
      <w:r>
        <w:rPr>
          <w:rFonts w:ascii="仿宋" w:hAnsi="仿宋"/>
          <w:bCs/>
          <w:lang w:val="zh-CN"/>
        </w:rPr>
        <w:fldChar w:fldCharType="separate"/>
      </w:r>
      <w:r>
        <w:rPr>
          <w:rFonts w:hint="eastAsia"/>
        </w:rPr>
        <w:t>2.2 向特定对象发行股票</w:t>
      </w:r>
      <w:r>
        <w:tab/>
      </w:r>
      <w:r>
        <w:fldChar w:fldCharType="begin"/>
      </w:r>
      <w:r>
        <w:instrText xml:space="preserve"> PAGEREF _Toc10588 \h </w:instrText>
      </w:r>
      <w:r>
        <w:fldChar w:fldCharType="separate"/>
      </w:r>
      <w:r>
        <w:t>53</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_Toc16521 </w:instrText>
      </w:r>
      <w:r>
        <w:rPr>
          <w:rFonts w:ascii="仿宋" w:hAnsi="仿宋"/>
          <w:bCs/>
          <w:lang w:val="zh-CN"/>
        </w:rPr>
        <w:fldChar w:fldCharType="separate"/>
      </w:r>
      <w:r>
        <w:rPr>
          <w:rFonts w:hint="eastAsia"/>
        </w:rPr>
        <w:t>2.3 向原股东配售股份</w:t>
      </w:r>
      <w:r>
        <w:tab/>
      </w:r>
      <w:r>
        <w:fldChar w:fldCharType="begin"/>
      </w:r>
      <w:r>
        <w:instrText xml:space="preserve"> PAGEREF _Toc16521 \h </w:instrText>
      </w:r>
      <w:r>
        <w:fldChar w:fldCharType="separate"/>
      </w:r>
      <w:r>
        <w:t>68</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_Toc31367 </w:instrText>
      </w:r>
      <w:r>
        <w:rPr>
          <w:rFonts w:ascii="仿宋" w:hAnsi="仿宋"/>
          <w:bCs/>
          <w:lang w:val="zh-CN"/>
        </w:rPr>
        <w:fldChar w:fldCharType="separate"/>
      </w:r>
      <w:r>
        <w:rPr>
          <w:rFonts w:hint="eastAsia"/>
          <w:highlight w:val="none"/>
        </w:rPr>
        <w:t>2.4 向不特定对象发行可转换公司债券</w:t>
      </w:r>
      <w:r>
        <w:tab/>
      </w:r>
      <w:r>
        <w:fldChar w:fldCharType="begin"/>
      </w:r>
      <w:r>
        <w:instrText xml:space="preserve"> PAGEREF _Toc31367 \h </w:instrText>
      </w:r>
      <w:r>
        <w:fldChar w:fldCharType="separate"/>
      </w:r>
      <w:r>
        <w:t>86</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_Toc11375 </w:instrText>
      </w:r>
      <w:r>
        <w:rPr>
          <w:rFonts w:ascii="仿宋" w:hAnsi="仿宋"/>
          <w:bCs/>
          <w:lang w:val="zh-CN"/>
        </w:rPr>
        <w:fldChar w:fldCharType="separate"/>
      </w:r>
      <w:r>
        <w:rPr>
          <w:rFonts w:hint="eastAsia"/>
        </w:rPr>
        <w:t xml:space="preserve">2.5 </w:t>
      </w:r>
      <w:r>
        <w:t>向特定对象发行可转换公司债券</w:t>
      </w:r>
      <w:r>
        <w:tab/>
      </w:r>
      <w:r>
        <w:fldChar w:fldCharType="begin"/>
      </w:r>
      <w:r>
        <w:instrText xml:space="preserve"> PAGEREF _Toc11375 \h </w:instrText>
      </w:r>
      <w:r>
        <w:fldChar w:fldCharType="separate"/>
      </w:r>
      <w:r>
        <w:t>129</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_Toc7107 </w:instrText>
      </w:r>
      <w:r>
        <w:rPr>
          <w:rFonts w:ascii="仿宋" w:hAnsi="仿宋"/>
          <w:bCs/>
          <w:lang w:val="zh-CN"/>
        </w:rPr>
        <w:fldChar w:fldCharType="separate"/>
      </w:r>
      <w:r>
        <w:rPr>
          <w:rFonts w:hint="eastAsia"/>
        </w:rPr>
        <w:t>2.6 向特定对象发行优先股转让业务</w:t>
      </w:r>
      <w:r>
        <w:tab/>
      </w:r>
      <w:r>
        <w:fldChar w:fldCharType="begin"/>
      </w:r>
      <w:r>
        <w:instrText xml:space="preserve"> PAGEREF _Toc7107 \h </w:instrText>
      </w:r>
      <w:r>
        <w:fldChar w:fldCharType="separate"/>
      </w:r>
      <w:r>
        <w:t>141</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_Toc4244 </w:instrText>
      </w:r>
      <w:r>
        <w:rPr>
          <w:rFonts w:ascii="仿宋" w:hAnsi="仿宋"/>
          <w:bCs/>
          <w:lang w:val="zh-CN"/>
        </w:rPr>
        <w:fldChar w:fldCharType="separate"/>
      </w:r>
      <w:r>
        <w:rPr>
          <w:rFonts w:hint="eastAsia"/>
        </w:rPr>
        <w:t>2.7 限售股份解除限售</w:t>
      </w:r>
      <w:r>
        <w:tab/>
      </w:r>
      <w:r>
        <w:fldChar w:fldCharType="begin"/>
      </w:r>
      <w:r>
        <w:instrText xml:space="preserve"> PAGEREF _Toc4244 \h </w:instrText>
      </w:r>
      <w:r>
        <w:fldChar w:fldCharType="separate"/>
      </w:r>
      <w:r>
        <w:t>151</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_Toc13290 </w:instrText>
      </w:r>
      <w:r>
        <w:rPr>
          <w:rFonts w:ascii="仿宋" w:hAnsi="仿宋"/>
          <w:bCs/>
          <w:lang w:val="zh-CN"/>
        </w:rPr>
        <w:fldChar w:fldCharType="separate"/>
      </w:r>
      <w:r>
        <w:rPr>
          <w:rFonts w:hint="eastAsia"/>
        </w:rPr>
        <w:t>2.8 要约收购</w:t>
      </w:r>
      <w:r>
        <w:tab/>
      </w:r>
      <w:r>
        <w:fldChar w:fldCharType="begin"/>
      </w:r>
      <w:r>
        <w:instrText xml:space="preserve"> PAGEREF _Toc13290 \h </w:instrText>
      </w:r>
      <w:r>
        <w:fldChar w:fldCharType="separate"/>
      </w:r>
      <w:r>
        <w:t>158</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_Toc9724 </w:instrText>
      </w:r>
      <w:r>
        <w:rPr>
          <w:rFonts w:ascii="仿宋" w:hAnsi="仿宋"/>
          <w:bCs/>
          <w:lang w:val="zh-CN"/>
        </w:rPr>
        <w:fldChar w:fldCharType="separate"/>
      </w:r>
      <w:r>
        <w:rPr>
          <w:rFonts w:hint="eastAsia"/>
        </w:rPr>
        <w:t>2.9 股权分置改革相关事项</w:t>
      </w:r>
      <w:r>
        <w:tab/>
      </w:r>
      <w:r>
        <w:fldChar w:fldCharType="begin"/>
      </w:r>
      <w:r>
        <w:instrText xml:space="preserve"> PAGEREF _Toc9724 \h </w:instrText>
      </w:r>
      <w:r>
        <w:fldChar w:fldCharType="separate"/>
      </w:r>
      <w:r>
        <w:t>170</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_Toc22332 </w:instrText>
      </w:r>
      <w:r>
        <w:rPr>
          <w:rFonts w:ascii="仿宋" w:hAnsi="仿宋"/>
          <w:bCs/>
          <w:lang w:val="zh-CN"/>
        </w:rPr>
        <w:fldChar w:fldCharType="separate"/>
      </w:r>
      <w:r>
        <w:rPr>
          <w:rFonts w:hint="eastAsia"/>
        </w:rPr>
        <w:t>2.10 融资融券、转融通相关事项</w:t>
      </w:r>
      <w:r>
        <w:tab/>
      </w:r>
      <w:r>
        <w:fldChar w:fldCharType="begin"/>
      </w:r>
      <w:r>
        <w:instrText xml:space="preserve"> PAGEREF _Toc22332 \h </w:instrText>
      </w:r>
      <w:r>
        <w:fldChar w:fldCharType="separate"/>
      </w:r>
      <w:r>
        <w:t>176</w:t>
      </w:r>
      <w:r>
        <w:fldChar w:fldCharType="end"/>
      </w:r>
      <w:r>
        <w:rPr>
          <w:rFonts w:ascii="仿宋" w:hAnsi="仿宋"/>
          <w:bCs/>
          <w:lang w:val="zh-CN"/>
        </w:rPr>
        <w:fldChar w:fldCharType="end"/>
      </w:r>
    </w:p>
    <w:p>
      <w:pPr>
        <w:pStyle w:val="145"/>
        <w:keepNext w:val="0"/>
        <w:keepLines w:val="0"/>
        <w:pageBreakBefore w:val="0"/>
        <w:kinsoku/>
        <w:wordWrap/>
        <w:overflowPunct/>
        <w:topLinePunct w:val="0"/>
        <w:autoSpaceDE/>
        <w:autoSpaceDN/>
        <w:bidi w:val="0"/>
        <w:adjustRightInd/>
        <w:snapToGrid/>
        <w:spacing w:before="0" w:after="0" w:line="240" w:lineRule="auto"/>
        <w:textAlignment w:val="auto"/>
        <w:rPr>
          <w:rFonts w:ascii="仿宋" w:hAnsi="仿宋" w:eastAsia="仿宋"/>
          <w:b/>
          <w:bCs/>
          <w:i w:val="0"/>
          <w:iCs w:val="0"/>
          <w:kern w:val="2"/>
          <w:sz w:val="32"/>
          <w:szCs w:val="20"/>
          <w:lang w:val="en-US" w:eastAsia="zh-CN"/>
        </w:rPr>
      </w:pPr>
      <w:r>
        <w:rPr>
          <w:rFonts w:hint="eastAsia" w:ascii="仿宋" w:hAnsi="仿宋" w:eastAsia="仿宋"/>
          <w:b/>
          <w:bCs/>
          <w:i w:val="0"/>
          <w:iCs w:val="0"/>
          <w:kern w:val="2"/>
          <w:sz w:val="32"/>
          <w:szCs w:val="20"/>
          <w:lang w:val="en-US" w:eastAsia="zh-CN"/>
        </w:rPr>
        <w:t>第三部分</w:t>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_Toc6664 </w:instrText>
      </w:r>
      <w:r>
        <w:rPr>
          <w:rFonts w:ascii="仿宋" w:hAnsi="仿宋"/>
          <w:bCs/>
          <w:lang w:val="zh-CN"/>
        </w:rPr>
        <w:fldChar w:fldCharType="separate"/>
      </w:r>
      <w:r>
        <w:rPr>
          <w:rFonts w:hint="eastAsia"/>
          <w:lang w:val="ru-RU"/>
        </w:rPr>
        <w:t>3</w:t>
      </w:r>
      <w:r>
        <w:rPr>
          <w:rFonts w:hint="eastAsia"/>
        </w:rPr>
        <w:t>.1 股东会</w:t>
      </w:r>
      <w:r>
        <w:tab/>
      </w:r>
      <w:r>
        <w:fldChar w:fldCharType="begin"/>
      </w:r>
      <w:r>
        <w:instrText xml:space="preserve"> PAGEREF _Toc6664 \h </w:instrText>
      </w:r>
      <w:r>
        <w:fldChar w:fldCharType="separate"/>
      </w:r>
      <w:r>
        <w:t>179</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_Toc18223 </w:instrText>
      </w:r>
      <w:r>
        <w:rPr>
          <w:rFonts w:ascii="仿宋" w:hAnsi="仿宋"/>
          <w:bCs/>
          <w:lang w:val="zh-CN"/>
        </w:rPr>
        <w:fldChar w:fldCharType="separate"/>
      </w:r>
      <w:r>
        <w:rPr>
          <w:rFonts w:hint="eastAsia"/>
        </w:rPr>
        <w:t>3.2 股权激励</w:t>
      </w:r>
      <w:r>
        <w:tab/>
      </w:r>
      <w:r>
        <w:fldChar w:fldCharType="begin"/>
      </w:r>
      <w:r>
        <w:instrText xml:space="preserve"> PAGEREF _Toc18223 \h </w:instrText>
      </w:r>
      <w:r>
        <w:fldChar w:fldCharType="separate"/>
      </w:r>
      <w:r>
        <w:t>200</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_Toc13195 </w:instrText>
      </w:r>
      <w:r>
        <w:rPr>
          <w:rFonts w:ascii="仿宋" w:hAnsi="仿宋"/>
          <w:bCs/>
          <w:lang w:val="zh-CN"/>
        </w:rPr>
        <w:fldChar w:fldCharType="separate"/>
      </w:r>
      <w:r>
        <w:rPr>
          <w:rFonts w:hint="eastAsia"/>
        </w:rPr>
        <w:t>3.3 上市公司股东业务</w:t>
      </w:r>
      <w:r>
        <w:tab/>
      </w:r>
      <w:r>
        <w:fldChar w:fldCharType="begin"/>
      </w:r>
      <w:r>
        <w:instrText xml:space="preserve"> PAGEREF _Toc13195 \h </w:instrText>
      </w:r>
      <w:r>
        <w:fldChar w:fldCharType="separate"/>
      </w:r>
      <w:r>
        <w:t>241</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_Toc21940 </w:instrText>
      </w:r>
      <w:r>
        <w:rPr>
          <w:rFonts w:ascii="仿宋" w:hAnsi="仿宋"/>
          <w:bCs/>
          <w:lang w:val="zh-CN"/>
        </w:rPr>
        <w:fldChar w:fldCharType="separate"/>
      </w:r>
      <w:r>
        <w:rPr>
          <w:rFonts w:hint="eastAsia"/>
        </w:rPr>
        <w:t>3.4 业绩说明会相关事宜</w:t>
      </w:r>
      <w:r>
        <w:tab/>
      </w:r>
      <w:r>
        <w:fldChar w:fldCharType="begin"/>
      </w:r>
      <w:r>
        <w:instrText xml:space="preserve"> PAGEREF _Toc21940 \h </w:instrText>
      </w:r>
      <w:r>
        <w:fldChar w:fldCharType="separate"/>
      </w:r>
      <w:r>
        <w:t>251</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_Toc12655 </w:instrText>
      </w:r>
      <w:r>
        <w:rPr>
          <w:rFonts w:ascii="仿宋" w:hAnsi="仿宋"/>
          <w:bCs/>
          <w:lang w:val="zh-CN"/>
        </w:rPr>
        <w:fldChar w:fldCharType="separate"/>
      </w:r>
      <w:r>
        <w:rPr>
          <w:rFonts w:hint="eastAsia"/>
        </w:rPr>
        <w:t>3.5 互动易平台相关事宜</w:t>
      </w:r>
      <w:r>
        <w:tab/>
      </w:r>
      <w:r>
        <w:fldChar w:fldCharType="begin"/>
      </w:r>
      <w:r>
        <w:instrText xml:space="preserve"> PAGEREF _Toc12655 \h </w:instrText>
      </w:r>
      <w:r>
        <w:fldChar w:fldCharType="separate"/>
      </w:r>
      <w:r>
        <w:t>257</w:t>
      </w:r>
      <w:r>
        <w:fldChar w:fldCharType="end"/>
      </w:r>
      <w:r>
        <w:rPr>
          <w:rFonts w:ascii="仿宋" w:hAnsi="仿宋"/>
          <w:bCs/>
          <w:lang w:val="zh-CN"/>
        </w:rPr>
        <w:fldChar w:fldCharType="end"/>
      </w:r>
    </w:p>
    <w:p>
      <w:pPr>
        <w:pStyle w:val="145"/>
        <w:keepNext w:val="0"/>
        <w:keepLines w:val="0"/>
        <w:pageBreakBefore w:val="0"/>
        <w:kinsoku/>
        <w:wordWrap/>
        <w:overflowPunct/>
        <w:topLinePunct w:val="0"/>
        <w:autoSpaceDE/>
        <w:autoSpaceDN/>
        <w:bidi w:val="0"/>
        <w:adjustRightInd/>
        <w:snapToGrid/>
        <w:spacing w:before="0" w:after="0" w:line="240" w:lineRule="auto"/>
        <w:textAlignment w:val="auto"/>
        <w:rPr>
          <w:rFonts w:ascii="仿宋" w:hAnsi="仿宋" w:eastAsia="仿宋"/>
          <w:b/>
          <w:bCs/>
          <w:i w:val="0"/>
          <w:iCs w:val="0"/>
          <w:kern w:val="2"/>
          <w:sz w:val="32"/>
          <w:szCs w:val="20"/>
          <w:lang w:val="en-US" w:eastAsia="zh-CN"/>
        </w:rPr>
      </w:pPr>
      <w:r>
        <w:rPr>
          <w:rFonts w:hint="eastAsia" w:ascii="仿宋" w:hAnsi="仿宋" w:eastAsia="仿宋"/>
          <w:b/>
          <w:bCs/>
          <w:i w:val="0"/>
          <w:iCs w:val="0"/>
          <w:kern w:val="2"/>
          <w:sz w:val="32"/>
          <w:szCs w:val="20"/>
          <w:lang w:val="en-US" w:eastAsia="zh-CN"/>
        </w:rPr>
        <w:t>第四部分</w:t>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_Toc12229 </w:instrText>
      </w:r>
      <w:r>
        <w:rPr>
          <w:rFonts w:ascii="仿宋" w:hAnsi="仿宋"/>
          <w:bCs/>
          <w:lang w:val="zh-CN"/>
        </w:rPr>
        <w:fldChar w:fldCharType="separate"/>
      </w:r>
      <w:r>
        <w:rPr>
          <w:rFonts w:hint="eastAsia"/>
        </w:rPr>
        <w:t>4.1 定期报告披露相关事宜</w:t>
      </w:r>
      <w:r>
        <w:tab/>
      </w:r>
      <w:r>
        <w:fldChar w:fldCharType="begin"/>
      </w:r>
      <w:r>
        <w:instrText xml:space="preserve"> PAGEREF _Toc12229 \h </w:instrText>
      </w:r>
      <w:r>
        <w:fldChar w:fldCharType="separate"/>
      </w:r>
      <w:r>
        <w:t>260</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_Toc14239 </w:instrText>
      </w:r>
      <w:r>
        <w:rPr>
          <w:rFonts w:ascii="仿宋" w:hAnsi="仿宋"/>
          <w:bCs/>
          <w:lang w:val="zh-CN"/>
        </w:rPr>
        <w:fldChar w:fldCharType="separate"/>
      </w:r>
      <w:r>
        <w:rPr>
          <w:rFonts w:hint="eastAsia"/>
        </w:rPr>
        <w:t>4.2 营业收入扣除相关事项</w:t>
      </w:r>
      <w:r>
        <w:tab/>
      </w:r>
      <w:r>
        <w:fldChar w:fldCharType="begin"/>
      </w:r>
      <w:r>
        <w:instrText xml:space="preserve"> PAGEREF _Toc14239 \h </w:instrText>
      </w:r>
      <w:r>
        <w:fldChar w:fldCharType="separate"/>
      </w:r>
      <w:r>
        <w:t>313</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_Toc12594 </w:instrText>
      </w:r>
      <w:r>
        <w:rPr>
          <w:rFonts w:ascii="仿宋" w:hAnsi="仿宋"/>
          <w:bCs/>
          <w:lang w:val="zh-CN"/>
        </w:rPr>
        <w:fldChar w:fldCharType="separate"/>
      </w:r>
      <w:r>
        <w:rPr>
          <w:rFonts w:hint="eastAsia"/>
        </w:rPr>
        <w:t>4.3 变更公司名称</w:t>
      </w:r>
      <w:r>
        <w:tab/>
      </w:r>
      <w:r>
        <w:fldChar w:fldCharType="begin"/>
      </w:r>
      <w:r>
        <w:instrText xml:space="preserve"> PAGEREF _Toc12594 \h </w:instrText>
      </w:r>
      <w:r>
        <w:fldChar w:fldCharType="separate"/>
      </w:r>
      <w:r>
        <w:t>320</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_Toc1031 </w:instrText>
      </w:r>
      <w:r>
        <w:rPr>
          <w:rFonts w:ascii="仿宋" w:hAnsi="仿宋"/>
          <w:bCs/>
          <w:lang w:val="zh-CN"/>
        </w:rPr>
        <w:fldChar w:fldCharType="separate"/>
      </w:r>
      <w:r>
        <w:rPr>
          <w:rFonts w:hint="eastAsia"/>
        </w:rPr>
        <w:t>4.4 现金选择权</w:t>
      </w:r>
      <w:r>
        <w:tab/>
      </w:r>
      <w:r>
        <w:fldChar w:fldCharType="begin"/>
      </w:r>
      <w:r>
        <w:instrText xml:space="preserve"> PAGEREF _Toc1031 \h </w:instrText>
      </w:r>
      <w:r>
        <w:fldChar w:fldCharType="separate"/>
      </w:r>
      <w:r>
        <w:t>325</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_Toc13320 </w:instrText>
      </w:r>
      <w:r>
        <w:rPr>
          <w:rFonts w:ascii="仿宋" w:hAnsi="仿宋"/>
          <w:bCs/>
          <w:lang w:val="zh-CN"/>
        </w:rPr>
        <w:fldChar w:fldCharType="separate"/>
      </w:r>
      <w:r>
        <w:rPr>
          <w:rFonts w:hint="eastAsia"/>
        </w:rPr>
        <w:t>4.5 退市公司重新上市</w:t>
      </w:r>
      <w:r>
        <w:tab/>
      </w:r>
      <w:r>
        <w:fldChar w:fldCharType="begin"/>
      </w:r>
      <w:r>
        <w:instrText xml:space="preserve"> PAGEREF _Toc13320 \h </w:instrText>
      </w:r>
      <w:r>
        <w:fldChar w:fldCharType="separate"/>
      </w:r>
      <w:r>
        <w:t>341</w:t>
      </w:r>
      <w:r>
        <w:fldChar w:fldCharType="end"/>
      </w:r>
      <w:r>
        <w:rPr>
          <w:rFonts w:ascii="仿宋" w:hAnsi="仿宋"/>
          <w:bCs/>
          <w:lang w:val="zh-CN"/>
        </w:rPr>
        <w:fldChar w:fldCharType="end"/>
      </w:r>
    </w:p>
    <w:p>
      <w:pPr>
        <w:pStyle w:val="29"/>
        <w:tabs>
          <w:tab w:val="right" w:leader="dot" w:pos="8845"/>
          <w:tab w:val="clear" w:pos="8538"/>
        </w:tabs>
      </w:pPr>
      <w:r>
        <w:rPr>
          <w:rFonts w:ascii="仿宋" w:hAnsi="仿宋"/>
          <w:bCs/>
          <w:lang w:val="zh-CN"/>
        </w:rPr>
        <w:fldChar w:fldCharType="begin"/>
      </w:r>
      <w:r>
        <w:rPr>
          <w:rFonts w:ascii="仿宋" w:hAnsi="仿宋"/>
          <w:bCs/>
          <w:lang w:val="zh-CN"/>
        </w:rPr>
        <w:instrText xml:space="preserve"> HYPERLINK \l _Toc13558 </w:instrText>
      </w:r>
      <w:r>
        <w:rPr>
          <w:rFonts w:ascii="仿宋" w:hAnsi="仿宋"/>
          <w:bCs/>
          <w:lang w:val="zh-CN"/>
        </w:rPr>
        <w:fldChar w:fldCharType="separate"/>
      </w:r>
      <w:r>
        <w:rPr>
          <w:rFonts w:hint="eastAsia"/>
        </w:rPr>
        <w:t>4.6 退市风险公司信息披露</w:t>
      </w:r>
      <w:r>
        <w:tab/>
      </w:r>
      <w:r>
        <w:fldChar w:fldCharType="begin"/>
      </w:r>
      <w:r>
        <w:instrText xml:space="preserve"> PAGEREF _Toc13558 \h </w:instrText>
      </w:r>
      <w:r>
        <w:fldChar w:fldCharType="separate"/>
      </w:r>
      <w:r>
        <w:t>357</w:t>
      </w:r>
      <w:r>
        <w:fldChar w:fldCharType="end"/>
      </w:r>
      <w:r>
        <w:rPr>
          <w:rFonts w:ascii="仿宋" w:hAnsi="仿宋"/>
          <w:bCs/>
          <w:lang w:val="zh-CN"/>
        </w:rPr>
        <w:fldChar w:fldCharType="end"/>
      </w:r>
    </w:p>
    <w:p>
      <w:pPr>
        <w:pStyle w:val="29"/>
        <w:keepNext w:val="0"/>
        <w:keepLines w:val="0"/>
        <w:pageBreakBefore w:val="0"/>
        <w:kinsoku/>
        <w:wordWrap/>
        <w:overflowPunct/>
        <w:topLinePunct w:val="0"/>
        <w:autoSpaceDE/>
        <w:autoSpaceDN/>
        <w:bidi w:val="0"/>
        <w:adjustRightInd/>
        <w:snapToGrid/>
        <w:spacing w:line="240" w:lineRule="auto"/>
        <w:textAlignment w:val="auto"/>
      </w:pPr>
      <w:r>
        <w:rPr>
          <w:rFonts w:ascii="仿宋" w:hAnsi="仿宋"/>
          <w:bCs/>
          <w:lang w:val="zh-CN"/>
        </w:rPr>
        <w:fldChar w:fldCharType="end"/>
      </w:r>
    </w:p>
    <w:p>
      <w:pP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br w:type="page"/>
      </w:r>
    </w:p>
    <w:p>
      <w:pPr>
        <w:pStyle w:val="145"/>
        <w:spacing w:before="0" w:after="0" w:line="560" w:lineRule="exact"/>
        <w:jc w:val="center"/>
        <w:rPr>
          <w:lang w:eastAsia="zh-CN"/>
        </w:rPr>
      </w:pPr>
      <w:r>
        <w:rPr>
          <w:rFonts w:hint="eastAsia" w:ascii="方正小标宋简体" w:hAnsi="宋体" w:eastAsia="方正小标宋简体" w:cs="宋体"/>
          <w:sz w:val="44"/>
          <w:szCs w:val="44"/>
          <w:lang w:eastAsia="zh-CN"/>
        </w:rPr>
        <w:t>第一部分</w:t>
      </w:r>
    </w:p>
    <w:p>
      <w:pPr>
        <w:pStyle w:val="86"/>
        <w:spacing w:before="0" w:after="0"/>
        <w:ind w:firstLine="0" w:firstLineChars="0"/>
      </w:pPr>
      <w:bookmarkStart w:id="0" w:name="_Toc91769334"/>
      <w:bookmarkStart w:id="1" w:name="_Toc91771787"/>
      <w:bookmarkStart w:id="2" w:name="_Toc91771940"/>
      <w:bookmarkStart w:id="3" w:name="_Toc26178"/>
      <w:bookmarkStart w:id="4" w:name="_Toc91778681"/>
      <w:bookmarkStart w:id="5" w:name="_Toc91778350"/>
      <w:bookmarkStart w:id="6" w:name="_Toc91773289"/>
      <w:bookmarkStart w:id="7" w:name="_Toc91683178"/>
      <w:bookmarkStart w:id="8" w:name="_Toc91075737"/>
      <w:r>
        <w:rPr>
          <w:rFonts w:hint="eastAsia"/>
        </w:rPr>
        <w:t>1.1 信息披露事务</w:t>
      </w:r>
      <w:bookmarkEnd w:id="0"/>
      <w:bookmarkEnd w:id="1"/>
      <w:bookmarkEnd w:id="2"/>
      <w:bookmarkEnd w:id="3"/>
      <w:bookmarkEnd w:id="4"/>
      <w:bookmarkEnd w:id="5"/>
      <w:bookmarkEnd w:id="6"/>
      <w:bookmarkEnd w:id="7"/>
      <w:bookmarkEnd w:id="8"/>
    </w:p>
    <w:p>
      <w:pPr>
        <w:ind w:firstLine="640"/>
        <w:rPr>
          <w:rFonts w:ascii="仿宋" w:hAnsi="仿宋"/>
        </w:rPr>
      </w:pPr>
    </w:p>
    <w:p>
      <w:pPr>
        <w:ind w:firstLine="640"/>
        <w:rPr>
          <w:rFonts w:ascii="仿宋" w:hAnsi="仿宋"/>
        </w:rPr>
      </w:pPr>
      <w:r>
        <w:rPr>
          <w:rFonts w:ascii="仿宋" w:hAnsi="仿宋"/>
        </w:rPr>
        <w:t>为规范</w:t>
      </w:r>
      <w:r>
        <w:rPr>
          <w:rFonts w:hint="eastAsia" w:ascii="仿宋" w:hAnsi="仿宋"/>
        </w:rPr>
        <w:t>本所主板</w:t>
      </w:r>
      <w:r>
        <w:rPr>
          <w:rFonts w:ascii="仿宋" w:hAnsi="仿宋"/>
        </w:rPr>
        <w:t>上市公司</w:t>
      </w:r>
      <w:r>
        <w:rPr>
          <w:rFonts w:hint="eastAsia" w:ascii="仿宋" w:hAnsi="仿宋"/>
        </w:rPr>
        <w:t>及相关信息披露义务人</w:t>
      </w:r>
      <w:r>
        <w:rPr>
          <w:rFonts w:ascii="仿宋" w:hAnsi="仿宋"/>
        </w:rPr>
        <w:t>的信息披露业务办理行为，明晰业务办理程序，提高本所工作透明度，做好上市公司服务工作，根据《证券法》《上市公司信息披露管理办法》</w:t>
      </w:r>
      <w:r>
        <w:rPr>
          <w:rFonts w:hint="eastAsia" w:ascii="仿宋" w:hAnsi="仿宋"/>
        </w:rPr>
        <w:t>（以下简称《信披管理办法》）</w:t>
      </w:r>
      <w:r>
        <w:rPr>
          <w:rFonts w:ascii="仿宋" w:hAnsi="仿宋"/>
        </w:rPr>
        <w:t>以及本所《股票上市规则》</w:t>
      </w:r>
      <w:r>
        <w:rPr>
          <w:rFonts w:hint="eastAsia" w:ascii="仿宋" w:hAnsi="仿宋"/>
        </w:rPr>
        <w:t>《上市公司自律监管指引第5号——信息披露事务管理》</w:t>
      </w:r>
      <w:r>
        <w:rPr>
          <w:rFonts w:ascii="仿宋" w:hAnsi="仿宋"/>
        </w:rPr>
        <w:t>等有关规定，制定本指南。</w:t>
      </w:r>
    </w:p>
    <w:p>
      <w:pPr>
        <w:ind w:firstLine="640"/>
        <w:rPr>
          <w:rFonts w:ascii="黑体" w:hAnsi="黑体" w:eastAsia="黑体"/>
        </w:rPr>
      </w:pPr>
      <w:r>
        <w:rPr>
          <w:rFonts w:ascii="黑体" w:hAnsi="黑体" w:eastAsia="黑体"/>
        </w:rPr>
        <w:t>一、信息披露业务办理</w:t>
      </w:r>
    </w:p>
    <w:p>
      <w:pPr>
        <w:ind w:firstLine="640"/>
        <w:rPr>
          <w:rFonts w:ascii="楷体" w:hAnsi="楷体" w:eastAsia="楷体"/>
        </w:rPr>
      </w:pPr>
      <w:r>
        <w:rPr>
          <w:rFonts w:ascii="楷体" w:hAnsi="楷体" w:eastAsia="楷体"/>
        </w:rPr>
        <w:t>（一）信息披露平台</w:t>
      </w:r>
    </w:p>
    <w:p>
      <w:pPr>
        <w:ind w:firstLine="640"/>
        <w:rPr>
          <w:rFonts w:ascii="仿宋" w:hAnsi="仿宋" w:cs="仿宋"/>
        </w:rPr>
      </w:pPr>
      <w:r>
        <w:rPr>
          <w:rFonts w:hint="eastAsia" w:ascii="仿宋" w:hAnsi="仿宋" w:cs="仿宋"/>
        </w:rPr>
        <w:t>上市公司应当使用本所信息披露业务技术平台（以下简称本所技术平台）的上市公司业务专区（以下简称业务专区）提交信息披露申请，业务专区的登录方式（见附件1）。为确保上市公司在网上业务中能正确标识实体身份，保障网上业务的安全性，本所向公司发放“身份认证系统数字证书”（以下简称数字证书）。数字证书用于本所面向上市公司开放的各项网上业务，如网上信息披露申请、网络投票等。上市公司应当妥善保管数字证书及其密码，使用数字证书办理业务的行为视同上市公司的行为，上市公司应当承担由此产生的法律责任。</w:t>
      </w:r>
    </w:p>
    <w:p>
      <w:pPr>
        <w:ind w:firstLine="640"/>
        <w:rPr>
          <w:rFonts w:ascii="仿宋" w:hAnsi="仿宋" w:cs="仿宋"/>
        </w:rPr>
      </w:pPr>
      <w:r>
        <w:rPr>
          <w:rFonts w:hint="eastAsia" w:ascii="仿宋" w:hAnsi="仿宋" w:cs="仿宋"/>
        </w:rPr>
        <w:t>上市公司办理与数字证书相关的业务，如申领、挂失、冻结等，可以向本所数字证书认证中心提出申请，相关的办理要求及联系方式详见网站：</w:t>
      </w:r>
      <w:r>
        <w:fldChar w:fldCharType="begin"/>
      </w:r>
      <w:r>
        <w:instrText xml:space="preserve"> HYPERLINK "http://ca.szse.cn" </w:instrText>
      </w:r>
      <w:r>
        <w:fldChar w:fldCharType="separate"/>
      </w:r>
      <w:r>
        <w:rPr>
          <w:rFonts w:hint="eastAsia" w:ascii="仿宋" w:hAnsi="仿宋" w:cs="仿宋"/>
        </w:rPr>
        <w:t>http://ca.szse.cn</w:t>
      </w:r>
      <w:r>
        <w:rPr>
          <w:rFonts w:hint="eastAsia" w:ascii="仿宋" w:hAnsi="仿宋" w:cs="仿宋"/>
        </w:rPr>
        <w:fldChar w:fldCharType="end"/>
      </w:r>
      <w:r>
        <w:rPr>
          <w:rFonts w:hint="eastAsia" w:ascii="仿宋" w:hAnsi="仿宋" w:cs="仿宋"/>
        </w:rPr>
        <w:t>。</w:t>
      </w:r>
    </w:p>
    <w:p>
      <w:pPr>
        <w:ind w:firstLine="640"/>
        <w:rPr>
          <w:rFonts w:ascii="楷体" w:hAnsi="楷体" w:eastAsia="楷体"/>
        </w:rPr>
      </w:pPr>
      <w:r>
        <w:rPr>
          <w:rFonts w:ascii="楷体" w:hAnsi="楷体" w:eastAsia="楷体"/>
        </w:rPr>
        <w:t>（二）信息披露方式</w:t>
      </w:r>
    </w:p>
    <w:p>
      <w:pPr>
        <w:ind w:firstLine="640"/>
        <w:rPr>
          <w:rFonts w:ascii="仿宋" w:hAnsi="仿宋"/>
        </w:rPr>
      </w:pPr>
      <w:r>
        <w:rPr>
          <w:rFonts w:ascii="仿宋" w:hAnsi="仿宋"/>
        </w:rPr>
        <w:t>上市公司信息披露分为直通披露和非直通披露两种方式。</w:t>
      </w:r>
      <w:r>
        <w:rPr>
          <w:rFonts w:hint="eastAsia" w:ascii="仿宋" w:hAnsi="仿宋"/>
        </w:rPr>
        <w:t>公司应当通过本所技术平台和本所认可的其他方式将公告文件及相关材料报送本所，并通过本所网站和符合中国证券监督管理委员会（以下简称中国证监会）规定条件的</w:t>
      </w:r>
      <w:r>
        <w:rPr>
          <w:rFonts w:ascii="仿宋" w:hAnsi="仿宋"/>
        </w:rPr>
        <w:t>媒体</w:t>
      </w:r>
      <w:r>
        <w:rPr>
          <w:rFonts w:hint="eastAsia" w:ascii="仿宋" w:hAnsi="仿宋"/>
        </w:rPr>
        <w:t>（以下统称符合条件媒体）对外披露。</w:t>
      </w:r>
    </w:p>
    <w:p>
      <w:pPr>
        <w:ind w:firstLine="640"/>
        <w:rPr>
          <w:rFonts w:ascii="仿宋" w:hAnsi="仿宋"/>
        </w:rPr>
      </w:pPr>
      <w:r>
        <w:rPr>
          <w:rFonts w:ascii="仿宋" w:hAnsi="仿宋"/>
        </w:rPr>
        <w:t>其中，直通披露是指上市公司按照本所相关规定，</w:t>
      </w:r>
      <w:r>
        <w:rPr>
          <w:rFonts w:hint="eastAsia" w:ascii="仿宋" w:hAnsi="仿宋"/>
        </w:rPr>
        <w:t>将应当对外披露的信息通过本所技术平台直接提交至符合条件媒体进行披露，</w:t>
      </w:r>
      <w:r>
        <w:rPr>
          <w:rFonts w:ascii="仿宋" w:hAnsi="仿宋"/>
        </w:rPr>
        <w:t>本所</w:t>
      </w:r>
      <w:r>
        <w:rPr>
          <w:rFonts w:hint="eastAsia" w:ascii="仿宋" w:hAnsi="仿宋"/>
        </w:rPr>
        <w:t>事后</w:t>
      </w:r>
      <w:r>
        <w:rPr>
          <w:rFonts w:ascii="仿宋" w:hAnsi="仿宋"/>
        </w:rPr>
        <w:t>进行</w:t>
      </w:r>
      <w:r>
        <w:rPr>
          <w:rFonts w:hint="eastAsia" w:ascii="仿宋" w:hAnsi="仿宋"/>
        </w:rPr>
        <w:t>形式</w:t>
      </w:r>
      <w:r>
        <w:rPr>
          <w:rFonts w:ascii="仿宋" w:hAnsi="仿宋"/>
        </w:rPr>
        <w:t>审查的信息披露方式。非直通披露是指上市公司提交的公告经本所</w:t>
      </w:r>
      <w:r>
        <w:rPr>
          <w:rFonts w:hint="eastAsia" w:ascii="仿宋" w:hAnsi="仿宋"/>
        </w:rPr>
        <w:t>形式审查</w:t>
      </w:r>
      <w:r>
        <w:rPr>
          <w:rFonts w:ascii="仿宋" w:hAnsi="仿宋"/>
        </w:rPr>
        <w:t>后提交给</w:t>
      </w:r>
      <w:r>
        <w:rPr>
          <w:rFonts w:hint="eastAsia" w:ascii="仿宋" w:hAnsi="仿宋"/>
        </w:rPr>
        <w:t>符合条件媒体</w:t>
      </w:r>
      <w:r>
        <w:rPr>
          <w:rFonts w:ascii="仿宋" w:hAnsi="仿宋"/>
        </w:rPr>
        <w:t>的信息披露方式。</w:t>
      </w:r>
    </w:p>
    <w:p>
      <w:pPr>
        <w:ind w:firstLine="640"/>
        <w:rPr>
          <w:rFonts w:ascii="仿宋" w:hAnsi="仿宋"/>
        </w:rPr>
      </w:pPr>
      <w:r>
        <w:rPr>
          <w:rFonts w:ascii="仿宋" w:hAnsi="仿宋"/>
        </w:rPr>
        <w:t>本所上市公司信息披露原则上采用直通披露方式，最近一期信息披露考核结果为D的上市公司除外。如上市公司出现公司治理不健全、内部控制薄弱、涉嫌多项违法违规行为、公司信息披露受到市场广泛质疑、拒不配合监管等情形，</w:t>
      </w:r>
      <w:r>
        <w:rPr>
          <w:rFonts w:hint="eastAsia" w:ascii="仿宋" w:hAnsi="仿宋"/>
        </w:rPr>
        <w:t>或者本所根据市场情况认为有必要调整</w:t>
      </w:r>
      <w:r>
        <w:rPr>
          <w:rFonts w:hint="eastAsia" w:ascii="仿宋" w:hAnsi="仿宋"/>
          <w:lang w:eastAsia="zh-CN"/>
        </w:rPr>
        <w:t>的，</w:t>
      </w:r>
      <w:r>
        <w:rPr>
          <w:rFonts w:ascii="仿宋" w:hAnsi="仿宋"/>
        </w:rPr>
        <w:t>本所可将</w:t>
      </w:r>
      <w:r>
        <w:rPr>
          <w:rFonts w:hint="eastAsia" w:ascii="仿宋" w:hAnsi="仿宋"/>
        </w:rPr>
        <w:t>相关公司</w:t>
      </w:r>
      <w:r>
        <w:rPr>
          <w:rFonts w:ascii="仿宋" w:hAnsi="仿宋"/>
        </w:rPr>
        <w:t>调出直通披露主体范围。同时，部分公告因涉及业务参数录入等原因，仅能</w:t>
      </w:r>
      <w:r>
        <w:rPr>
          <w:rFonts w:hint="eastAsia" w:ascii="仿宋" w:hAnsi="仿宋"/>
        </w:rPr>
        <w:t>采用</w:t>
      </w:r>
      <w:r>
        <w:rPr>
          <w:rFonts w:ascii="仿宋" w:hAnsi="仿宋"/>
        </w:rPr>
        <w:t>非直通披露方式，上市公司可通过查询公告类别判断相关公告能否直通披露。</w:t>
      </w:r>
    </w:p>
    <w:p>
      <w:pPr>
        <w:ind w:firstLine="640"/>
        <w:rPr>
          <w:rFonts w:ascii="楷体" w:hAnsi="楷体" w:eastAsia="楷体"/>
        </w:rPr>
      </w:pPr>
      <w:r>
        <w:rPr>
          <w:rFonts w:ascii="楷体" w:hAnsi="楷体" w:eastAsia="楷体"/>
        </w:rPr>
        <w:t>（三）信息披露申请的提交时间</w:t>
      </w:r>
    </w:p>
    <w:p>
      <w:pPr>
        <w:ind w:firstLine="640"/>
        <w:rPr>
          <w:rFonts w:ascii="仿宋" w:hAnsi="仿宋"/>
        </w:rPr>
      </w:pPr>
      <w:r>
        <w:rPr>
          <w:rFonts w:ascii="仿宋" w:hAnsi="仿宋"/>
        </w:rPr>
        <w:t>1</w:t>
      </w:r>
      <w:r>
        <w:rPr>
          <w:rFonts w:hint="eastAsia" w:ascii="仿宋" w:hAnsi="仿宋"/>
        </w:rPr>
        <w:t>．</w:t>
      </w:r>
      <w:r>
        <w:rPr>
          <w:rFonts w:ascii="仿宋" w:hAnsi="仿宋"/>
        </w:rPr>
        <w:t>直通披露的提交时间</w:t>
      </w:r>
    </w:p>
    <w:p>
      <w:pPr>
        <w:ind w:firstLine="640"/>
        <w:rPr>
          <w:rFonts w:ascii="仿宋" w:hAnsi="仿宋"/>
        </w:rPr>
      </w:pPr>
      <w:r>
        <w:rPr>
          <w:rFonts w:ascii="仿宋" w:hAnsi="仿宋"/>
        </w:rPr>
        <w:t>交易日6:00 - 8:00：上市公司</w:t>
      </w:r>
      <w:r>
        <w:rPr>
          <w:rFonts w:hint="eastAsia" w:ascii="仿宋" w:hAnsi="仿宋"/>
        </w:rPr>
        <w:t>仅能</w:t>
      </w:r>
      <w:r>
        <w:rPr>
          <w:rFonts w:ascii="仿宋" w:hAnsi="仿宋"/>
        </w:rPr>
        <w:t>提交拟披露日期为当日的信息披露申请。上市公司在交易日6:00 - 7:30完成公告提交，本所技术平台于当日7:30</w:t>
      </w:r>
      <w:r>
        <w:rPr>
          <w:rFonts w:hint="eastAsia" w:ascii="仿宋" w:hAnsi="仿宋"/>
        </w:rPr>
        <w:t>后</w:t>
      </w:r>
      <w:r>
        <w:rPr>
          <w:rFonts w:ascii="仿宋" w:hAnsi="仿宋"/>
        </w:rPr>
        <w:t>自动发送相关公告至</w:t>
      </w:r>
      <w:r>
        <w:rPr>
          <w:rFonts w:hint="eastAsia" w:ascii="仿宋" w:hAnsi="仿宋"/>
        </w:rPr>
        <w:t>符合条件媒体</w:t>
      </w:r>
      <w:r>
        <w:rPr>
          <w:rFonts w:ascii="仿宋" w:hAnsi="仿宋"/>
        </w:rPr>
        <w:t>披露；上市公司在交易日7:30 - 8:00完成公告提交，本所技术平台实时发送相关公告至</w:t>
      </w:r>
      <w:r>
        <w:rPr>
          <w:rFonts w:hint="eastAsia" w:ascii="仿宋" w:hAnsi="仿宋"/>
        </w:rPr>
        <w:t>符合条件媒体</w:t>
      </w:r>
      <w:r>
        <w:rPr>
          <w:rFonts w:ascii="仿宋" w:hAnsi="仿宋"/>
        </w:rPr>
        <w:t>披露</w:t>
      </w:r>
      <w:r>
        <w:rPr>
          <w:rFonts w:hint="eastAsia" w:ascii="仿宋" w:hAnsi="仿宋"/>
        </w:rPr>
        <w:t>。</w:t>
      </w:r>
    </w:p>
    <w:p>
      <w:pPr>
        <w:ind w:firstLine="640"/>
        <w:rPr>
          <w:rFonts w:ascii="仿宋" w:hAnsi="仿宋"/>
        </w:rPr>
      </w:pPr>
      <w:r>
        <w:rPr>
          <w:rFonts w:ascii="仿宋" w:hAnsi="仿宋"/>
        </w:rPr>
        <w:t>交易日8:00 - 11:30：上市公司</w:t>
      </w:r>
      <w:r>
        <w:rPr>
          <w:rFonts w:hint="eastAsia" w:ascii="仿宋" w:hAnsi="仿宋"/>
        </w:rPr>
        <w:t>仅能</w:t>
      </w:r>
      <w:r>
        <w:rPr>
          <w:rFonts w:ascii="仿宋" w:hAnsi="仿宋"/>
        </w:rPr>
        <w:t>提交拟披露日期为当日的信息披露申请。上市公司在前述时段完成公告提交，本所技术平台于当日11:30后自动发送相关公告至</w:t>
      </w:r>
      <w:r>
        <w:rPr>
          <w:rFonts w:hint="eastAsia" w:ascii="仿宋" w:hAnsi="仿宋"/>
        </w:rPr>
        <w:t>符合条件媒体</w:t>
      </w:r>
      <w:r>
        <w:rPr>
          <w:rFonts w:ascii="仿宋" w:hAnsi="仿宋"/>
        </w:rPr>
        <w:t>披露</w:t>
      </w:r>
      <w:r>
        <w:rPr>
          <w:rFonts w:hint="eastAsia" w:ascii="仿宋" w:hAnsi="仿宋"/>
        </w:rPr>
        <w:t>。</w:t>
      </w:r>
    </w:p>
    <w:p>
      <w:pPr>
        <w:ind w:firstLine="640"/>
        <w:rPr>
          <w:rFonts w:ascii="仿宋" w:hAnsi="仿宋"/>
        </w:rPr>
      </w:pPr>
      <w:r>
        <w:rPr>
          <w:rFonts w:ascii="仿宋" w:hAnsi="仿宋"/>
        </w:rPr>
        <w:t>交易日11:30 - 20:30：上市公司可提交拟披露日期为次一日</w:t>
      </w:r>
      <w:r>
        <w:rPr>
          <w:rFonts w:hint="eastAsia" w:ascii="仿宋" w:hAnsi="仿宋"/>
        </w:rPr>
        <w:t>（节假日除外）</w:t>
      </w:r>
      <w:r>
        <w:rPr>
          <w:rFonts w:ascii="仿宋" w:hAnsi="仿宋"/>
        </w:rPr>
        <w:t>或次一交易日的信息披露申请。上市公司在11:30 - 15:30完成公告提交的，本所技术平台于当日15:30后自动发送相关公告至</w:t>
      </w:r>
      <w:r>
        <w:rPr>
          <w:rFonts w:hint="eastAsia" w:ascii="仿宋" w:hAnsi="仿宋"/>
        </w:rPr>
        <w:t>符合条件媒体</w:t>
      </w:r>
      <w:r>
        <w:rPr>
          <w:rFonts w:ascii="仿宋" w:hAnsi="仿宋"/>
        </w:rPr>
        <w:t>披露；上市公司在15:30 -</w:t>
      </w:r>
      <w:r>
        <w:rPr>
          <w:rFonts w:hint="eastAsia" w:ascii="仿宋" w:hAnsi="仿宋"/>
        </w:rPr>
        <w:t xml:space="preserve"> 20</w:t>
      </w:r>
      <w:r>
        <w:rPr>
          <w:rFonts w:ascii="仿宋" w:hAnsi="仿宋"/>
        </w:rPr>
        <w:t>:30完成公告提交的，本所技术平台实时发送相关公告至</w:t>
      </w:r>
      <w:r>
        <w:rPr>
          <w:rFonts w:hint="eastAsia" w:ascii="仿宋" w:hAnsi="仿宋"/>
        </w:rPr>
        <w:t>符合条件媒体</w:t>
      </w:r>
      <w:r>
        <w:rPr>
          <w:rFonts w:ascii="仿宋" w:hAnsi="仿宋"/>
        </w:rPr>
        <w:t>披露</w:t>
      </w:r>
      <w:r>
        <w:rPr>
          <w:rFonts w:hint="eastAsia" w:ascii="仿宋" w:hAnsi="仿宋"/>
        </w:rPr>
        <w:t>。</w:t>
      </w:r>
    </w:p>
    <w:p>
      <w:pPr>
        <w:ind w:firstLine="640"/>
        <w:rPr>
          <w:rFonts w:ascii="仿宋" w:hAnsi="仿宋"/>
        </w:rPr>
      </w:pPr>
      <w:r>
        <w:rPr>
          <w:rFonts w:ascii="仿宋" w:hAnsi="仿宋"/>
        </w:rPr>
        <w:t>单一非交易日或连续非交易日的最后一日12:00 - 16:00：上市公司仅能提交拟披露日期为次一交易日的信息披露申请，本所技术平台于当日16:00后自动发送相关公告至</w:t>
      </w:r>
      <w:r>
        <w:rPr>
          <w:rFonts w:hint="eastAsia" w:ascii="仿宋" w:hAnsi="仿宋"/>
        </w:rPr>
        <w:t>符合条件媒体</w:t>
      </w:r>
      <w:r>
        <w:rPr>
          <w:rFonts w:ascii="仿宋" w:hAnsi="仿宋"/>
        </w:rPr>
        <w:t>披露。</w:t>
      </w:r>
    </w:p>
    <w:p>
      <w:pPr>
        <w:ind w:firstLine="640"/>
        <w:rPr>
          <w:rFonts w:ascii="仿宋" w:hAnsi="仿宋"/>
        </w:rPr>
      </w:pPr>
      <w:r>
        <w:rPr>
          <w:rFonts w:ascii="仿宋" w:hAnsi="仿宋"/>
        </w:rPr>
        <w:t>2</w:t>
      </w:r>
      <w:r>
        <w:rPr>
          <w:rFonts w:hint="eastAsia" w:ascii="仿宋" w:hAnsi="仿宋"/>
        </w:rPr>
        <w:t>．</w:t>
      </w:r>
      <w:r>
        <w:rPr>
          <w:rFonts w:ascii="仿宋" w:hAnsi="仿宋"/>
        </w:rPr>
        <w:t>非直通披露的提交时间</w:t>
      </w:r>
    </w:p>
    <w:p>
      <w:pPr>
        <w:ind w:firstLine="640"/>
        <w:rPr>
          <w:rFonts w:ascii="仿宋" w:hAnsi="仿宋"/>
        </w:rPr>
      </w:pPr>
      <w:r>
        <w:rPr>
          <w:rFonts w:ascii="仿宋" w:hAnsi="仿宋"/>
        </w:rPr>
        <w:t>对于非直通披露的公告，上市公司可</w:t>
      </w:r>
      <w:r>
        <w:rPr>
          <w:rFonts w:hint="eastAsia" w:ascii="仿宋" w:hAnsi="仿宋"/>
          <w:lang w:eastAsia="zh-CN"/>
        </w:rPr>
        <w:t>以</w:t>
      </w:r>
      <w:r>
        <w:rPr>
          <w:rFonts w:ascii="仿宋" w:hAnsi="仿宋"/>
        </w:rPr>
        <w:t>在交易日15:00 - 17:00提交，处于停牌状态的公司可</w:t>
      </w:r>
      <w:r>
        <w:rPr>
          <w:rFonts w:hint="eastAsia" w:ascii="仿宋" w:hAnsi="仿宋"/>
          <w:lang w:eastAsia="zh-CN"/>
        </w:rPr>
        <w:t>以</w:t>
      </w:r>
      <w:r>
        <w:rPr>
          <w:rFonts w:ascii="仿宋" w:hAnsi="仿宋"/>
        </w:rPr>
        <w:t>在交易日17:00前提交。如因特殊原因，上市公司需</w:t>
      </w:r>
      <w:r>
        <w:rPr>
          <w:rFonts w:hint="eastAsia" w:ascii="仿宋" w:hAnsi="仿宋"/>
          <w:lang w:eastAsia="zh-CN"/>
        </w:rPr>
        <w:t>要</w:t>
      </w:r>
      <w:r>
        <w:rPr>
          <w:rFonts w:ascii="仿宋" w:hAnsi="仿宋"/>
        </w:rPr>
        <w:t>在17:00后提交非直通披露公告的，应</w:t>
      </w:r>
      <w:r>
        <w:rPr>
          <w:rFonts w:hint="eastAsia" w:ascii="仿宋" w:hAnsi="仿宋"/>
          <w:lang w:eastAsia="zh-CN"/>
        </w:rPr>
        <w:t>当</w:t>
      </w:r>
      <w:r>
        <w:rPr>
          <w:rFonts w:ascii="仿宋" w:hAnsi="仿宋"/>
        </w:rPr>
        <w:t>提前与本所监管人员联系。</w:t>
      </w:r>
    </w:p>
    <w:p>
      <w:pPr>
        <w:ind w:firstLine="640"/>
        <w:rPr>
          <w:rFonts w:ascii="仿宋" w:hAnsi="仿宋"/>
        </w:rPr>
      </w:pPr>
      <w:r>
        <w:rPr>
          <w:rFonts w:ascii="仿宋" w:hAnsi="仿宋"/>
        </w:rPr>
        <w:t>3</w:t>
      </w:r>
      <w:r>
        <w:rPr>
          <w:rFonts w:hint="eastAsia" w:ascii="仿宋" w:hAnsi="仿宋"/>
        </w:rPr>
        <w:t>．</w:t>
      </w:r>
      <w:r>
        <w:rPr>
          <w:rFonts w:ascii="仿宋" w:hAnsi="仿宋"/>
        </w:rPr>
        <w:t>定期报告提交时间的特别要求</w:t>
      </w:r>
    </w:p>
    <w:p>
      <w:pPr>
        <w:ind w:firstLine="640"/>
        <w:rPr>
          <w:rFonts w:ascii="仿宋" w:hAnsi="仿宋"/>
        </w:rPr>
      </w:pPr>
      <w:r>
        <w:rPr>
          <w:rFonts w:ascii="仿宋" w:hAnsi="仿宋"/>
        </w:rPr>
        <w:t>对于所有含有定期报告的信息披露申请，上市公司仅能在披露日的前一交易日提交。</w:t>
      </w:r>
    </w:p>
    <w:p>
      <w:pPr>
        <w:ind w:firstLine="640"/>
        <w:rPr>
          <w:rFonts w:ascii="仿宋" w:hAnsi="仿宋"/>
        </w:rPr>
      </w:pPr>
      <w:r>
        <w:rPr>
          <w:rFonts w:hint="eastAsia" w:ascii="仿宋" w:hAnsi="仿宋"/>
        </w:rPr>
        <w:t>4．多地上市的披露时间要求</w:t>
      </w:r>
    </w:p>
    <w:p>
      <w:pPr>
        <w:ind w:firstLine="640"/>
        <w:rPr>
          <w:rFonts w:ascii="仿宋" w:hAnsi="仿宋"/>
        </w:rPr>
      </w:pPr>
      <w:r>
        <w:rPr>
          <w:rFonts w:ascii="仿宋" w:hAnsi="仿宋"/>
        </w:rPr>
        <w:t>在本所上市的公司同时有</w:t>
      </w:r>
      <w:r>
        <w:rPr>
          <w:rFonts w:hint="eastAsia" w:ascii="仿宋" w:hAnsi="仿宋"/>
        </w:rPr>
        <w:t>股票及其衍生品种</w:t>
      </w:r>
      <w:r>
        <w:rPr>
          <w:rFonts w:ascii="仿宋" w:hAnsi="仿宋"/>
        </w:rPr>
        <w:t>在境外证券交易所上市的，公司及相关信息披露义务人应当保证境外证券交易所要求其披露的信息，同时在符合条件媒体上按照本</w:t>
      </w:r>
      <w:r>
        <w:rPr>
          <w:rFonts w:hint="eastAsia" w:ascii="仿宋" w:hAnsi="仿宋"/>
        </w:rPr>
        <w:t>指南</w:t>
      </w:r>
      <w:r>
        <w:rPr>
          <w:rFonts w:ascii="仿宋" w:hAnsi="仿宋"/>
        </w:rPr>
        <w:t>和本所其他有关规定的要求对外披露。</w:t>
      </w:r>
    </w:p>
    <w:p>
      <w:pPr>
        <w:ind w:firstLine="640"/>
        <w:rPr>
          <w:rFonts w:ascii="仿宋" w:hAnsi="仿宋"/>
        </w:rPr>
      </w:pPr>
      <w:r>
        <w:rPr>
          <w:rFonts w:ascii="仿宋" w:hAnsi="仿宋"/>
        </w:rPr>
        <w:t>公司及相关信息披露义务人在境外市场进行信息披露时，不属于本所市场信息披露时段的，应当在本所市场最近一个信息披露时段内予以披露。</w:t>
      </w:r>
    </w:p>
    <w:p>
      <w:pPr>
        <w:ind w:firstLine="640"/>
        <w:rPr>
          <w:rFonts w:ascii="楷体" w:hAnsi="楷体" w:eastAsia="楷体"/>
        </w:rPr>
      </w:pPr>
      <w:r>
        <w:rPr>
          <w:rFonts w:ascii="楷体" w:hAnsi="楷体" w:eastAsia="楷体"/>
        </w:rPr>
        <w:t>（四）信息披露流程</w:t>
      </w:r>
    </w:p>
    <w:p>
      <w:pPr>
        <w:ind w:firstLine="640"/>
        <w:rPr>
          <w:rFonts w:ascii="仿宋" w:hAnsi="仿宋"/>
        </w:rPr>
      </w:pPr>
      <w:r>
        <w:rPr>
          <w:rFonts w:ascii="仿宋" w:hAnsi="仿宋"/>
        </w:rPr>
        <w:t>1</w:t>
      </w:r>
      <w:r>
        <w:rPr>
          <w:rFonts w:hint="eastAsia" w:ascii="仿宋" w:hAnsi="仿宋"/>
        </w:rPr>
        <w:t>．</w:t>
      </w:r>
      <w:r>
        <w:rPr>
          <w:rFonts w:ascii="仿宋" w:hAnsi="仿宋"/>
        </w:rPr>
        <w:t>准备公告文件及报备材料</w:t>
      </w:r>
    </w:p>
    <w:p>
      <w:pPr>
        <w:ind w:firstLine="640"/>
        <w:rPr>
          <w:rFonts w:ascii="仿宋" w:hAnsi="仿宋"/>
        </w:rPr>
      </w:pPr>
      <w:r>
        <w:rPr>
          <w:rFonts w:ascii="仿宋" w:hAnsi="仿宋"/>
        </w:rPr>
        <w:t>上市公司及相关信息披露义务人应按照本所《股票上市规则》及相关</w:t>
      </w:r>
      <w:r>
        <w:rPr>
          <w:rFonts w:hint="eastAsia" w:ascii="仿宋" w:hAnsi="仿宋"/>
        </w:rPr>
        <w:t>自律监管指引、</w:t>
      </w:r>
      <w:r>
        <w:rPr>
          <w:rFonts w:ascii="仿宋" w:hAnsi="仿宋"/>
        </w:rPr>
        <w:t>公告格式等的要求准备公告文件和报备材料。</w:t>
      </w:r>
    </w:p>
    <w:p>
      <w:pPr>
        <w:ind w:firstLine="640"/>
        <w:rPr>
          <w:rFonts w:ascii="仿宋" w:hAnsi="仿宋"/>
        </w:rPr>
      </w:pPr>
      <w:r>
        <w:rPr>
          <w:rFonts w:ascii="仿宋" w:hAnsi="仿宋"/>
        </w:rPr>
        <w:t>2</w:t>
      </w:r>
      <w:r>
        <w:rPr>
          <w:rFonts w:hint="eastAsia" w:ascii="仿宋" w:hAnsi="仿宋"/>
        </w:rPr>
        <w:t>．</w:t>
      </w:r>
      <w:r>
        <w:rPr>
          <w:rFonts w:ascii="仿宋" w:hAnsi="仿宋"/>
        </w:rPr>
        <w:t>提交公告</w:t>
      </w:r>
    </w:p>
    <w:p>
      <w:pPr>
        <w:ind w:firstLine="640"/>
        <w:rPr>
          <w:rFonts w:ascii="仿宋" w:hAnsi="仿宋"/>
        </w:rPr>
      </w:pPr>
      <w:r>
        <w:rPr>
          <w:rFonts w:ascii="仿宋" w:hAnsi="仿宋"/>
        </w:rPr>
        <w:t>（1）登录业务专区</w:t>
      </w:r>
    </w:p>
    <w:p>
      <w:pPr>
        <w:ind w:firstLine="640"/>
        <w:rPr>
          <w:rFonts w:ascii="仿宋" w:hAnsi="仿宋"/>
        </w:rPr>
      </w:pPr>
      <w:r>
        <w:rPr>
          <w:rFonts w:ascii="仿宋" w:hAnsi="仿宋"/>
        </w:rPr>
        <w:t>上市公司使用数字证书确认身份，登录业务专区，进入“信息披露业务”菜单，选择“信息披露申请”栏目。</w:t>
      </w:r>
    </w:p>
    <w:p>
      <w:pPr>
        <w:ind w:firstLine="640"/>
        <w:rPr>
          <w:rFonts w:ascii="仿宋" w:hAnsi="仿宋"/>
        </w:rPr>
      </w:pPr>
      <w:r>
        <w:rPr>
          <w:rFonts w:ascii="仿宋" w:hAnsi="仿宋"/>
        </w:rPr>
        <w:t>（2）创建信息披露申请</w:t>
      </w:r>
    </w:p>
    <w:p>
      <w:pPr>
        <w:ind w:firstLine="640"/>
        <w:rPr>
          <w:rFonts w:ascii="仿宋" w:hAnsi="仿宋"/>
        </w:rPr>
      </w:pPr>
      <w:r>
        <w:rPr>
          <w:rFonts w:ascii="仿宋" w:hAnsi="仿宋"/>
        </w:rPr>
        <w:t>上市公司进入“信息披露申请”栏目后，选择“新建披露申请”，进入“信息披露申请”页面进行操作。</w:t>
      </w:r>
    </w:p>
    <w:p>
      <w:pPr>
        <w:ind w:firstLine="640"/>
        <w:rPr>
          <w:rFonts w:ascii="仿宋" w:hAnsi="仿宋"/>
        </w:rPr>
      </w:pPr>
      <w:r>
        <w:rPr>
          <w:rFonts w:ascii="仿宋" w:hAnsi="仿宋"/>
        </w:rPr>
        <w:t>该页面中“公司代码”和“公司简称”由系统自动填写，上市公司应填写公告份数、附件份数、拟披露日期、是否申请停复牌、拟披露报刊等信息。如果系统自动显示的经办人不是实际办理人，上市公司应修改相关内容。上市公司需注意准确填写手机号码，该手机号码将用于接收本所发出的短信通知，告知上市公司信息披露申请的办理进展及本所对公司信息披露文件的反馈意见。</w:t>
      </w:r>
    </w:p>
    <w:p>
      <w:pPr>
        <w:ind w:firstLine="640"/>
        <w:rPr>
          <w:rFonts w:ascii="仿宋" w:hAnsi="仿宋"/>
        </w:rPr>
      </w:pPr>
      <w:r>
        <w:rPr>
          <w:rFonts w:ascii="仿宋" w:hAnsi="仿宋"/>
        </w:rPr>
        <w:t>（3）添加公告类别</w:t>
      </w:r>
    </w:p>
    <w:p>
      <w:pPr>
        <w:ind w:firstLine="640"/>
        <w:rPr>
          <w:rFonts w:ascii="仿宋" w:hAnsi="仿宋"/>
        </w:rPr>
      </w:pPr>
      <w:r>
        <w:rPr>
          <w:rFonts w:ascii="仿宋" w:hAnsi="仿宋"/>
        </w:rPr>
        <w:t>上市公司点击“新增公告类别”，将展示备选的公告类别页面。上市公司可通过以下方法查询所需的公告类别：</w:t>
      </w:r>
    </w:p>
    <w:p>
      <w:pPr>
        <w:ind w:firstLine="640"/>
        <w:rPr>
          <w:rFonts w:ascii="仿宋" w:hAnsi="仿宋"/>
        </w:rPr>
      </w:pPr>
      <w:r>
        <w:rPr>
          <w:rFonts w:ascii="仿宋" w:hAnsi="仿宋"/>
        </w:rPr>
        <w:fldChar w:fldCharType="begin"/>
      </w:r>
      <w:r>
        <w:rPr>
          <w:rFonts w:ascii="仿宋" w:hAnsi="仿宋"/>
        </w:rPr>
        <w:instrText xml:space="preserve"> = 1 \* GB3 </w:instrText>
      </w:r>
      <w:r>
        <w:rPr>
          <w:rFonts w:ascii="仿宋" w:hAnsi="仿宋"/>
        </w:rPr>
        <w:fldChar w:fldCharType="separate"/>
      </w:r>
      <w:r>
        <w:rPr>
          <w:rFonts w:hint="eastAsia" w:ascii="仿宋" w:hAnsi="仿宋"/>
        </w:rPr>
        <w:t>①</w:t>
      </w:r>
      <w:r>
        <w:rPr>
          <w:rFonts w:ascii="仿宋" w:hAnsi="仿宋"/>
        </w:rPr>
        <w:fldChar w:fldCharType="end"/>
      </w:r>
      <w:r>
        <w:rPr>
          <w:rFonts w:ascii="仿宋" w:hAnsi="仿宋"/>
        </w:rPr>
        <w:t>按照“公告类别”树状结构体系查询；</w:t>
      </w:r>
    </w:p>
    <w:p>
      <w:pPr>
        <w:ind w:firstLine="640"/>
        <w:rPr>
          <w:rFonts w:ascii="仿宋" w:hAnsi="仿宋"/>
        </w:rPr>
      </w:pPr>
      <w:r>
        <w:rPr>
          <w:rFonts w:ascii="仿宋" w:hAnsi="仿宋"/>
        </w:rPr>
        <w:fldChar w:fldCharType="begin"/>
      </w:r>
      <w:r>
        <w:rPr>
          <w:rFonts w:ascii="仿宋" w:hAnsi="仿宋"/>
        </w:rPr>
        <w:instrText xml:space="preserve"> = 2 \* GB3 </w:instrText>
      </w:r>
      <w:r>
        <w:rPr>
          <w:rFonts w:ascii="仿宋" w:hAnsi="仿宋"/>
        </w:rPr>
        <w:fldChar w:fldCharType="separate"/>
      </w:r>
      <w:r>
        <w:rPr>
          <w:rFonts w:hint="eastAsia" w:ascii="仿宋" w:hAnsi="仿宋"/>
        </w:rPr>
        <w:t>②</w:t>
      </w:r>
      <w:r>
        <w:rPr>
          <w:rFonts w:ascii="仿宋" w:hAnsi="仿宋"/>
        </w:rPr>
        <w:fldChar w:fldCharType="end"/>
      </w:r>
      <w:r>
        <w:rPr>
          <w:rFonts w:ascii="仿宋" w:hAnsi="仿宋"/>
        </w:rPr>
        <w:t>使用搜索功能，输入需要查询的公告类别名称的关键字。例如输入“股东会”，再点击右侧的“搜索”按钮，页面将展示所有名称中含有“股东会”字样的公告类别，公司可在较少范围内查询。</w:t>
      </w:r>
    </w:p>
    <w:p>
      <w:pPr>
        <w:ind w:firstLine="640"/>
        <w:rPr>
          <w:rFonts w:ascii="仿宋" w:hAnsi="仿宋"/>
        </w:rPr>
      </w:pPr>
      <w:r>
        <w:rPr>
          <w:rFonts w:ascii="仿宋" w:hAnsi="仿宋"/>
        </w:rPr>
        <w:t>上市公司应注意选取公告小类，即名称前数字编号为6位的公告类别。查询到所需的公告类别后，上市公司可通过以下方式添加到右侧的“已选公告类别”列表中：</w:t>
      </w:r>
    </w:p>
    <w:p>
      <w:pPr>
        <w:ind w:firstLine="640"/>
        <w:rPr>
          <w:rFonts w:ascii="仿宋" w:hAnsi="仿宋"/>
        </w:rPr>
      </w:pPr>
      <w:r>
        <w:rPr>
          <w:rFonts w:ascii="仿宋" w:hAnsi="仿宋"/>
        </w:rPr>
        <w:fldChar w:fldCharType="begin"/>
      </w:r>
      <w:r>
        <w:rPr>
          <w:rFonts w:ascii="仿宋" w:hAnsi="仿宋"/>
        </w:rPr>
        <w:instrText xml:space="preserve"> = 1 \* GB3 </w:instrText>
      </w:r>
      <w:r>
        <w:rPr>
          <w:rFonts w:ascii="仿宋" w:hAnsi="仿宋"/>
        </w:rPr>
        <w:fldChar w:fldCharType="separate"/>
      </w:r>
      <w:r>
        <w:rPr>
          <w:rFonts w:hint="eastAsia" w:ascii="仿宋" w:hAnsi="仿宋"/>
        </w:rPr>
        <w:t>①</w:t>
      </w:r>
      <w:r>
        <w:rPr>
          <w:rFonts w:ascii="仿宋" w:hAnsi="仿宋"/>
        </w:rPr>
        <w:fldChar w:fldCharType="end"/>
      </w:r>
      <w:r>
        <w:rPr>
          <w:rFonts w:ascii="仿宋" w:hAnsi="仿宋"/>
        </w:rPr>
        <w:t>双击该公告类别；</w:t>
      </w:r>
    </w:p>
    <w:p>
      <w:pPr>
        <w:ind w:firstLine="640"/>
        <w:rPr>
          <w:rFonts w:ascii="仿宋" w:hAnsi="仿宋"/>
        </w:rPr>
      </w:pPr>
      <w:r>
        <w:rPr>
          <w:rFonts w:ascii="仿宋" w:hAnsi="仿宋"/>
        </w:rPr>
        <w:fldChar w:fldCharType="begin"/>
      </w:r>
      <w:r>
        <w:rPr>
          <w:rFonts w:ascii="仿宋" w:hAnsi="仿宋"/>
        </w:rPr>
        <w:instrText xml:space="preserve"> = 2 \* GB3 </w:instrText>
      </w:r>
      <w:r>
        <w:rPr>
          <w:rFonts w:ascii="仿宋" w:hAnsi="仿宋"/>
        </w:rPr>
        <w:fldChar w:fldCharType="separate"/>
      </w:r>
      <w:r>
        <w:rPr>
          <w:rFonts w:hint="eastAsia" w:ascii="仿宋" w:hAnsi="仿宋"/>
        </w:rPr>
        <w:t>②</w:t>
      </w:r>
      <w:r>
        <w:rPr>
          <w:rFonts w:ascii="仿宋" w:hAnsi="仿宋"/>
        </w:rPr>
        <w:fldChar w:fldCharType="end"/>
      </w:r>
      <w:r>
        <w:rPr>
          <w:rFonts w:ascii="仿宋" w:hAnsi="仿宋"/>
        </w:rPr>
        <w:t>选中所需公告类别，然后点击“</w:t>
      </w:r>
      <w:r>
        <w:rPr>
          <w:rFonts w:ascii="仿宋" w:hAnsi="仿宋"/>
        </w:rPr>
        <w:drawing>
          <wp:inline distT="0" distB="0" distL="114300" distR="114300">
            <wp:extent cx="381000" cy="209550"/>
            <wp:effectExtent l="0" t="0" r="0" b="381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51"/>
                    <a:stretch>
                      <a:fillRect/>
                    </a:stretch>
                  </pic:blipFill>
                  <pic:spPr>
                    <a:xfrm>
                      <a:off x="0" y="0"/>
                      <a:ext cx="381000" cy="209550"/>
                    </a:xfrm>
                    <a:prstGeom prst="rect">
                      <a:avLst/>
                    </a:prstGeom>
                    <a:noFill/>
                    <a:ln>
                      <a:noFill/>
                    </a:ln>
                  </pic:spPr>
                </pic:pic>
              </a:graphicData>
            </a:graphic>
          </wp:inline>
        </w:drawing>
      </w:r>
      <w:r>
        <w:rPr>
          <w:rFonts w:ascii="仿宋" w:hAnsi="仿宋"/>
        </w:rPr>
        <w:t>”。</w:t>
      </w:r>
    </w:p>
    <w:p>
      <w:pPr>
        <w:ind w:firstLine="640"/>
        <w:rPr>
          <w:rFonts w:ascii="仿宋" w:hAnsi="仿宋"/>
        </w:rPr>
      </w:pPr>
      <w:r>
        <w:rPr>
          <w:rFonts w:ascii="仿宋" w:hAnsi="仿宋"/>
        </w:rPr>
        <w:t>此时，如果本所为这些公告类别提供了相应的备查规则，对应的规则将会全部显示在“已选公告类别”下</w:t>
      </w:r>
      <w:r>
        <w:rPr>
          <w:rFonts w:hint="eastAsia" w:ascii="仿宋" w:hAnsi="仿宋"/>
        </w:rPr>
        <w:t>方</w:t>
      </w:r>
      <w:r>
        <w:rPr>
          <w:rFonts w:ascii="仿宋" w:hAnsi="仿宋"/>
        </w:rPr>
        <w:t>的“规则备查列表”中。</w:t>
      </w:r>
    </w:p>
    <w:p>
      <w:pPr>
        <w:ind w:firstLine="640"/>
        <w:rPr>
          <w:rFonts w:ascii="仿宋" w:hAnsi="仿宋"/>
        </w:rPr>
      </w:pPr>
      <w:r>
        <w:rPr>
          <w:rFonts w:ascii="仿宋" w:hAnsi="仿宋"/>
        </w:rPr>
        <w:t>当上市公司添加了所有所需的“公告类别”后，点击“确认”按钮，将返回“信息披露申请”页面。该页面将显示已经添加的“公告类别”和选择这些公告类别可能需要参考的规则列表，并提供上市公司上传文件的区域。</w:t>
      </w:r>
    </w:p>
    <w:p>
      <w:pPr>
        <w:ind w:firstLine="640"/>
        <w:rPr>
          <w:rFonts w:ascii="仿宋" w:hAnsi="仿宋"/>
        </w:rPr>
      </w:pPr>
      <w:r>
        <w:rPr>
          <w:rFonts w:ascii="仿宋" w:hAnsi="仿宋"/>
        </w:rPr>
        <w:t>如果上市公司发现选取的公告类别有误，可以点击公告类别右侧的“删除”按钮予以删除，如需添加其他公告类别，继续点击“添加公告类别”即可。</w:t>
      </w:r>
    </w:p>
    <w:p>
      <w:pPr>
        <w:ind w:firstLine="640"/>
        <w:rPr>
          <w:rFonts w:ascii="仿宋" w:hAnsi="仿宋"/>
        </w:rPr>
      </w:pPr>
      <w:r>
        <w:rPr>
          <w:rFonts w:ascii="仿宋" w:hAnsi="仿宋"/>
        </w:rPr>
        <w:t>上市公司应当特别关注公告类别选择，所选公告类别应当完整</w:t>
      </w:r>
      <w:r>
        <w:rPr>
          <w:rFonts w:hint="eastAsia" w:ascii="仿宋" w:hAnsi="仿宋"/>
        </w:rPr>
        <w:t>、准确</w:t>
      </w:r>
      <w:r>
        <w:rPr>
          <w:rFonts w:ascii="仿宋" w:hAnsi="仿宋"/>
        </w:rPr>
        <w:t>，包含披露文件涉及的所有公告子类，不得错选、漏选公告类别，不得以直通公告类别代替非直通公告类别。</w:t>
      </w:r>
    </w:p>
    <w:p>
      <w:pPr>
        <w:ind w:firstLine="640"/>
        <w:rPr>
          <w:rFonts w:ascii="仿宋" w:hAnsi="仿宋"/>
        </w:rPr>
      </w:pPr>
      <w:r>
        <w:rPr>
          <w:rFonts w:ascii="仿宋" w:hAnsi="仿宋"/>
        </w:rPr>
        <w:t>（4）检查文件材料和填报数据</w:t>
      </w:r>
    </w:p>
    <w:p>
      <w:pPr>
        <w:ind w:firstLine="640"/>
        <w:rPr>
          <w:rFonts w:ascii="仿宋" w:hAnsi="仿宋"/>
        </w:rPr>
      </w:pPr>
      <w:r>
        <w:rPr>
          <w:rFonts w:ascii="仿宋" w:hAnsi="仿宋"/>
        </w:rPr>
        <w:t>公告类别添加完成后，上市公司应对已选取公告类别对应的“披露要点”及“需提交的材料”进行逐项检查，根据实际情况点击右侧的“是”“否”“不适用”选项；并应特别关注披露申请中涉及的数据填报，确保准确、完整地录入业务参数（如适用）。</w:t>
      </w:r>
    </w:p>
    <w:p>
      <w:pPr>
        <w:ind w:firstLine="640"/>
        <w:rPr>
          <w:rFonts w:ascii="仿宋" w:hAnsi="仿宋"/>
        </w:rPr>
      </w:pPr>
      <w:r>
        <w:rPr>
          <w:rFonts w:ascii="仿宋" w:hAnsi="仿宋"/>
        </w:rPr>
        <w:t>如对照后发现准备的文件不符合要求，</w:t>
      </w:r>
      <w:r>
        <w:rPr>
          <w:rFonts w:hint="eastAsia" w:ascii="仿宋" w:hAnsi="仿宋"/>
        </w:rPr>
        <w:t>上市公司</w:t>
      </w:r>
      <w:r>
        <w:rPr>
          <w:rFonts w:ascii="仿宋" w:hAnsi="仿宋"/>
        </w:rPr>
        <w:t>应对原文件进行修改；如文件已上传，应进行替换。如页面中提示需进行数据填报，公司还应准确、完整地录入相关数据。前述自查工作须在提交公告前完成。</w:t>
      </w:r>
    </w:p>
    <w:p>
      <w:pPr>
        <w:ind w:firstLine="640"/>
        <w:rPr>
          <w:rFonts w:ascii="仿宋" w:hAnsi="仿宋"/>
        </w:rPr>
      </w:pPr>
      <w:r>
        <w:rPr>
          <w:rFonts w:ascii="仿宋" w:hAnsi="仿宋"/>
        </w:rPr>
        <w:t>（5）上传文件</w:t>
      </w:r>
    </w:p>
    <w:p>
      <w:pPr>
        <w:ind w:firstLine="640"/>
        <w:rPr>
          <w:rFonts w:ascii="仿宋" w:hAnsi="仿宋"/>
        </w:rPr>
      </w:pPr>
      <w:r>
        <w:rPr>
          <w:rFonts w:ascii="仿宋" w:hAnsi="仿宋"/>
        </w:rPr>
        <w:t>完成上述自查工作后，上市公司可通过“上传文件”按钮将公告文件及报备材料上传。部分公告类别配置了文件列表模板，此时公司只需点击右边的“上传”按钮即可。上市公司应当保证电子文档与原件一致。</w:t>
      </w:r>
    </w:p>
    <w:p>
      <w:pPr>
        <w:ind w:firstLine="640"/>
        <w:rPr>
          <w:rFonts w:ascii="仿宋" w:hAnsi="仿宋"/>
        </w:rPr>
      </w:pPr>
      <w:r>
        <w:rPr>
          <w:rFonts w:ascii="仿宋" w:hAnsi="仿宋"/>
        </w:rPr>
        <w:t>上市公司在上传信息披露文件时，不同的公告文件或报备材料应当拆分成独立的电子文档，且电子文档名应与相关公告或报备材料的标题一致。</w:t>
      </w:r>
    </w:p>
    <w:p>
      <w:pPr>
        <w:ind w:firstLine="640"/>
        <w:rPr>
          <w:rFonts w:ascii="仿宋" w:hAnsi="仿宋"/>
        </w:rPr>
      </w:pPr>
      <w:r>
        <w:rPr>
          <w:rFonts w:ascii="仿宋" w:hAnsi="仿宋"/>
        </w:rPr>
        <w:t>上市公司上传公告文件及报备材料后，应当准确选择上传文件的披露渠道（登报、上网、报备），</w:t>
      </w:r>
      <w:r>
        <w:rPr>
          <w:rFonts w:hint="eastAsia" w:ascii="仿宋" w:hAnsi="仿宋"/>
        </w:rPr>
        <w:t>文件类型指引（</w:t>
      </w:r>
      <w:r>
        <w:rPr>
          <w:rFonts w:ascii="仿宋" w:hAnsi="仿宋"/>
        </w:rPr>
        <w:t>见附件2</w:t>
      </w:r>
      <w:r>
        <w:rPr>
          <w:rFonts w:hint="eastAsia" w:ascii="仿宋" w:hAnsi="仿宋"/>
        </w:rPr>
        <w:t>）</w:t>
      </w:r>
      <w:r>
        <w:rPr>
          <w:rFonts w:ascii="仿宋" w:hAnsi="仿宋"/>
        </w:rPr>
        <w:t>。</w:t>
      </w:r>
    </w:p>
    <w:p>
      <w:pPr>
        <w:ind w:firstLine="640"/>
        <w:rPr>
          <w:rFonts w:ascii="仿宋" w:hAnsi="仿宋"/>
        </w:rPr>
      </w:pPr>
      <w:r>
        <w:rPr>
          <w:rFonts w:ascii="仿宋" w:hAnsi="仿宋"/>
        </w:rPr>
        <w:t>如果未完成信息披露申请的填写、自查，上市公司可选择“保存”，待完成后提交。</w:t>
      </w:r>
    </w:p>
    <w:p>
      <w:pPr>
        <w:ind w:firstLine="640"/>
        <w:rPr>
          <w:rFonts w:ascii="仿宋" w:hAnsi="仿宋"/>
        </w:rPr>
      </w:pPr>
      <w:r>
        <w:rPr>
          <w:rFonts w:ascii="仿宋" w:hAnsi="仿宋"/>
        </w:rPr>
        <w:t>（6）申请停复牌</w:t>
      </w:r>
    </w:p>
    <w:p>
      <w:pPr>
        <w:ind w:firstLine="640"/>
        <w:rPr>
          <w:rFonts w:ascii="仿宋" w:hAnsi="仿宋"/>
        </w:rPr>
      </w:pPr>
      <w:r>
        <w:rPr>
          <w:rFonts w:ascii="仿宋" w:hAnsi="仿宋"/>
        </w:rPr>
        <w:t>涉及停复牌的相关公告不能直通披露。如系统判断上市公司提交的信息披露申请符合直通披露条件，但上市公司同时申请了股票停复牌，系统将会给予提示。</w:t>
      </w:r>
    </w:p>
    <w:p>
      <w:pPr>
        <w:ind w:firstLine="640"/>
        <w:rPr>
          <w:rFonts w:ascii="仿宋" w:hAnsi="仿宋"/>
        </w:rPr>
      </w:pPr>
      <w:r>
        <w:rPr>
          <w:rFonts w:ascii="仿宋" w:hAnsi="仿宋"/>
        </w:rPr>
        <w:t>上市公司提交信息披露申请时，如需同时</w:t>
      </w:r>
      <w:r>
        <w:rPr>
          <w:rFonts w:hint="eastAsia" w:ascii="仿宋" w:hAnsi="仿宋"/>
        </w:rPr>
        <w:t>申请</w:t>
      </w:r>
      <w:r>
        <w:rPr>
          <w:rFonts w:ascii="仿宋" w:hAnsi="仿宋"/>
        </w:rPr>
        <w:t>股票</w:t>
      </w:r>
      <w:r>
        <w:rPr>
          <w:rFonts w:hint="eastAsia" w:ascii="仿宋" w:hAnsi="仿宋"/>
        </w:rPr>
        <w:t>及其衍生品种</w:t>
      </w:r>
      <w:r>
        <w:rPr>
          <w:rFonts w:ascii="仿宋" w:hAnsi="仿宋"/>
        </w:rPr>
        <w:t>停复牌，应在信息披露申请界面勾选“申请停复牌”，并设置停复牌时间，同时添加与停复牌业务相关的公告类别。</w:t>
      </w:r>
    </w:p>
    <w:p>
      <w:pPr>
        <w:ind w:firstLine="640"/>
        <w:rPr>
          <w:rFonts w:ascii="仿宋" w:hAnsi="仿宋"/>
        </w:rPr>
      </w:pPr>
      <w:r>
        <w:rPr>
          <w:rFonts w:ascii="仿宋" w:hAnsi="仿宋"/>
        </w:rPr>
        <w:t>（7）提交公告</w:t>
      </w:r>
    </w:p>
    <w:p>
      <w:pPr>
        <w:ind w:firstLine="640"/>
        <w:rPr>
          <w:rFonts w:ascii="仿宋" w:hAnsi="仿宋"/>
        </w:rPr>
      </w:pPr>
      <w:r>
        <w:rPr>
          <w:rFonts w:ascii="仿宋" w:hAnsi="仿宋"/>
        </w:rPr>
        <w:t>上市公司对所有的文件和数据完成检查后，点击“信息披露申请”页面的“下一步”按钮，将显示“提交”页面。该页面增加了已添加公告类别的自查结果，供上市公司确认。上市公司如不予确认，可以返回进行修改。</w:t>
      </w:r>
    </w:p>
    <w:p>
      <w:pPr>
        <w:ind w:firstLine="640"/>
        <w:rPr>
          <w:rFonts w:ascii="仿宋" w:hAnsi="仿宋"/>
        </w:rPr>
      </w:pPr>
      <w:r>
        <w:rPr>
          <w:rFonts w:ascii="仿宋" w:hAnsi="仿宋"/>
        </w:rPr>
        <w:t>上市公司确认后点击“提交”按钮，此时系统将全面检查该信息披露申请是否满足直通披露要求。如果上市公司股票</w:t>
      </w:r>
      <w:r>
        <w:rPr>
          <w:rFonts w:hint="eastAsia" w:ascii="仿宋" w:hAnsi="仿宋"/>
        </w:rPr>
        <w:t>及其衍生品种</w:t>
      </w:r>
      <w:r>
        <w:rPr>
          <w:rFonts w:ascii="仿宋" w:hAnsi="仿宋"/>
        </w:rPr>
        <w:t>处于停牌状态，上市公司还需关注是否需要</w:t>
      </w:r>
      <w:r>
        <w:rPr>
          <w:rFonts w:hint="eastAsia" w:ascii="仿宋" w:hAnsi="仿宋"/>
        </w:rPr>
        <w:t>申请</w:t>
      </w:r>
      <w:r>
        <w:rPr>
          <w:rFonts w:ascii="仿宋" w:hAnsi="仿宋"/>
        </w:rPr>
        <w:t>复牌，同时系统也将提示。</w:t>
      </w:r>
    </w:p>
    <w:p>
      <w:pPr>
        <w:ind w:firstLine="640"/>
        <w:rPr>
          <w:rFonts w:ascii="仿宋" w:hAnsi="仿宋"/>
        </w:rPr>
      </w:pPr>
      <w:r>
        <w:rPr>
          <w:rFonts w:ascii="仿宋" w:hAnsi="仿宋"/>
        </w:rPr>
        <w:t>如果上市公司的信息披露申请包含需在交易日收市后才能提交的公告（如定期报告），则在交易时段该披露申请只能保存，不能提交，提交后系统也会给予相应提示。如果该类公告拟披露日期晚于下一交易日，系统也会给予相应提示。</w:t>
      </w:r>
    </w:p>
    <w:p>
      <w:pPr>
        <w:ind w:firstLine="640"/>
        <w:rPr>
          <w:rFonts w:ascii="仿宋" w:hAnsi="仿宋"/>
        </w:rPr>
      </w:pPr>
      <w:r>
        <w:rPr>
          <w:rFonts w:ascii="仿宋" w:hAnsi="仿宋"/>
        </w:rPr>
        <w:t>3</w:t>
      </w:r>
      <w:r>
        <w:rPr>
          <w:rFonts w:hint="eastAsia" w:ascii="仿宋" w:hAnsi="仿宋"/>
        </w:rPr>
        <w:t>．</w:t>
      </w:r>
      <w:r>
        <w:rPr>
          <w:rFonts w:ascii="仿宋" w:hAnsi="仿宋"/>
        </w:rPr>
        <w:t>反馈意见</w:t>
      </w:r>
    </w:p>
    <w:p>
      <w:pPr>
        <w:ind w:firstLine="640"/>
        <w:rPr>
          <w:rFonts w:ascii="仿宋" w:hAnsi="仿宋"/>
        </w:rPr>
      </w:pPr>
      <w:r>
        <w:rPr>
          <w:rFonts w:ascii="仿宋" w:hAnsi="仿宋"/>
        </w:rPr>
        <w:t>上市公司公告提交完成后，可在“反馈”中查询本所监管人员的</w:t>
      </w:r>
      <w:r>
        <w:rPr>
          <w:rFonts w:hint="eastAsia" w:ascii="仿宋" w:hAnsi="仿宋"/>
        </w:rPr>
        <w:t>反馈</w:t>
      </w:r>
      <w:r>
        <w:rPr>
          <w:rFonts w:ascii="仿宋" w:hAnsi="仿宋"/>
        </w:rPr>
        <w:t>意见</w:t>
      </w:r>
      <w:r>
        <w:rPr>
          <w:rFonts w:hint="eastAsia" w:ascii="仿宋" w:hAnsi="仿宋"/>
        </w:rPr>
        <w:t>（如有）</w:t>
      </w:r>
      <w:r>
        <w:rPr>
          <w:rFonts w:ascii="仿宋" w:hAnsi="仿宋"/>
        </w:rPr>
        <w:t>。</w:t>
      </w:r>
      <w:r>
        <w:rPr>
          <w:rFonts w:hint="eastAsia" w:ascii="仿宋" w:hAnsi="仿宋"/>
        </w:rPr>
        <w:t>反馈</w:t>
      </w:r>
      <w:r>
        <w:rPr>
          <w:rFonts w:ascii="仿宋" w:hAnsi="仿宋"/>
        </w:rPr>
        <w:t>意见分为两种情形：一类是文字信息，另一类是对原信息披露文件的修改信息（即以附件的形式，在文件中以“修订”方式标识本所</w:t>
      </w:r>
      <w:r>
        <w:rPr>
          <w:rFonts w:hint="eastAsia" w:ascii="仿宋" w:hAnsi="仿宋"/>
        </w:rPr>
        <w:t>反馈</w:t>
      </w:r>
      <w:r>
        <w:rPr>
          <w:rFonts w:ascii="仿宋" w:hAnsi="仿宋"/>
        </w:rPr>
        <w:t>意见）。上市公司若需使用附件中的反馈文件，可将相关文件先保存至本地文件夹，再进行修改。</w:t>
      </w:r>
    </w:p>
    <w:p>
      <w:pPr>
        <w:ind w:firstLine="640"/>
        <w:rPr>
          <w:rFonts w:ascii="仿宋" w:hAnsi="仿宋"/>
        </w:rPr>
      </w:pPr>
      <w:r>
        <w:rPr>
          <w:rFonts w:ascii="仿宋" w:hAnsi="仿宋"/>
        </w:rPr>
        <w:t>上市公司应当积极配合本所的监管工作，及时回答（或者回复）本所的反馈意见，提交补充材料（如需）。对于直通披露公告，上市公司应结合本所反馈意见及时对已披露文件进行补充或更正（如需）。对于非直通披露公告，上市公司应根据本所监管人员的反馈意见，对原信息披露文件进行相应修改（如更换、补充信息披露文件），修改完成后重新提交。</w:t>
      </w:r>
    </w:p>
    <w:p>
      <w:pPr>
        <w:ind w:firstLine="640"/>
        <w:rPr>
          <w:rFonts w:ascii="仿宋" w:hAnsi="仿宋"/>
        </w:rPr>
      </w:pPr>
      <w:r>
        <w:rPr>
          <w:rFonts w:ascii="仿宋" w:hAnsi="仿宋"/>
        </w:rPr>
        <w:t>4</w:t>
      </w:r>
      <w:r>
        <w:rPr>
          <w:rFonts w:hint="eastAsia" w:ascii="仿宋" w:hAnsi="仿宋"/>
        </w:rPr>
        <w:t>．</w:t>
      </w:r>
      <w:r>
        <w:rPr>
          <w:rFonts w:ascii="仿宋" w:hAnsi="仿宋"/>
        </w:rPr>
        <w:t>查看信息披露结果</w:t>
      </w:r>
    </w:p>
    <w:p>
      <w:pPr>
        <w:ind w:firstLine="640"/>
        <w:rPr>
          <w:rFonts w:ascii="仿宋" w:hAnsi="仿宋"/>
        </w:rPr>
      </w:pPr>
      <w:r>
        <w:rPr>
          <w:rFonts w:ascii="仿宋" w:hAnsi="仿宋"/>
        </w:rPr>
        <w:t>上市公司完成公告提交后，可在“信息披露申请”页面查询申请披露的业务记录以及相关申请的历史处理情况，并通过“信息披露结果”栏目查询处理结果。</w:t>
      </w:r>
    </w:p>
    <w:p>
      <w:pPr>
        <w:ind w:firstLine="640"/>
        <w:rPr>
          <w:rFonts w:ascii="仿宋" w:hAnsi="仿宋"/>
        </w:rPr>
      </w:pPr>
      <w:r>
        <w:rPr>
          <w:rFonts w:ascii="仿宋" w:hAnsi="仿宋"/>
        </w:rPr>
        <w:t>对于非直通披露公告，在本所监管人员</w:t>
      </w:r>
      <w:r>
        <w:rPr>
          <w:rFonts w:hint="eastAsia" w:ascii="仿宋" w:hAnsi="仿宋"/>
        </w:rPr>
        <w:t>形式</w:t>
      </w:r>
      <w:r>
        <w:rPr>
          <w:rFonts w:ascii="仿宋" w:hAnsi="仿宋"/>
        </w:rPr>
        <w:t>审查完成后，上市公司</w:t>
      </w:r>
      <w:r>
        <w:rPr>
          <w:rFonts w:hint="eastAsia" w:ascii="仿宋" w:hAnsi="仿宋"/>
        </w:rPr>
        <w:t>应</w:t>
      </w:r>
      <w:r>
        <w:rPr>
          <w:rFonts w:ascii="仿宋" w:hAnsi="仿宋"/>
        </w:rPr>
        <w:t>在“信息披露结果—信息披露审查结果详细信息”中通过“确认并提交媒体”操作提交给</w:t>
      </w:r>
      <w:r>
        <w:rPr>
          <w:rFonts w:hint="eastAsia" w:ascii="仿宋" w:hAnsi="仿宋"/>
        </w:rPr>
        <w:t>符合条件媒体</w:t>
      </w:r>
      <w:r>
        <w:rPr>
          <w:rFonts w:ascii="仿宋" w:hAnsi="仿宋"/>
        </w:rPr>
        <w:t>。</w:t>
      </w:r>
    </w:p>
    <w:p>
      <w:pPr>
        <w:ind w:firstLine="640"/>
        <w:rPr>
          <w:rFonts w:ascii="仿宋" w:hAnsi="仿宋"/>
        </w:rPr>
      </w:pPr>
      <w:r>
        <w:rPr>
          <w:rFonts w:ascii="仿宋" w:hAnsi="仿宋"/>
        </w:rPr>
        <w:t>本所只提供上市公司</w:t>
      </w:r>
      <w:r>
        <w:rPr>
          <w:rFonts w:hint="eastAsia" w:ascii="仿宋" w:hAnsi="仿宋"/>
        </w:rPr>
        <w:t>将信息披露公告</w:t>
      </w:r>
      <w:r>
        <w:rPr>
          <w:rFonts w:ascii="仿宋" w:hAnsi="仿宋"/>
        </w:rPr>
        <w:t>提交</w:t>
      </w:r>
      <w:r>
        <w:rPr>
          <w:rFonts w:hint="eastAsia" w:ascii="仿宋" w:hAnsi="仿宋"/>
        </w:rPr>
        <w:t>至符合条件</w:t>
      </w:r>
      <w:r>
        <w:rPr>
          <w:rFonts w:ascii="仿宋" w:hAnsi="仿宋"/>
        </w:rPr>
        <w:t>媒体的技术平台，上市公司完成以上操作后，还需</w:t>
      </w:r>
      <w:r>
        <w:rPr>
          <w:rFonts w:hint="eastAsia" w:ascii="仿宋" w:hAnsi="仿宋"/>
        </w:rPr>
        <w:t>检查信息披露文件是否已经在符合条件媒体及时披露，如发现异常，应当立即向本所报告。信息披露文件经符合条件媒体确认发布后，上市公司不得修改或者撤销。因不可抗力、意外事件及技术故障等原因，导致直通披露业务不能正常办理的，上市公司应当按照本所规定的其他方式办理信息披露事项。</w:t>
      </w:r>
    </w:p>
    <w:p>
      <w:pPr>
        <w:ind w:firstLine="640"/>
        <w:rPr>
          <w:rFonts w:ascii="仿宋" w:hAnsi="仿宋"/>
        </w:rPr>
      </w:pPr>
      <w:r>
        <w:rPr>
          <w:rFonts w:ascii="仿宋" w:hAnsi="仿宋"/>
        </w:rPr>
        <w:t>5</w:t>
      </w:r>
      <w:r>
        <w:rPr>
          <w:rFonts w:hint="eastAsia" w:ascii="仿宋" w:hAnsi="仿宋"/>
        </w:rPr>
        <w:t>．</w:t>
      </w:r>
      <w:r>
        <w:rPr>
          <w:rFonts w:ascii="仿宋" w:hAnsi="仿宋"/>
        </w:rPr>
        <w:t>公告送达媒体专区的时点</w:t>
      </w:r>
    </w:p>
    <w:p>
      <w:pPr>
        <w:ind w:firstLine="640"/>
        <w:rPr>
          <w:rFonts w:ascii="仿宋" w:hAnsi="仿宋"/>
        </w:rPr>
      </w:pPr>
      <w:r>
        <w:rPr>
          <w:rFonts w:ascii="仿宋" w:hAnsi="仿宋"/>
        </w:rPr>
        <w:t>属于直通披露的，本所技术平台在规定时间将已通过上市公司内部复核的相关公告自动发送到媒体专区，具体见</w:t>
      </w:r>
      <w:r>
        <w:rPr>
          <w:rFonts w:hint="eastAsia" w:ascii="仿宋" w:hAnsi="仿宋"/>
        </w:rPr>
        <w:t>本指南</w:t>
      </w:r>
      <w:r>
        <w:rPr>
          <w:rFonts w:ascii="仿宋" w:hAnsi="仿宋"/>
        </w:rPr>
        <w:t>“直通披露的提交时间”相关内容</w:t>
      </w:r>
      <w:r>
        <w:rPr>
          <w:rFonts w:hint="eastAsia" w:ascii="仿宋" w:hAnsi="仿宋"/>
        </w:rPr>
        <w:t>；</w:t>
      </w:r>
      <w:r>
        <w:rPr>
          <w:rFonts w:ascii="仿宋" w:hAnsi="仿宋"/>
        </w:rPr>
        <w:t>上市公司应当及时与</w:t>
      </w:r>
      <w:r>
        <w:rPr>
          <w:rFonts w:hint="eastAsia" w:ascii="仿宋" w:hAnsi="仿宋"/>
        </w:rPr>
        <w:t>符合条件媒体</w:t>
      </w:r>
      <w:r>
        <w:rPr>
          <w:rFonts w:ascii="仿宋" w:hAnsi="仿宋"/>
        </w:rPr>
        <w:t>确认接收</w:t>
      </w:r>
      <w:r>
        <w:rPr>
          <w:rFonts w:hint="eastAsia" w:ascii="仿宋" w:hAnsi="仿宋"/>
        </w:rPr>
        <w:t>。</w:t>
      </w:r>
      <w:r>
        <w:rPr>
          <w:rFonts w:ascii="仿宋" w:hAnsi="仿宋"/>
        </w:rPr>
        <w:t>属于非直通披露的，相关公告送达媒体专区</w:t>
      </w:r>
      <w:r>
        <w:rPr>
          <w:rFonts w:hint="eastAsia" w:ascii="仿宋" w:hAnsi="仿宋"/>
        </w:rPr>
        <w:t>的</w:t>
      </w:r>
      <w:r>
        <w:rPr>
          <w:rFonts w:ascii="仿宋" w:hAnsi="仿宋"/>
        </w:rPr>
        <w:t>时点为上市公司确认并提交媒体</w:t>
      </w:r>
      <w:r>
        <w:rPr>
          <w:rFonts w:hint="eastAsia" w:ascii="仿宋" w:hAnsi="仿宋"/>
        </w:rPr>
        <w:t>的</w:t>
      </w:r>
      <w:r>
        <w:rPr>
          <w:rFonts w:ascii="仿宋" w:hAnsi="仿宋"/>
        </w:rPr>
        <w:t>时间。</w:t>
      </w:r>
    </w:p>
    <w:p>
      <w:pPr>
        <w:ind w:firstLine="640"/>
        <w:rPr>
          <w:rFonts w:ascii="仿宋" w:hAnsi="仿宋"/>
        </w:rPr>
      </w:pPr>
      <w:r>
        <w:rPr>
          <w:rFonts w:hint="eastAsia" w:ascii="仿宋" w:hAnsi="仿宋"/>
        </w:rPr>
        <w:t>对于拟披露日期为非当日的信息披露申请，符合条件网站将在收到披露信息后于披露日的前一日予以刊载，符合条件报刊将在收到披露信息后于披露日的当日予以刊载。</w:t>
      </w:r>
    </w:p>
    <w:p>
      <w:pPr>
        <w:ind w:firstLine="640"/>
        <w:rPr>
          <w:rFonts w:ascii="仿宋" w:hAnsi="仿宋"/>
        </w:rPr>
      </w:pPr>
      <w:r>
        <w:rPr>
          <w:rFonts w:ascii="仿宋" w:hAnsi="仿宋"/>
        </w:rPr>
        <w:t>相关公告尚未送达媒体业务专区，上市公司拟申请撤回或替换当日已确认公告文件的，按以下两种情形处理：</w:t>
      </w:r>
    </w:p>
    <w:p>
      <w:pPr>
        <w:ind w:firstLine="640"/>
        <w:rPr>
          <w:rFonts w:ascii="仿宋" w:hAnsi="仿宋"/>
        </w:rPr>
      </w:pPr>
      <w:r>
        <w:rPr>
          <w:rFonts w:ascii="仿宋" w:hAnsi="仿宋"/>
        </w:rPr>
        <w:t>（1）属于直通披露的，上市公司可自行撤回信息披露申请；</w:t>
      </w:r>
    </w:p>
    <w:p>
      <w:pPr>
        <w:ind w:firstLine="640"/>
        <w:rPr>
          <w:rFonts w:ascii="仿宋" w:hAnsi="仿宋"/>
        </w:rPr>
      </w:pPr>
      <w:r>
        <w:rPr>
          <w:rFonts w:ascii="仿宋" w:hAnsi="仿宋"/>
        </w:rPr>
        <w:t>（2）属于非直通披露的，上市公司应及时与本所监管人员联系。</w:t>
      </w:r>
    </w:p>
    <w:p>
      <w:pPr>
        <w:ind w:firstLine="640" w:firstLineChars="0"/>
        <w:rPr>
          <w:rFonts w:ascii="黑体" w:hAnsi="黑体" w:eastAsia="黑体"/>
        </w:rPr>
      </w:pPr>
      <w:r>
        <w:rPr>
          <w:rFonts w:ascii="黑体" w:hAnsi="黑体" w:eastAsia="黑体"/>
        </w:rPr>
        <w:t>二、监管信息交流</w:t>
      </w:r>
    </w:p>
    <w:p>
      <w:pPr>
        <w:ind w:firstLine="640"/>
        <w:rPr>
          <w:rFonts w:ascii="楷体" w:hAnsi="楷体" w:eastAsia="楷体"/>
        </w:rPr>
      </w:pPr>
      <w:r>
        <w:rPr>
          <w:rFonts w:ascii="楷体" w:hAnsi="楷体" w:eastAsia="楷体"/>
        </w:rPr>
        <w:t>（一）一般规定</w:t>
      </w:r>
    </w:p>
    <w:p>
      <w:pPr>
        <w:ind w:firstLine="640"/>
        <w:rPr>
          <w:rFonts w:ascii="仿宋" w:hAnsi="仿宋"/>
        </w:rPr>
      </w:pPr>
      <w:r>
        <w:rPr>
          <w:rFonts w:ascii="仿宋" w:hAnsi="仿宋"/>
        </w:rPr>
        <w:t>1</w:t>
      </w:r>
      <w:r>
        <w:rPr>
          <w:rFonts w:hint="eastAsia" w:ascii="仿宋" w:hAnsi="仿宋"/>
        </w:rPr>
        <w:t>．</w:t>
      </w:r>
      <w:r>
        <w:rPr>
          <w:rFonts w:ascii="仿宋" w:hAnsi="仿宋"/>
        </w:rPr>
        <w:t>为提高工作效率，方便上市公司查询和回复问询函、关注函等函件，本所公司管理部门通过上市公司业务专区的</w:t>
      </w:r>
      <w:r>
        <w:rPr>
          <w:rFonts w:hint="eastAsia" w:ascii="仿宋" w:hAnsi="仿宋"/>
        </w:rPr>
        <w:t>“信息披露业务—</w:t>
      </w:r>
      <w:r>
        <w:rPr>
          <w:rFonts w:ascii="仿宋" w:hAnsi="仿宋"/>
        </w:rPr>
        <w:t>监管信息”栏目向上市公司发送相关函件；同时，上市公司应通过该栏目上传各类回函的电子文件。</w:t>
      </w:r>
    </w:p>
    <w:p>
      <w:pPr>
        <w:ind w:firstLine="640"/>
        <w:rPr>
          <w:rFonts w:ascii="仿宋" w:hAnsi="仿宋"/>
        </w:rPr>
      </w:pPr>
      <w:r>
        <w:rPr>
          <w:rFonts w:ascii="仿宋" w:hAnsi="仿宋"/>
        </w:rPr>
        <w:t>2</w:t>
      </w:r>
      <w:r>
        <w:rPr>
          <w:rFonts w:hint="eastAsia" w:ascii="仿宋" w:hAnsi="仿宋"/>
        </w:rPr>
        <w:t>．</w:t>
      </w:r>
      <w:r>
        <w:rPr>
          <w:rFonts w:ascii="仿宋" w:hAnsi="仿宋"/>
        </w:rPr>
        <w:t>本所公司管理部门通过“监管信息”栏目发送的各类函件不加盖公章，如上市公司因上报公司股东、主管单位需要本所加盖公章的，可与本所监管人员联系。</w:t>
      </w:r>
    </w:p>
    <w:p>
      <w:pPr>
        <w:ind w:firstLine="640"/>
        <w:rPr>
          <w:rFonts w:ascii="仿宋" w:hAnsi="仿宋"/>
        </w:rPr>
      </w:pPr>
      <w:r>
        <w:rPr>
          <w:rFonts w:ascii="仿宋" w:hAnsi="仿宋"/>
        </w:rPr>
        <w:t>3</w:t>
      </w:r>
      <w:r>
        <w:rPr>
          <w:rFonts w:hint="eastAsia" w:ascii="仿宋" w:hAnsi="仿宋"/>
        </w:rPr>
        <w:t>．</w:t>
      </w:r>
      <w:r>
        <w:rPr>
          <w:rFonts w:ascii="仿宋" w:hAnsi="仿宋"/>
        </w:rPr>
        <w:t>本所公司管理部门通过系统发出函件后，系统会自动通过短信方式提醒上市公司的信息披露办理人员。</w:t>
      </w:r>
    </w:p>
    <w:p>
      <w:pPr>
        <w:ind w:firstLine="640"/>
        <w:rPr>
          <w:rFonts w:ascii="仿宋" w:hAnsi="仿宋"/>
        </w:rPr>
      </w:pPr>
      <w:r>
        <w:rPr>
          <w:rFonts w:ascii="仿宋" w:hAnsi="仿宋"/>
        </w:rPr>
        <w:t>4</w:t>
      </w:r>
      <w:r>
        <w:rPr>
          <w:rFonts w:hint="eastAsia" w:ascii="仿宋" w:hAnsi="仿宋"/>
        </w:rPr>
        <w:t>．</w:t>
      </w:r>
      <w:r>
        <w:rPr>
          <w:rFonts w:ascii="仿宋" w:hAnsi="仿宋"/>
        </w:rPr>
        <w:t>上市公司的回函一经提交不能修改、删除，公司</w:t>
      </w:r>
      <w:r>
        <w:rPr>
          <w:rFonts w:hint="eastAsia" w:ascii="仿宋" w:hAnsi="仿宋"/>
        </w:rPr>
        <w:t>应当</w:t>
      </w:r>
      <w:r>
        <w:rPr>
          <w:rFonts w:ascii="仿宋" w:hAnsi="仿宋"/>
        </w:rPr>
        <w:t>慎重操作，如确实需要修改，应及时与监管人员联系。</w:t>
      </w:r>
    </w:p>
    <w:p>
      <w:pPr>
        <w:ind w:firstLine="640"/>
        <w:rPr>
          <w:rFonts w:ascii="楷体" w:hAnsi="楷体" w:eastAsia="楷体"/>
        </w:rPr>
      </w:pPr>
      <w:r>
        <w:rPr>
          <w:rFonts w:ascii="楷体" w:hAnsi="楷体" w:eastAsia="楷体"/>
        </w:rPr>
        <w:t>（二）使用指南</w:t>
      </w:r>
    </w:p>
    <w:p>
      <w:pPr>
        <w:ind w:firstLine="640"/>
        <w:rPr>
          <w:rFonts w:ascii="仿宋" w:hAnsi="仿宋"/>
        </w:rPr>
      </w:pPr>
      <w:r>
        <w:rPr>
          <w:rFonts w:ascii="仿宋" w:hAnsi="仿宋"/>
        </w:rPr>
        <w:t>1</w:t>
      </w:r>
      <w:r>
        <w:rPr>
          <w:rFonts w:hint="eastAsia" w:ascii="仿宋" w:hAnsi="仿宋"/>
        </w:rPr>
        <w:t>．</w:t>
      </w:r>
      <w:r>
        <w:rPr>
          <w:rFonts w:ascii="仿宋" w:hAnsi="仿宋"/>
        </w:rPr>
        <w:t>登录</w:t>
      </w:r>
    </w:p>
    <w:p>
      <w:pPr>
        <w:ind w:firstLine="640"/>
        <w:rPr>
          <w:rFonts w:ascii="仿宋" w:hAnsi="仿宋"/>
        </w:rPr>
      </w:pPr>
      <w:r>
        <w:rPr>
          <w:rFonts w:ascii="仿宋" w:hAnsi="仿宋"/>
        </w:rPr>
        <w:t>上市公司登录业务专区后，进入“信息披露业务”下的“监管信息”栏目，可查询到本所公司管理部门发出的相关函件列表。</w:t>
      </w:r>
    </w:p>
    <w:p>
      <w:pPr>
        <w:ind w:firstLine="640"/>
        <w:rPr>
          <w:rFonts w:ascii="仿宋" w:hAnsi="仿宋"/>
        </w:rPr>
      </w:pPr>
      <w:r>
        <w:rPr>
          <w:rFonts w:ascii="仿宋" w:hAnsi="仿宋"/>
        </w:rPr>
        <w:t>2</w:t>
      </w:r>
      <w:r>
        <w:rPr>
          <w:rFonts w:hint="eastAsia" w:ascii="仿宋" w:hAnsi="仿宋"/>
        </w:rPr>
        <w:t>．</w:t>
      </w:r>
      <w:r>
        <w:rPr>
          <w:rFonts w:ascii="仿宋" w:hAnsi="仿宋"/>
        </w:rPr>
        <w:t>查询</w:t>
      </w:r>
    </w:p>
    <w:p>
      <w:pPr>
        <w:ind w:firstLine="640"/>
        <w:rPr>
          <w:rFonts w:ascii="仿宋" w:hAnsi="仿宋"/>
        </w:rPr>
      </w:pPr>
      <w:r>
        <w:rPr>
          <w:rFonts w:ascii="仿宋" w:hAnsi="仿宋"/>
        </w:rPr>
        <w:t>上市公司直接点击“发函标题”列，可以打开函件内容，点击相应记录的“进入”链接，可查看</w:t>
      </w:r>
      <w:r>
        <w:rPr>
          <w:rFonts w:hint="eastAsia" w:ascii="仿宋" w:hAnsi="仿宋"/>
        </w:rPr>
        <w:t>相关</w:t>
      </w:r>
      <w:r>
        <w:rPr>
          <w:rFonts w:ascii="仿宋" w:hAnsi="仿宋"/>
        </w:rPr>
        <w:t>函件的详细信息。</w:t>
      </w:r>
    </w:p>
    <w:p>
      <w:pPr>
        <w:ind w:firstLine="640"/>
        <w:rPr>
          <w:rFonts w:ascii="仿宋" w:hAnsi="仿宋"/>
        </w:rPr>
      </w:pPr>
      <w:r>
        <w:rPr>
          <w:rFonts w:ascii="仿宋" w:hAnsi="仿宋"/>
        </w:rPr>
        <w:t>3</w:t>
      </w:r>
      <w:r>
        <w:rPr>
          <w:rFonts w:hint="eastAsia" w:ascii="仿宋" w:hAnsi="仿宋"/>
        </w:rPr>
        <w:t>．</w:t>
      </w:r>
      <w:r>
        <w:rPr>
          <w:rFonts w:ascii="仿宋" w:hAnsi="仿宋"/>
        </w:rPr>
        <w:t>回函</w:t>
      </w:r>
    </w:p>
    <w:p>
      <w:pPr>
        <w:ind w:firstLine="640"/>
        <w:rPr>
          <w:rFonts w:ascii="仿宋" w:hAnsi="仿宋"/>
        </w:rPr>
      </w:pPr>
      <w:r>
        <w:rPr>
          <w:rFonts w:ascii="仿宋" w:hAnsi="仿宋"/>
        </w:rPr>
        <w:t>上市公司准备好回函文件后，在相应函件处点击“回函”按钮，进入“添加回函”界面，可上传回函文件。</w:t>
      </w:r>
    </w:p>
    <w:p>
      <w:pPr>
        <w:ind w:firstLine="640" w:firstLineChars="0"/>
        <w:rPr>
          <w:rFonts w:ascii="黑体" w:hAnsi="黑体" w:eastAsia="黑体"/>
        </w:rPr>
      </w:pPr>
      <w:r>
        <w:rPr>
          <w:rFonts w:hint="eastAsia" w:ascii="黑体" w:hAnsi="黑体" w:eastAsia="黑体"/>
        </w:rPr>
        <w:t>三、内幕信息知情人登记</w:t>
      </w:r>
    </w:p>
    <w:p>
      <w:pPr>
        <w:ind w:firstLine="640"/>
        <w:rPr>
          <w:rFonts w:ascii="楷体" w:hAnsi="楷体" w:eastAsia="楷体"/>
        </w:rPr>
      </w:pPr>
      <w:r>
        <w:rPr>
          <w:rFonts w:hint="eastAsia" w:ascii="楷体" w:hAnsi="楷体" w:eastAsia="楷体"/>
        </w:rPr>
        <w:t>（一）释义</w:t>
      </w:r>
    </w:p>
    <w:p>
      <w:pPr>
        <w:ind w:firstLine="640"/>
        <w:rPr>
          <w:rFonts w:ascii="仿宋" w:hAnsi="仿宋"/>
        </w:rPr>
      </w:pPr>
      <w:r>
        <w:rPr>
          <w:rFonts w:hint="eastAsia" w:ascii="仿宋" w:hAnsi="仿宋"/>
        </w:rPr>
        <w:t>1．内幕信息：根据《证券法》相关规定，涉及上市公司的经营、财务或者对公司股票及其衍生品种交易价格有重大影响的尚未公开的信息。</w:t>
      </w:r>
    </w:p>
    <w:p>
      <w:pPr>
        <w:ind w:firstLine="640"/>
        <w:rPr>
          <w:rFonts w:hint="eastAsia" w:ascii="仿宋" w:hAnsi="仿宋" w:eastAsia="仿宋"/>
          <w:lang w:eastAsia="zh-CN"/>
        </w:rPr>
      </w:pPr>
      <w:r>
        <w:rPr>
          <w:rFonts w:hint="eastAsia" w:ascii="仿宋" w:hAnsi="仿宋"/>
        </w:rPr>
        <w:t>2．内幕信息知情人：可以接触、获取内幕信息的上市公司内部和外部相关人员，具体范围为《证券法》第五十一条规定的有关人员。</w:t>
      </w:r>
      <w:r>
        <w:rPr>
          <w:rFonts w:hint="eastAsia" w:ascii="仿宋" w:hAnsi="仿宋"/>
          <w:lang w:eastAsia="zh-CN"/>
        </w:rPr>
        <w:t>筹划重大资产重组的，应当按照《上市公司重大资产重组管理办法》第四十一条的规定填报内幕信息知情人，</w:t>
      </w:r>
      <w:r>
        <w:rPr>
          <w:rFonts w:hint="eastAsia" w:ascii="仿宋" w:hAnsi="仿宋" w:eastAsia="仿宋" w:cs="仿宋"/>
          <w:kern w:val="2"/>
          <w:sz w:val="32"/>
          <w:szCs w:val="32"/>
          <w:lang w:val="en-US" w:eastAsia="zh-CN" w:bidi="ar"/>
        </w:rPr>
        <w:t>包括上市公司及其董事、高级管理人员，重大资产重组的交易对方及其关联方，交易对方及其关联方的董事、监事、高级</w:t>
      </w:r>
      <w:r>
        <w:rPr>
          <w:rFonts w:hint="eastAsia" w:ascii="仿宋" w:hAnsi="仿宋" w:cs="仿宋"/>
          <w:kern w:val="2"/>
          <w:sz w:val="32"/>
          <w:szCs w:val="32"/>
          <w:lang w:val="en-US" w:eastAsia="zh-CN" w:bidi="ar"/>
        </w:rPr>
        <w:t>管理</w:t>
      </w:r>
      <w:r>
        <w:rPr>
          <w:rFonts w:hint="eastAsia" w:ascii="仿宋" w:hAnsi="仿宋" w:eastAsia="仿宋" w:cs="仿宋"/>
          <w:kern w:val="2"/>
          <w:sz w:val="32"/>
          <w:szCs w:val="32"/>
          <w:lang w:val="en-US" w:eastAsia="zh-CN" w:bidi="ar"/>
        </w:rPr>
        <w:t>人员或者主要负责人，交易各方聘请的证券服务机构及其从业人员，参与重大资产重组筹划、论证、决策、审批等环节的相关机构和人员，</w:t>
      </w:r>
      <w:r>
        <w:rPr>
          <w:rFonts w:hint="eastAsia" w:ascii="仿宋" w:hAnsi="仿宋" w:cs="仿宋"/>
          <w:szCs w:val="32"/>
          <w:lang w:bidi="ar"/>
        </w:rPr>
        <w:t>以及因直系亲属关系、提供服务和业务往来等知悉或者可能知悉股价敏感信息的其他相关机构和人员</w:t>
      </w:r>
      <w:r>
        <w:rPr>
          <w:rFonts w:hint="eastAsia" w:ascii="仿宋" w:hAnsi="仿宋" w:eastAsia="仿宋" w:cs="仿宋"/>
          <w:kern w:val="2"/>
          <w:sz w:val="32"/>
          <w:szCs w:val="32"/>
          <w:lang w:val="en-US" w:eastAsia="zh-CN" w:bidi="ar"/>
        </w:rPr>
        <w:t>。</w:t>
      </w:r>
    </w:p>
    <w:p>
      <w:pPr>
        <w:ind w:firstLine="640"/>
        <w:rPr>
          <w:rFonts w:ascii="楷体" w:hAnsi="楷体" w:eastAsia="楷体"/>
        </w:rPr>
      </w:pPr>
      <w:r>
        <w:rPr>
          <w:rFonts w:ascii="楷体" w:hAnsi="楷体" w:eastAsia="楷体"/>
        </w:rPr>
        <w:t>（二）</w:t>
      </w:r>
      <w:r>
        <w:rPr>
          <w:rFonts w:hint="eastAsia" w:ascii="楷体" w:hAnsi="楷体" w:eastAsia="楷体"/>
        </w:rPr>
        <w:t>报送时间和填报的具体内容</w:t>
      </w:r>
    </w:p>
    <w:p>
      <w:pPr>
        <w:ind w:firstLine="640"/>
        <w:rPr>
          <w:rFonts w:ascii="仿宋" w:hAnsi="仿宋"/>
        </w:rPr>
      </w:pPr>
      <w:r>
        <w:rPr>
          <w:rFonts w:hint="eastAsia" w:ascii="仿宋" w:hAnsi="仿宋"/>
        </w:rPr>
        <w:t>上市公司在内幕信息依法公开披露前，应当填写公司内幕信息知情人档案，并在内幕信息首次依法披露后五个交易日内通过业务专区向本所报送。</w:t>
      </w:r>
    </w:p>
    <w:p>
      <w:pPr>
        <w:ind w:firstLine="640"/>
        <w:rPr>
          <w:rFonts w:hint="eastAsia" w:ascii="仿宋" w:hAnsi="仿宋"/>
        </w:rPr>
      </w:pPr>
      <w:r>
        <w:rPr>
          <w:rFonts w:hint="eastAsia" w:ascii="仿宋" w:hAnsi="仿宋"/>
        </w:rPr>
        <w:t>内幕信息知情人档案应当包括：姓名或名称、国籍、证件类型、证件号码或统一社会信用代码、股东代码、联系手机、通讯地址、所属单位、与上市公司关系、职务、关系人、关系类型、知情日期、知情地点、知情方式、知情阶段、知情内容、登记人信息、登记时间等信息。</w:t>
      </w:r>
    </w:p>
    <w:p>
      <w:pPr>
        <w:ind w:firstLine="640"/>
        <w:rPr>
          <w:rFonts w:hint="eastAsia" w:ascii="仿宋" w:hAnsi="仿宋"/>
        </w:rPr>
      </w:pPr>
      <w:r>
        <w:rPr>
          <w:rFonts w:hint="eastAsia" w:ascii="仿宋" w:hAnsi="仿宋" w:eastAsia="仿宋" w:cs="Times New Roman"/>
          <w:kern w:val="2"/>
          <w:sz w:val="32"/>
          <w:szCs w:val="20"/>
          <w:lang w:val="en-US" w:eastAsia="zh-CN" w:bidi="ar"/>
        </w:rPr>
        <w:t>上市公司</w:t>
      </w:r>
      <w:r>
        <w:rPr>
          <w:rFonts w:hint="eastAsia" w:ascii="仿宋" w:hAnsi="仿宋" w:cs="Times New Roman"/>
          <w:kern w:val="2"/>
          <w:sz w:val="32"/>
          <w:szCs w:val="20"/>
          <w:lang w:val="en-US" w:eastAsia="zh-CN" w:bidi="ar"/>
        </w:rPr>
        <w:t>董事会应当及时登记和报送内幕信息知情人档案，并保证内幕信息知情人档案真实、准确和完整，董事长为主要责任人。董事会秘书负责办理上市公司内幕信息知情人的登记入档和报送事宜。董事长和董事会秘书应当对内幕信息知情人档案的真实、准确和完整签署书面确认意见。</w:t>
      </w:r>
    </w:p>
    <w:p>
      <w:pPr>
        <w:ind w:firstLine="640"/>
        <w:rPr>
          <w:rFonts w:hint="eastAsia" w:ascii="仿宋" w:hAnsi="仿宋" w:eastAsia="仿宋" w:cs="Times New Roman"/>
          <w:kern w:val="2"/>
          <w:sz w:val="32"/>
          <w:szCs w:val="20"/>
          <w:lang w:val="en-US" w:eastAsia="zh-CN" w:bidi="ar"/>
        </w:rPr>
      </w:pPr>
      <w:r>
        <w:rPr>
          <w:rFonts w:hint="eastAsia" w:ascii="仿宋" w:hAnsi="仿宋" w:eastAsia="仿宋" w:cs="Times New Roman"/>
          <w:kern w:val="2"/>
          <w:sz w:val="32"/>
          <w:szCs w:val="20"/>
          <w:lang w:val="en-US" w:eastAsia="zh-CN" w:bidi="ar"/>
        </w:rPr>
        <w:t>上市公司首次填报内幕信息知情人后，新增内幕信息知情人或相关事项发生重大变化的，应当及时补充填报内幕信息知情人。</w:t>
      </w:r>
    </w:p>
    <w:p>
      <w:pPr>
        <w:ind w:firstLine="640"/>
        <w:rPr>
          <w:rFonts w:hint="eastAsia" w:ascii="楷体" w:hAnsi="楷体" w:eastAsia="楷体"/>
        </w:rPr>
      </w:pPr>
      <w:r>
        <w:rPr>
          <w:rFonts w:hint="eastAsia" w:ascii="仿宋" w:hAnsi="仿宋"/>
          <w:lang w:bidi="ar"/>
        </w:rPr>
        <w:t>上市公司持续做好内幕信息管控，知悉相关机构、人员因内幕交易被</w:t>
      </w:r>
      <w:r>
        <w:rPr>
          <w:rFonts w:hint="eastAsia" w:ascii="仿宋" w:hAnsi="仿宋"/>
          <w:lang w:eastAsia="zh-CN" w:bidi="ar"/>
        </w:rPr>
        <w:t>中国</w:t>
      </w:r>
      <w:r>
        <w:rPr>
          <w:rFonts w:hint="eastAsia" w:ascii="仿宋" w:hAnsi="仿宋"/>
          <w:lang w:bidi="ar"/>
        </w:rPr>
        <w:t>证监会立案调查、采取行政监管措施或</w:t>
      </w:r>
      <w:r>
        <w:rPr>
          <w:rFonts w:hint="eastAsia" w:ascii="仿宋" w:hAnsi="仿宋"/>
          <w:lang w:eastAsia="zh-CN" w:bidi="ar"/>
        </w:rPr>
        <w:t>者</w:t>
      </w:r>
      <w:r>
        <w:rPr>
          <w:rFonts w:hint="eastAsia" w:ascii="仿宋" w:hAnsi="仿宋"/>
          <w:lang w:bidi="ar"/>
        </w:rPr>
        <w:t>作出行政处罚的，应当及时向本所报告，并比对说明报送的内幕信息知情人是否完整</w:t>
      </w:r>
      <w:r>
        <w:rPr>
          <w:rFonts w:hint="eastAsia" w:ascii="仿宋" w:hAnsi="仿宋"/>
          <w:lang w:eastAsia="zh-CN" w:bidi="ar"/>
        </w:rPr>
        <w:t>、准确</w:t>
      </w:r>
      <w:r>
        <w:rPr>
          <w:rFonts w:hint="eastAsia" w:ascii="仿宋" w:hAnsi="仿宋"/>
          <w:lang w:bidi="ar"/>
        </w:rPr>
        <w:t>。</w:t>
      </w:r>
    </w:p>
    <w:p>
      <w:pPr>
        <w:ind w:firstLine="640"/>
        <w:rPr>
          <w:rFonts w:ascii="楷体" w:hAnsi="楷体" w:eastAsia="楷体"/>
        </w:rPr>
      </w:pPr>
      <w:r>
        <w:rPr>
          <w:rFonts w:hint="eastAsia" w:ascii="楷体" w:hAnsi="楷体" w:eastAsia="楷体"/>
        </w:rPr>
        <w:t>（三）操作说明</w:t>
      </w:r>
    </w:p>
    <w:p>
      <w:pPr>
        <w:ind w:firstLine="640"/>
        <w:rPr>
          <w:rFonts w:ascii="仿宋" w:hAnsi="仿宋"/>
        </w:rPr>
      </w:pPr>
      <w:r>
        <w:rPr>
          <w:rFonts w:ascii="仿宋" w:hAnsi="仿宋"/>
        </w:rPr>
        <w:t>1</w:t>
      </w:r>
      <w:r>
        <w:rPr>
          <w:rFonts w:hint="eastAsia" w:ascii="仿宋" w:hAnsi="仿宋"/>
        </w:rPr>
        <w:t>．</w:t>
      </w:r>
      <w:r>
        <w:rPr>
          <w:rFonts w:ascii="仿宋" w:hAnsi="仿宋"/>
        </w:rPr>
        <w:t>登录</w:t>
      </w:r>
    </w:p>
    <w:p>
      <w:pPr>
        <w:ind w:firstLine="640"/>
        <w:rPr>
          <w:rFonts w:ascii="仿宋" w:hAnsi="仿宋"/>
        </w:rPr>
      </w:pPr>
      <w:r>
        <w:rPr>
          <w:rFonts w:ascii="仿宋" w:hAnsi="仿宋"/>
        </w:rPr>
        <w:t>上市公司登录业务专区后，进入“</w:t>
      </w:r>
      <w:r>
        <w:rPr>
          <w:rFonts w:hint="eastAsia" w:ascii="仿宋" w:hAnsi="仿宋"/>
        </w:rPr>
        <w:t>资料填报</w:t>
      </w:r>
      <w:r>
        <w:rPr>
          <w:rFonts w:ascii="仿宋" w:hAnsi="仿宋"/>
        </w:rPr>
        <w:t>”下的“</w:t>
      </w:r>
      <w:r>
        <w:rPr>
          <w:rFonts w:hint="eastAsia" w:ascii="仿宋" w:hAnsi="仿宋"/>
        </w:rPr>
        <w:t>内幕信息知情人</w:t>
      </w:r>
      <w:r>
        <w:rPr>
          <w:rFonts w:ascii="仿宋" w:hAnsi="仿宋"/>
        </w:rPr>
        <w:t>”栏目，可查询到公司</w:t>
      </w:r>
      <w:r>
        <w:rPr>
          <w:rFonts w:hint="eastAsia" w:ascii="仿宋" w:hAnsi="仿宋"/>
        </w:rPr>
        <w:t>历次填报的内幕信息知情人信息</w:t>
      </w:r>
      <w:r>
        <w:rPr>
          <w:rFonts w:ascii="仿宋" w:hAnsi="仿宋"/>
        </w:rPr>
        <w:t>。</w:t>
      </w:r>
    </w:p>
    <w:p>
      <w:pPr>
        <w:ind w:firstLine="640"/>
        <w:rPr>
          <w:rFonts w:ascii="仿宋" w:hAnsi="仿宋"/>
        </w:rPr>
      </w:pPr>
      <w:r>
        <w:rPr>
          <w:rFonts w:ascii="仿宋" w:hAnsi="仿宋"/>
        </w:rPr>
        <w:t>2</w:t>
      </w:r>
      <w:r>
        <w:rPr>
          <w:rFonts w:hint="eastAsia" w:ascii="仿宋" w:hAnsi="仿宋"/>
        </w:rPr>
        <w:t>．填报内幕信息知情人数据</w:t>
      </w:r>
    </w:p>
    <w:p>
      <w:pPr>
        <w:ind w:firstLine="640"/>
        <w:rPr>
          <w:rFonts w:ascii="仿宋" w:hAnsi="仿宋"/>
        </w:rPr>
      </w:pPr>
      <w:r>
        <w:rPr>
          <w:rFonts w:ascii="仿宋" w:hAnsi="仿宋"/>
        </w:rPr>
        <w:t>上市公司直接点击“</w:t>
      </w:r>
      <w:r>
        <w:rPr>
          <w:rFonts w:hint="eastAsia" w:ascii="仿宋" w:hAnsi="仿宋"/>
        </w:rPr>
        <w:t>新建</w:t>
      </w:r>
      <w:r>
        <w:rPr>
          <w:rFonts w:ascii="仿宋" w:hAnsi="仿宋"/>
        </w:rPr>
        <w:t>”</w:t>
      </w:r>
      <w:r>
        <w:rPr>
          <w:rFonts w:hint="eastAsia" w:ascii="仿宋" w:hAnsi="仿宋"/>
        </w:rPr>
        <w:t>按钮</w:t>
      </w:r>
      <w:r>
        <w:rPr>
          <w:rFonts w:ascii="仿宋" w:hAnsi="仿宋"/>
        </w:rPr>
        <w:t>，进入“</w:t>
      </w:r>
      <w:r>
        <w:rPr>
          <w:rFonts w:hint="eastAsia" w:ascii="仿宋" w:hAnsi="仿宋"/>
        </w:rPr>
        <w:t>内幕信息知情人</w:t>
      </w:r>
      <w:r>
        <w:rPr>
          <w:rFonts w:ascii="仿宋" w:hAnsi="仿宋"/>
        </w:rPr>
        <w:t>”</w:t>
      </w:r>
      <w:r>
        <w:rPr>
          <w:rFonts w:hint="eastAsia" w:ascii="仿宋" w:hAnsi="仿宋"/>
        </w:rPr>
        <w:t>填报页面，首先应填写“业务类别”“填报人”“业务描述”等内幕事件基本信息，上传重大事项进程备忘录文件（如需）和内幕信息知情人登记工作承诺书。上传完毕后，上市公司应将全部的内幕信息知情人添加至内幕信息知情人名单列表，可通过“添加知情人信息”按钮逐个添加，或者通过“加入高管”和“导入知情人信息”按钮批量增加。上市公司确认内幕信息知情人添加完毕后，点击“提交”，系统将数据报送本所。内幕信息知情人数据一经提交，业务专区不允许修改或删除，只能补充或重新报送。</w:t>
      </w:r>
    </w:p>
    <w:p>
      <w:pPr>
        <w:ind w:firstLine="640" w:firstLineChars="0"/>
        <w:rPr>
          <w:rFonts w:ascii="黑体" w:hAnsi="黑体" w:eastAsia="黑体"/>
        </w:rPr>
      </w:pPr>
      <w:r>
        <w:rPr>
          <w:rFonts w:ascii="黑体" w:hAnsi="黑体" w:eastAsia="黑体"/>
        </w:rPr>
        <w:t>四、上市公司高层人员及关联人信息申报</w:t>
      </w:r>
    </w:p>
    <w:p>
      <w:pPr>
        <w:ind w:firstLine="640"/>
        <w:rPr>
          <w:rFonts w:ascii="楷体" w:hAnsi="楷体" w:eastAsia="楷体"/>
        </w:rPr>
      </w:pPr>
      <w:r>
        <w:rPr>
          <w:rFonts w:ascii="楷体" w:hAnsi="楷体" w:eastAsia="楷体"/>
        </w:rPr>
        <w:t>（一）释义</w:t>
      </w:r>
    </w:p>
    <w:p>
      <w:pPr>
        <w:ind w:firstLine="640"/>
        <w:rPr>
          <w:rFonts w:ascii="仿宋" w:hAnsi="仿宋"/>
        </w:rPr>
      </w:pPr>
      <w:r>
        <w:rPr>
          <w:rFonts w:ascii="仿宋" w:hAnsi="仿宋"/>
        </w:rPr>
        <w:t>1</w:t>
      </w:r>
      <w:r>
        <w:rPr>
          <w:rFonts w:hint="eastAsia" w:ascii="仿宋" w:hAnsi="仿宋"/>
        </w:rPr>
        <w:t>．</w:t>
      </w:r>
      <w:r>
        <w:rPr>
          <w:rFonts w:ascii="仿宋" w:hAnsi="仿宋"/>
        </w:rPr>
        <w:t>上市公司高层人员：上市公司的董事、高级管理人员。</w:t>
      </w:r>
    </w:p>
    <w:p>
      <w:pPr>
        <w:ind w:firstLine="640"/>
        <w:rPr>
          <w:rFonts w:ascii="仿宋" w:hAnsi="仿宋"/>
        </w:rPr>
      </w:pPr>
      <w:r>
        <w:rPr>
          <w:rFonts w:ascii="仿宋" w:hAnsi="仿宋"/>
        </w:rPr>
        <w:t>2．为方便业务管理，本所将上市公司高层人员的任职类型划分为</w:t>
      </w:r>
      <w:r>
        <w:rPr>
          <w:rFonts w:hint="eastAsia" w:ascii="仿宋" w:hAnsi="仿宋"/>
          <w:lang w:eastAsia="zh-CN"/>
        </w:rPr>
        <w:t>五</w:t>
      </w:r>
      <w:r>
        <w:rPr>
          <w:rFonts w:ascii="仿宋" w:hAnsi="仿宋"/>
        </w:rPr>
        <w:t>类：董事、独立董事、高管、董秘和证券事务代表。</w:t>
      </w:r>
    </w:p>
    <w:p>
      <w:pPr>
        <w:ind w:firstLine="640"/>
        <w:rPr>
          <w:rFonts w:ascii="仿宋" w:hAnsi="仿宋"/>
        </w:rPr>
      </w:pPr>
      <w:r>
        <w:rPr>
          <w:rFonts w:ascii="仿宋" w:hAnsi="仿宋"/>
        </w:rPr>
        <w:t>其中“高管”是指本所《股票上市规则》所规定的高级管理人员，但董事会秘书列入“董秘”类进行单独管理。</w:t>
      </w:r>
    </w:p>
    <w:p>
      <w:pPr>
        <w:ind w:firstLine="640"/>
        <w:rPr>
          <w:rFonts w:ascii="仿宋" w:hAnsi="仿宋"/>
        </w:rPr>
      </w:pPr>
      <w:r>
        <w:rPr>
          <w:rFonts w:ascii="仿宋" w:hAnsi="仿宋"/>
        </w:rPr>
        <w:t>3．任职状态与上市公司高层人员某一特定的任职类型相对应，包括拟任、现任、历任、落选。</w:t>
      </w:r>
    </w:p>
    <w:p>
      <w:pPr>
        <w:ind w:firstLine="640"/>
        <w:rPr>
          <w:rFonts w:ascii="楷体" w:hAnsi="楷体" w:eastAsia="楷体"/>
        </w:rPr>
      </w:pPr>
      <w:r>
        <w:rPr>
          <w:rFonts w:ascii="楷体" w:hAnsi="楷体" w:eastAsia="楷体"/>
        </w:rPr>
        <w:t>（二）申报要求</w:t>
      </w:r>
    </w:p>
    <w:p>
      <w:pPr>
        <w:ind w:firstLine="640"/>
        <w:rPr>
          <w:rFonts w:ascii="仿宋" w:hAnsi="仿宋"/>
        </w:rPr>
      </w:pPr>
      <w:r>
        <w:rPr>
          <w:rFonts w:ascii="仿宋" w:hAnsi="仿宋"/>
        </w:rPr>
        <w:t>1．上市公司在报送高层人员变动的信息披露文件时，应当同时对高层人员的信息进行网上申报；如上市公司无法在当日完成信息申报，需提供董事会出具的两个交易日内完成信息申报的承诺函。</w:t>
      </w:r>
    </w:p>
    <w:p>
      <w:pPr>
        <w:ind w:firstLine="640"/>
        <w:rPr>
          <w:rFonts w:ascii="仿宋" w:hAnsi="仿宋"/>
        </w:rPr>
      </w:pPr>
      <w:r>
        <w:rPr>
          <w:rFonts w:ascii="仿宋" w:hAnsi="仿宋"/>
        </w:rPr>
        <w:t>2．上市公司高层人员任职申报或离职申报的时点要求如下：</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62"/>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49" w:type="pct"/>
            <w:vAlign w:val="center"/>
          </w:tcPr>
          <w:p>
            <w:pPr>
              <w:snapToGrid w:val="0"/>
              <w:spacing w:line="240" w:lineRule="auto"/>
              <w:ind w:firstLine="0" w:firstLineChars="0"/>
              <w:jc w:val="center"/>
              <w:rPr>
                <w:rFonts w:ascii="仿宋" w:hAnsi="仿宋"/>
                <w:b/>
                <w:color w:val="000000"/>
                <w:sz w:val="24"/>
                <w:szCs w:val="24"/>
              </w:rPr>
            </w:pPr>
            <w:r>
              <w:rPr>
                <w:rFonts w:ascii="仿宋" w:hAnsi="仿宋"/>
                <w:b/>
                <w:color w:val="000000"/>
                <w:sz w:val="24"/>
                <w:szCs w:val="24"/>
              </w:rPr>
              <w:t>任职类别</w:t>
            </w:r>
          </w:p>
        </w:tc>
        <w:tc>
          <w:tcPr>
            <w:tcW w:w="1414" w:type="pct"/>
            <w:vAlign w:val="center"/>
          </w:tcPr>
          <w:p>
            <w:pPr>
              <w:snapToGrid w:val="0"/>
              <w:spacing w:line="240" w:lineRule="auto"/>
              <w:ind w:firstLine="0" w:firstLineChars="0"/>
              <w:jc w:val="center"/>
              <w:rPr>
                <w:rFonts w:ascii="仿宋" w:hAnsi="仿宋"/>
                <w:b/>
                <w:color w:val="000000"/>
                <w:sz w:val="24"/>
                <w:szCs w:val="24"/>
              </w:rPr>
            </w:pPr>
            <w:r>
              <w:rPr>
                <w:rFonts w:ascii="仿宋" w:hAnsi="仿宋"/>
                <w:b/>
                <w:color w:val="000000"/>
                <w:sz w:val="24"/>
                <w:szCs w:val="24"/>
              </w:rPr>
              <w:t>任职申报时点</w:t>
            </w:r>
          </w:p>
        </w:tc>
        <w:tc>
          <w:tcPr>
            <w:tcW w:w="2637" w:type="pct"/>
            <w:vAlign w:val="center"/>
          </w:tcPr>
          <w:p>
            <w:pPr>
              <w:snapToGrid w:val="0"/>
              <w:spacing w:line="240" w:lineRule="auto"/>
              <w:ind w:firstLine="0" w:firstLineChars="0"/>
              <w:jc w:val="center"/>
              <w:rPr>
                <w:rFonts w:ascii="仿宋" w:hAnsi="仿宋"/>
                <w:b/>
                <w:color w:val="000000"/>
                <w:sz w:val="24"/>
                <w:szCs w:val="24"/>
              </w:rPr>
            </w:pPr>
            <w:r>
              <w:rPr>
                <w:rFonts w:ascii="仿宋" w:hAnsi="仿宋"/>
                <w:b/>
                <w:color w:val="000000"/>
                <w:sz w:val="24"/>
                <w:szCs w:val="24"/>
              </w:rPr>
              <w:t>离职申报时点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董事、独立董事</w:t>
            </w:r>
          </w:p>
        </w:tc>
        <w:tc>
          <w:tcPr>
            <w:tcW w:w="1414"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有权机构作出聘任决议时，如股东会、职工代表大会决议公告日</w:t>
            </w:r>
          </w:p>
        </w:tc>
        <w:tc>
          <w:tcPr>
            <w:tcW w:w="2637"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（1）被免职的，</w:t>
            </w:r>
            <w:r>
              <w:rPr>
                <w:rFonts w:hint="eastAsia" w:ascii="仿宋" w:hAnsi="仿宋"/>
                <w:color w:val="000000"/>
                <w:sz w:val="24"/>
                <w:szCs w:val="24"/>
              </w:rPr>
              <w:t>为</w:t>
            </w:r>
            <w:r>
              <w:rPr>
                <w:rFonts w:ascii="仿宋" w:hAnsi="仿宋"/>
                <w:color w:val="000000"/>
                <w:sz w:val="24"/>
                <w:szCs w:val="24"/>
              </w:rPr>
              <w:t>有权机构作出免职决议时，如股东会、职工代表大会决议公告日；</w:t>
            </w:r>
          </w:p>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（2）主动离职的，</w:t>
            </w:r>
            <w:r>
              <w:rPr>
                <w:rFonts w:hint="eastAsia" w:ascii="仿宋" w:hAnsi="仿宋"/>
                <w:color w:val="000000"/>
                <w:sz w:val="24"/>
                <w:szCs w:val="24"/>
              </w:rPr>
              <w:t>为</w:t>
            </w:r>
            <w:r>
              <w:rPr>
                <w:rFonts w:hint="eastAsia" w:ascii="仿宋" w:hAnsi="仿宋"/>
                <w:color w:val="000000"/>
                <w:sz w:val="24"/>
                <w:szCs w:val="24"/>
                <w:lang w:eastAsia="zh-CN"/>
              </w:rPr>
              <w:t>公司收到辞职报告之日</w:t>
            </w:r>
            <w:r>
              <w:rPr>
                <w:rFonts w:ascii="仿宋" w:hAnsi="仿宋"/>
                <w:color w:val="000000"/>
                <w:sz w:val="24"/>
                <w:szCs w:val="24"/>
              </w:rPr>
              <w:t>，离职导致低于法定人数</w:t>
            </w:r>
            <w:r>
              <w:rPr>
                <w:rFonts w:hint="eastAsia" w:ascii="仿宋" w:hAnsi="仿宋"/>
                <w:color w:val="000000"/>
                <w:sz w:val="24"/>
                <w:szCs w:val="24"/>
              </w:rPr>
              <w:t>、董事会或者其专门委员会中独立董事所占比例不符合规定、独立董事中欠缺会计专业人士等情形</w:t>
            </w:r>
            <w:r>
              <w:rPr>
                <w:rFonts w:ascii="仿宋" w:hAnsi="仿宋"/>
                <w:color w:val="000000"/>
                <w:sz w:val="24"/>
                <w:szCs w:val="24"/>
              </w:rPr>
              <w:t>除外；</w:t>
            </w:r>
          </w:p>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（3）任职到期的，</w:t>
            </w:r>
            <w:r>
              <w:rPr>
                <w:rFonts w:hint="eastAsia" w:ascii="仿宋" w:hAnsi="仿宋"/>
                <w:color w:val="000000"/>
                <w:sz w:val="24"/>
                <w:szCs w:val="24"/>
              </w:rPr>
              <w:t>为</w:t>
            </w:r>
            <w:r>
              <w:rPr>
                <w:rFonts w:ascii="仿宋" w:hAnsi="仿宋"/>
                <w:color w:val="000000"/>
                <w:sz w:val="24"/>
                <w:szCs w:val="24"/>
              </w:rPr>
              <w:t>新当选人士任职生效时。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49"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高管、董秘、</w:t>
            </w:r>
            <w:r>
              <w:rPr>
                <w:rFonts w:hint="eastAsia" w:ascii="仿宋" w:hAnsi="仿宋"/>
                <w:color w:val="000000"/>
                <w:sz w:val="24"/>
                <w:szCs w:val="24"/>
              </w:rPr>
              <w:t>证券事务代表</w:t>
            </w:r>
          </w:p>
        </w:tc>
        <w:tc>
          <w:tcPr>
            <w:tcW w:w="1414"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董事会作出聘任决议时，即董事会决议公告日</w:t>
            </w:r>
          </w:p>
        </w:tc>
        <w:tc>
          <w:tcPr>
            <w:tcW w:w="2637" w:type="pct"/>
            <w:vAlign w:val="center"/>
          </w:tcPr>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（1）被免职的，</w:t>
            </w:r>
            <w:r>
              <w:rPr>
                <w:rFonts w:hint="eastAsia" w:ascii="仿宋" w:hAnsi="仿宋"/>
                <w:color w:val="000000"/>
                <w:sz w:val="24"/>
                <w:szCs w:val="24"/>
              </w:rPr>
              <w:t>为</w:t>
            </w:r>
            <w:r>
              <w:rPr>
                <w:rFonts w:ascii="仿宋" w:hAnsi="仿宋"/>
                <w:color w:val="000000"/>
                <w:sz w:val="24"/>
                <w:szCs w:val="24"/>
              </w:rPr>
              <w:t>董事会作出免职决议时，即董事会决议公告日；</w:t>
            </w:r>
          </w:p>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（2）主动离职的，</w:t>
            </w:r>
            <w:r>
              <w:rPr>
                <w:rFonts w:hint="eastAsia" w:ascii="仿宋" w:hAnsi="仿宋"/>
                <w:color w:val="000000"/>
                <w:sz w:val="24"/>
                <w:szCs w:val="24"/>
              </w:rPr>
              <w:t>为</w:t>
            </w:r>
            <w:r>
              <w:rPr>
                <w:rFonts w:hint="eastAsia" w:ascii="仿宋" w:hAnsi="仿宋"/>
                <w:color w:val="000000"/>
                <w:sz w:val="24"/>
                <w:szCs w:val="24"/>
                <w:lang w:eastAsia="zh-CN"/>
              </w:rPr>
              <w:t>董事会收到辞职报告之日</w:t>
            </w:r>
            <w:r>
              <w:rPr>
                <w:rFonts w:ascii="仿宋" w:hAnsi="仿宋"/>
                <w:color w:val="000000"/>
                <w:sz w:val="24"/>
                <w:szCs w:val="24"/>
              </w:rPr>
              <w:t>；</w:t>
            </w:r>
          </w:p>
          <w:p>
            <w:pPr>
              <w:snapToGrid w:val="0"/>
              <w:spacing w:line="240" w:lineRule="auto"/>
              <w:ind w:firstLine="0" w:firstLineChars="0"/>
              <w:jc w:val="left"/>
              <w:rPr>
                <w:rFonts w:ascii="仿宋" w:hAnsi="仿宋"/>
                <w:color w:val="000000"/>
                <w:sz w:val="24"/>
                <w:szCs w:val="24"/>
              </w:rPr>
            </w:pPr>
            <w:r>
              <w:rPr>
                <w:rFonts w:ascii="仿宋" w:hAnsi="仿宋"/>
                <w:color w:val="000000"/>
                <w:sz w:val="24"/>
                <w:szCs w:val="24"/>
              </w:rPr>
              <w:t>（3）任职到期的，</w:t>
            </w:r>
            <w:r>
              <w:rPr>
                <w:rFonts w:hint="eastAsia" w:ascii="仿宋" w:hAnsi="仿宋"/>
                <w:color w:val="000000"/>
                <w:sz w:val="24"/>
                <w:szCs w:val="24"/>
              </w:rPr>
              <w:t>为</w:t>
            </w:r>
            <w:r>
              <w:rPr>
                <w:rFonts w:ascii="仿宋" w:hAnsi="仿宋"/>
                <w:color w:val="000000"/>
                <w:sz w:val="24"/>
                <w:szCs w:val="24"/>
              </w:rPr>
              <w:t>新当选人士任职生效时。</w:t>
            </w:r>
          </w:p>
        </w:tc>
      </w:tr>
    </w:tbl>
    <w:p>
      <w:pPr>
        <w:ind w:firstLine="640"/>
        <w:rPr>
          <w:rFonts w:ascii="仿宋" w:hAnsi="仿宋"/>
        </w:rPr>
      </w:pPr>
      <w:r>
        <w:rPr>
          <w:rFonts w:ascii="仿宋" w:hAnsi="仿宋"/>
        </w:rPr>
        <w:t>3．上市公司高层人员已申报的信息发生变化，如身份证号码变更、地址变更、家庭成员人员变更或相关信息变更等，应及时告知上市公司并委托其修改相关信息。</w:t>
      </w:r>
    </w:p>
    <w:p>
      <w:pPr>
        <w:ind w:firstLine="640"/>
        <w:rPr>
          <w:rFonts w:ascii="仿宋" w:hAnsi="仿宋"/>
        </w:rPr>
      </w:pPr>
      <w:r>
        <w:rPr>
          <w:rFonts w:ascii="仿宋" w:hAnsi="仿宋"/>
        </w:rPr>
        <w:t>4．上市公司应确保申报信息的真实、准确、及时、完整。</w:t>
      </w:r>
    </w:p>
    <w:p>
      <w:pPr>
        <w:ind w:firstLine="640"/>
        <w:rPr>
          <w:rFonts w:ascii="楷体" w:hAnsi="楷体" w:eastAsia="楷体"/>
        </w:rPr>
      </w:pPr>
      <w:r>
        <w:rPr>
          <w:rFonts w:ascii="楷体" w:hAnsi="楷体" w:eastAsia="楷体"/>
        </w:rPr>
        <w:t>（三）操作说明</w:t>
      </w:r>
    </w:p>
    <w:p>
      <w:pPr>
        <w:ind w:firstLine="640"/>
        <w:rPr>
          <w:rFonts w:ascii="仿宋" w:hAnsi="仿宋"/>
        </w:rPr>
      </w:pPr>
      <w:r>
        <w:rPr>
          <w:rFonts w:ascii="仿宋" w:hAnsi="仿宋"/>
        </w:rPr>
        <w:t>1．上市公司通过数字证书登录到业务专区，点击“</w:t>
      </w:r>
      <w:r>
        <w:rPr>
          <w:rFonts w:hint="eastAsia" w:ascii="仿宋" w:hAnsi="仿宋"/>
        </w:rPr>
        <w:t>资料</w:t>
      </w:r>
      <w:r>
        <w:rPr>
          <w:rFonts w:ascii="仿宋" w:hAnsi="仿宋"/>
        </w:rPr>
        <w:t>填报—</w:t>
      </w:r>
      <w:r>
        <w:rPr>
          <w:rFonts w:hint="eastAsia" w:ascii="仿宋" w:hAnsi="仿宋"/>
          <w:highlight w:val="none"/>
          <w:lang w:eastAsia="zh-CN"/>
        </w:rPr>
        <w:t>董事、高级管理人员</w:t>
      </w:r>
      <w:r>
        <w:rPr>
          <w:rFonts w:ascii="仿宋" w:hAnsi="仿宋"/>
        </w:rPr>
        <w:t>信息填报—高层人员</w:t>
      </w:r>
      <w:r>
        <w:rPr>
          <w:rFonts w:hint="eastAsia" w:ascii="仿宋" w:hAnsi="仿宋"/>
        </w:rPr>
        <w:t>资料</w:t>
      </w:r>
      <w:r>
        <w:rPr>
          <w:rFonts w:ascii="仿宋" w:hAnsi="仿宋"/>
        </w:rPr>
        <w:t>”菜单项，进入高层人员信息网上填报主页面。该主页面为查询统计页面，可查询公司高层人员的主要信息、证件填报情况。</w:t>
      </w:r>
    </w:p>
    <w:p>
      <w:pPr>
        <w:ind w:firstLine="640"/>
        <w:rPr>
          <w:rFonts w:ascii="仿宋" w:hAnsi="仿宋"/>
        </w:rPr>
      </w:pPr>
      <w:r>
        <w:rPr>
          <w:rFonts w:ascii="仿宋" w:hAnsi="仿宋"/>
        </w:rPr>
        <w:t>2．上市公司通过点击“增加高层人员”按钮可以新增高层人员信息。</w:t>
      </w:r>
    </w:p>
    <w:p>
      <w:pPr>
        <w:ind w:firstLine="640"/>
        <w:rPr>
          <w:rFonts w:ascii="仿宋" w:hAnsi="仿宋"/>
        </w:rPr>
      </w:pPr>
      <w:r>
        <w:rPr>
          <w:rFonts w:ascii="仿宋" w:hAnsi="仿宋"/>
        </w:rPr>
        <w:t>3．当上市公司高层人员的基本信息、任职情况发生变化时，上市公司应及时</w:t>
      </w:r>
      <w:r>
        <w:rPr>
          <w:rFonts w:hint="eastAsia" w:ascii="仿宋" w:hAnsi="仿宋"/>
        </w:rPr>
        <w:t>进入</w:t>
      </w:r>
      <w:r>
        <w:rPr>
          <w:rFonts w:ascii="仿宋" w:hAnsi="仿宋"/>
        </w:rPr>
        <w:t>高层人员信息界面进行更新维护。</w:t>
      </w:r>
    </w:p>
    <w:p>
      <w:pPr>
        <w:ind w:firstLine="640"/>
        <w:rPr>
          <w:rFonts w:ascii="仿宋" w:hAnsi="仿宋"/>
        </w:rPr>
      </w:pPr>
      <w:r>
        <w:rPr>
          <w:rFonts w:ascii="仿宋" w:hAnsi="仿宋"/>
        </w:rPr>
        <w:t>4．上市公司在网上填报或信息维护完成后，应点击“提交”按钮，将填报或修改的内容提交至本所。相关信息在提交前可以修改，但提交后关键信息不能自行修改。关键信息包括国籍、姓名、身份证号码、护照或其他证件号码、任职类型以及离任人员的离任日期等。上市公司如需修改上述关键信息，</w:t>
      </w:r>
      <w:r>
        <w:rPr>
          <w:rFonts w:hint="eastAsia" w:ascii="仿宋" w:hAnsi="仿宋"/>
        </w:rPr>
        <w:t>可通过高层人员信息列表中的“网上申请”链接提交变更申请</w:t>
      </w:r>
      <w:r>
        <w:rPr>
          <w:rFonts w:ascii="仿宋" w:hAnsi="仿宋"/>
        </w:rPr>
        <w:t>。</w:t>
      </w:r>
    </w:p>
    <w:p>
      <w:pPr>
        <w:ind w:firstLine="640"/>
        <w:rPr>
          <w:rFonts w:ascii="楷体" w:hAnsi="楷体" w:eastAsia="楷体"/>
        </w:rPr>
      </w:pPr>
      <w:r>
        <w:rPr>
          <w:rFonts w:ascii="楷体" w:hAnsi="楷体" w:eastAsia="楷体"/>
        </w:rPr>
        <w:t>（四）申报注意事项</w:t>
      </w:r>
    </w:p>
    <w:p>
      <w:pPr>
        <w:ind w:firstLine="640"/>
        <w:rPr>
          <w:rFonts w:ascii="仿宋" w:hAnsi="仿宋"/>
        </w:rPr>
      </w:pPr>
      <w:r>
        <w:rPr>
          <w:rFonts w:ascii="仿宋" w:hAnsi="仿宋"/>
        </w:rPr>
        <w:t xml:space="preserve">1．当国家或地区为“中国”时应填写身份证号码。 </w:t>
      </w:r>
    </w:p>
    <w:p>
      <w:pPr>
        <w:ind w:firstLine="640"/>
        <w:rPr>
          <w:rFonts w:ascii="仿宋" w:hAnsi="仿宋"/>
        </w:rPr>
      </w:pPr>
      <w:r>
        <w:rPr>
          <w:rFonts w:ascii="仿宋" w:hAnsi="仿宋"/>
        </w:rPr>
        <w:t>2．上市公司应在公司高层人员正式任职及离职生效当日内维护高层人员的任职状态。对于需要履行选举程序尚未正式任职的高层人员，可将任职状态设为“拟任”，待选举后再根据选举结果变更为“现任”或“落选”。</w:t>
      </w:r>
    </w:p>
    <w:p>
      <w:pPr>
        <w:ind w:firstLine="640"/>
        <w:rPr>
          <w:rFonts w:ascii="仿宋" w:hAnsi="仿宋"/>
        </w:rPr>
      </w:pPr>
      <w:r>
        <w:rPr>
          <w:rFonts w:ascii="仿宋" w:hAnsi="仿宋"/>
        </w:rPr>
        <w:t>3．同一人有多个任职类型时，</w:t>
      </w:r>
      <w:r>
        <w:rPr>
          <w:rFonts w:hint="eastAsia" w:ascii="仿宋" w:hAnsi="仿宋"/>
        </w:rPr>
        <w:t>只</w:t>
      </w:r>
      <w:r>
        <w:rPr>
          <w:rFonts w:ascii="仿宋" w:hAnsi="仿宋"/>
        </w:rPr>
        <w:t>需</w:t>
      </w:r>
      <w:r>
        <w:rPr>
          <w:rFonts w:hint="eastAsia" w:ascii="仿宋" w:hAnsi="仿宋"/>
        </w:rPr>
        <w:t>在该人员的任职信息处</w:t>
      </w:r>
      <w:r>
        <w:rPr>
          <w:rFonts w:ascii="仿宋" w:hAnsi="仿宋"/>
        </w:rPr>
        <w:t>添加多条任职</w:t>
      </w:r>
      <w:r>
        <w:rPr>
          <w:rFonts w:hint="eastAsia" w:ascii="仿宋" w:hAnsi="仿宋"/>
        </w:rPr>
        <w:t>记录，无需重复新增人员记录</w:t>
      </w:r>
      <w:r>
        <w:rPr>
          <w:rFonts w:ascii="仿宋" w:hAnsi="仿宋"/>
        </w:rPr>
        <w:t>。</w:t>
      </w:r>
    </w:p>
    <w:p>
      <w:pPr>
        <w:ind w:firstLine="640" w:firstLineChars="0"/>
        <w:rPr>
          <w:rFonts w:ascii="黑体" w:hAnsi="黑体" w:eastAsia="黑体"/>
        </w:rPr>
      </w:pPr>
      <w:r>
        <w:rPr>
          <w:rFonts w:hint="eastAsia" w:ascii="黑体" w:hAnsi="黑体" w:eastAsia="黑体"/>
        </w:rPr>
        <w:t>五</w:t>
      </w:r>
      <w:r>
        <w:rPr>
          <w:rFonts w:ascii="黑体" w:hAnsi="黑体" w:eastAsia="黑体"/>
        </w:rPr>
        <w:t>、《董事（高级管理人员）声明及承诺书》报备</w:t>
      </w:r>
    </w:p>
    <w:p>
      <w:pPr>
        <w:ind w:firstLine="640"/>
        <w:rPr>
          <w:rFonts w:ascii="楷体" w:hAnsi="楷体" w:eastAsia="楷体"/>
        </w:rPr>
      </w:pPr>
      <w:r>
        <w:rPr>
          <w:rFonts w:ascii="楷体" w:hAnsi="楷体" w:eastAsia="楷体"/>
        </w:rPr>
        <w:t>（一）报备程序</w:t>
      </w:r>
    </w:p>
    <w:p>
      <w:pPr>
        <w:ind w:firstLine="640"/>
        <w:rPr>
          <w:rFonts w:ascii="仿宋" w:hAnsi="仿宋"/>
        </w:rPr>
      </w:pPr>
      <w:r>
        <w:rPr>
          <w:rFonts w:ascii="仿宋" w:hAnsi="仿宋"/>
        </w:rPr>
        <w:t>1．上市公司董事会秘书负责组织公司董事和高级管理人员及时完成《董事（高级管理人员）声明及承诺书》（以下简称《声明及承诺书》）的签署工作。</w:t>
      </w:r>
    </w:p>
    <w:p>
      <w:pPr>
        <w:ind w:firstLine="640"/>
        <w:rPr>
          <w:rFonts w:ascii="仿宋" w:hAnsi="仿宋"/>
        </w:rPr>
      </w:pPr>
      <w:r>
        <w:rPr>
          <w:rFonts w:ascii="仿宋" w:hAnsi="仿宋"/>
        </w:rPr>
        <w:t>2．《声明及承诺书》签署完成后，上市公司应将书面文件通过专人报送或邮寄方式送达本所，并根据《声明及承诺书》的书面文件及时在业务专区填报和提交电子文件。</w:t>
      </w:r>
    </w:p>
    <w:p>
      <w:pPr>
        <w:ind w:firstLine="640"/>
        <w:rPr>
          <w:rFonts w:ascii="仿宋" w:hAnsi="仿宋"/>
        </w:rPr>
      </w:pPr>
      <w:r>
        <w:rPr>
          <w:rFonts w:ascii="仿宋" w:hAnsi="仿宋"/>
        </w:rPr>
        <w:t>3．《声明及承诺书》送达本所后，上市公司应登录业务专区查询本所登记数据，确认书面文件已送达，并已完成登记。确认方式如下：</w:t>
      </w:r>
    </w:p>
    <w:p>
      <w:pPr>
        <w:ind w:firstLine="640"/>
        <w:rPr>
          <w:rFonts w:ascii="仿宋" w:hAnsi="仿宋"/>
        </w:rPr>
      </w:pPr>
      <w:r>
        <w:rPr>
          <w:rFonts w:ascii="仿宋" w:hAnsi="仿宋"/>
        </w:rPr>
        <w:t>上市公司进入业务专区“</w:t>
      </w:r>
      <w:r>
        <w:rPr>
          <w:rFonts w:hint="eastAsia" w:ascii="仿宋" w:hAnsi="仿宋"/>
        </w:rPr>
        <w:t>资料</w:t>
      </w:r>
      <w:r>
        <w:rPr>
          <w:rFonts w:ascii="仿宋" w:hAnsi="仿宋"/>
        </w:rPr>
        <w:t>填报—</w:t>
      </w:r>
      <w:r>
        <w:rPr>
          <w:rFonts w:hint="eastAsia" w:ascii="仿宋" w:hAnsi="仿宋"/>
          <w:highlight w:val="none"/>
          <w:lang w:eastAsia="zh-CN"/>
        </w:rPr>
        <w:t>董事、高级管理人员</w:t>
      </w:r>
      <w:r>
        <w:rPr>
          <w:rFonts w:hint="eastAsia" w:ascii="仿宋" w:hAnsi="仿宋"/>
          <w:highlight w:val="none"/>
          <w:lang w:val="en-US" w:eastAsia="zh-CN"/>
        </w:rPr>
        <w:t>/</w:t>
      </w:r>
      <w:r>
        <w:rPr>
          <w:rFonts w:ascii="仿宋" w:hAnsi="仿宋"/>
        </w:rPr>
        <w:t>信息填报—</w:t>
      </w:r>
      <w:r>
        <w:rPr>
          <w:rFonts w:hint="eastAsia" w:ascii="仿宋" w:hAnsi="仿宋"/>
          <w:lang w:eastAsia="zh-CN"/>
        </w:rPr>
        <w:t>董事、高级管理人员声</w:t>
      </w:r>
      <w:r>
        <w:rPr>
          <w:rFonts w:ascii="仿宋" w:hAnsi="仿宋"/>
        </w:rPr>
        <w:t>明与承诺填报”菜单项，如该界面“书面文件是否已报送”一栏显示为“是”，表示已完成登记；显示为“否”，则表示未完成登记，上市公司应与本所监管人员联系，核实相关文件的报送与登记情况。</w:t>
      </w:r>
    </w:p>
    <w:p>
      <w:pPr>
        <w:ind w:firstLine="640"/>
        <w:rPr>
          <w:rFonts w:ascii="楷体" w:hAnsi="楷体" w:eastAsia="楷体"/>
        </w:rPr>
      </w:pPr>
      <w:r>
        <w:rPr>
          <w:rFonts w:ascii="楷体" w:hAnsi="楷体" w:eastAsia="楷体"/>
        </w:rPr>
        <w:t>（二）电子数据填报操作说明</w:t>
      </w:r>
    </w:p>
    <w:p>
      <w:pPr>
        <w:ind w:firstLine="640"/>
        <w:rPr>
          <w:rFonts w:ascii="仿宋" w:hAnsi="仿宋"/>
        </w:rPr>
      </w:pPr>
      <w:r>
        <w:rPr>
          <w:rFonts w:ascii="仿宋" w:hAnsi="仿宋"/>
        </w:rPr>
        <w:t>1．上市公司通过数字证书登录到业务专区，点击“</w:t>
      </w:r>
      <w:r>
        <w:rPr>
          <w:rFonts w:hint="eastAsia" w:ascii="仿宋" w:hAnsi="仿宋"/>
        </w:rPr>
        <w:t>资料</w:t>
      </w:r>
      <w:r>
        <w:rPr>
          <w:rFonts w:ascii="仿宋" w:hAnsi="仿宋"/>
        </w:rPr>
        <w:t>填报—</w:t>
      </w:r>
      <w:r>
        <w:rPr>
          <w:rFonts w:hint="eastAsia" w:ascii="仿宋" w:hAnsi="仿宋"/>
          <w:highlight w:val="none"/>
          <w:lang w:eastAsia="zh-CN"/>
        </w:rPr>
        <w:t>董事、高级管理人员</w:t>
      </w:r>
      <w:r>
        <w:rPr>
          <w:rFonts w:ascii="仿宋" w:hAnsi="仿宋"/>
        </w:rPr>
        <w:t>信息填报—</w:t>
      </w:r>
      <w:r>
        <w:rPr>
          <w:rFonts w:hint="eastAsia" w:ascii="仿宋" w:hAnsi="仿宋"/>
          <w:lang w:eastAsia="zh-CN"/>
        </w:rPr>
        <w:t>董事、高级管理人员</w:t>
      </w:r>
      <w:r>
        <w:rPr>
          <w:rFonts w:ascii="仿宋" w:hAnsi="仿宋"/>
        </w:rPr>
        <w:t>声明与承诺填报”菜单，进入网上填报主页面。该主页面为查询统计页面，上市公司可查询公司董事和高级管理人员的声明与承诺文件报送情况。</w:t>
      </w:r>
    </w:p>
    <w:p>
      <w:pPr>
        <w:ind w:firstLine="640"/>
        <w:rPr>
          <w:rFonts w:ascii="仿宋" w:hAnsi="仿宋"/>
        </w:rPr>
      </w:pPr>
      <w:r>
        <w:rPr>
          <w:rFonts w:ascii="仿宋" w:hAnsi="仿宋"/>
        </w:rPr>
        <w:t>2．上市公司如需增加董事和高级管理人员或修改现任董事和高级管理人员的个人基本信息应按照“四、上市公司高层人员及关联人信息申报”的相关要求申报。</w:t>
      </w:r>
    </w:p>
    <w:p>
      <w:pPr>
        <w:ind w:firstLine="640"/>
        <w:rPr>
          <w:rFonts w:ascii="仿宋" w:hAnsi="仿宋"/>
        </w:rPr>
      </w:pPr>
      <w:r>
        <w:rPr>
          <w:rFonts w:ascii="仿宋" w:hAnsi="仿宋"/>
        </w:rPr>
        <w:t>3．前述填报主页面的“电子数据”一列显示相关人员的电子数据报送情况。如已填报，则显示为“已提交，点击进入”，否则显示为“未填报，点击填报”。</w:t>
      </w:r>
    </w:p>
    <w:p>
      <w:pPr>
        <w:ind w:firstLine="640"/>
        <w:rPr>
          <w:rFonts w:ascii="仿宋" w:hAnsi="仿宋"/>
        </w:rPr>
      </w:pPr>
      <w:r>
        <w:rPr>
          <w:rFonts w:ascii="仿宋" w:hAnsi="仿宋"/>
        </w:rPr>
        <w:t>4．对于已填报的记录，通过“点击进入”，可查询以前填报过的数据；如有必要，也可在此页面进行修改。</w:t>
      </w:r>
    </w:p>
    <w:p>
      <w:pPr>
        <w:ind w:firstLine="640"/>
        <w:rPr>
          <w:rFonts w:ascii="仿宋" w:hAnsi="仿宋"/>
        </w:rPr>
      </w:pPr>
      <w:r>
        <w:rPr>
          <w:rFonts w:ascii="仿宋" w:hAnsi="仿宋"/>
        </w:rPr>
        <w:t>5．相关人员的亲属信息通过点击填报页面“增加亲属成员”按钮进行填报。如需删除已填报的人员信息，通过 “删除”按钮操作。</w:t>
      </w:r>
    </w:p>
    <w:p>
      <w:pPr>
        <w:ind w:firstLine="640"/>
        <w:rPr>
          <w:rFonts w:ascii="仿宋" w:hAnsi="仿宋"/>
        </w:rPr>
      </w:pPr>
      <w:r>
        <w:rPr>
          <w:rFonts w:ascii="仿宋" w:hAnsi="仿宋"/>
        </w:rPr>
        <w:t>6．对于亲属信息之后的其他信息，需根据相关人员的实际情况选择“是”或“否”。</w:t>
      </w:r>
    </w:p>
    <w:p>
      <w:pPr>
        <w:ind w:firstLine="640"/>
        <w:rPr>
          <w:rFonts w:ascii="仿宋" w:hAnsi="仿宋"/>
        </w:rPr>
      </w:pPr>
      <w:r>
        <w:rPr>
          <w:rFonts w:ascii="仿宋" w:hAnsi="仿宋"/>
        </w:rPr>
        <w:t>7．上市公司全部声明内容填报完成后，录入声明日期、声明地点和声明见证律师，并在第二部分的承诺部分录入承诺日期、承诺地点、承诺见证律师，然后通过“提交”按钮完成报送。</w:t>
      </w:r>
    </w:p>
    <w:p>
      <w:pPr>
        <w:ind w:firstLine="640"/>
        <w:rPr>
          <w:rFonts w:ascii="楷体" w:hAnsi="楷体" w:eastAsia="楷体"/>
        </w:rPr>
      </w:pPr>
      <w:r>
        <w:rPr>
          <w:rFonts w:ascii="楷体" w:hAnsi="楷体" w:eastAsia="楷体"/>
        </w:rPr>
        <w:t>（三）电子文件填报注意事项</w:t>
      </w:r>
    </w:p>
    <w:p>
      <w:pPr>
        <w:ind w:firstLine="640"/>
        <w:rPr>
          <w:rFonts w:ascii="仿宋" w:hAnsi="仿宋"/>
        </w:rPr>
      </w:pPr>
      <w:r>
        <w:rPr>
          <w:rFonts w:ascii="仿宋" w:hAnsi="仿宋"/>
        </w:rPr>
        <w:t>1．当国家或地区为“中国”时须填写身份证号码。</w:t>
      </w:r>
    </w:p>
    <w:p>
      <w:pPr>
        <w:ind w:firstLine="640"/>
        <w:rPr>
          <w:rFonts w:ascii="仿宋" w:hAnsi="仿宋"/>
        </w:rPr>
      </w:pPr>
      <w:r>
        <w:rPr>
          <w:rFonts w:ascii="仿宋" w:hAnsi="仿宋"/>
        </w:rPr>
        <w:t>2．声明与承诺书面文件报送情况是本所公司管理部门接收登记的情况，仅能查看，不能修改；如上市公司发现</w:t>
      </w:r>
      <w:r>
        <w:rPr>
          <w:rFonts w:hint="eastAsia" w:ascii="仿宋" w:hAnsi="仿宋"/>
        </w:rPr>
        <w:t>异常</w:t>
      </w:r>
      <w:r>
        <w:rPr>
          <w:rFonts w:ascii="仿宋" w:hAnsi="仿宋"/>
        </w:rPr>
        <w:t>，可联系</w:t>
      </w:r>
      <w:r>
        <w:rPr>
          <w:rFonts w:hint="eastAsia" w:ascii="仿宋" w:hAnsi="仿宋"/>
        </w:rPr>
        <w:t>本所</w:t>
      </w:r>
      <w:r>
        <w:rPr>
          <w:rFonts w:ascii="仿宋" w:hAnsi="仿宋"/>
        </w:rPr>
        <w:t>监管人员。</w:t>
      </w:r>
    </w:p>
    <w:p>
      <w:pPr>
        <w:ind w:firstLine="640"/>
        <w:rPr>
          <w:rFonts w:ascii="楷体" w:hAnsi="楷体" w:eastAsia="楷体"/>
        </w:rPr>
      </w:pPr>
      <w:r>
        <w:rPr>
          <w:rFonts w:ascii="楷体" w:hAnsi="楷体" w:eastAsia="楷体"/>
        </w:rPr>
        <w:t>（四）邮寄地址</w:t>
      </w:r>
    </w:p>
    <w:p>
      <w:pPr>
        <w:ind w:firstLine="640"/>
        <w:rPr>
          <w:rFonts w:ascii="仿宋" w:hAnsi="仿宋"/>
        </w:rPr>
      </w:pPr>
      <w:r>
        <w:rPr>
          <w:rFonts w:ascii="仿宋" w:hAnsi="仿宋"/>
        </w:rPr>
        <w:t>上市公司可通过以下地址将《声明及承诺书》寄送至本所：</w:t>
      </w:r>
    </w:p>
    <w:p>
      <w:pPr>
        <w:ind w:firstLine="640"/>
        <w:rPr>
          <w:rFonts w:ascii="仿宋" w:hAnsi="仿宋"/>
        </w:rPr>
      </w:pPr>
      <w:r>
        <w:rPr>
          <w:rFonts w:ascii="仿宋" w:hAnsi="仿宋"/>
        </w:rPr>
        <w:t>地  址：深圳市福田区深南大道2012号</w:t>
      </w:r>
    </w:p>
    <w:p>
      <w:pPr>
        <w:ind w:firstLine="640"/>
        <w:rPr>
          <w:rFonts w:ascii="仿宋" w:hAnsi="仿宋"/>
        </w:rPr>
      </w:pPr>
      <w:r>
        <w:rPr>
          <w:rFonts w:ascii="仿宋" w:hAnsi="仿宋"/>
        </w:rPr>
        <w:t xml:space="preserve">邮  编：518038  </w:t>
      </w:r>
      <w:r>
        <w:rPr>
          <w:rFonts w:ascii="仿宋" w:hAnsi="仿宋"/>
        </w:rPr>
        <w:tab/>
      </w:r>
    </w:p>
    <w:p>
      <w:pPr>
        <w:ind w:firstLine="640" w:firstLineChars="0"/>
        <w:rPr>
          <w:rFonts w:ascii="黑体" w:hAnsi="黑体" w:eastAsia="黑体"/>
        </w:rPr>
      </w:pPr>
      <w:r>
        <w:rPr>
          <w:rFonts w:hint="eastAsia" w:ascii="黑体" w:hAnsi="黑体" w:eastAsia="黑体"/>
        </w:rPr>
        <w:t>六</w:t>
      </w:r>
      <w:r>
        <w:rPr>
          <w:rFonts w:ascii="黑体" w:hAnsi="黑体" w:eastAsia="黑体"/>
        </w:rPr>
        <w:t>、投资者关系管理及其信息披露</w:t>
      </w:r>
    </w:p>
    <w:p>
      <w:pPr>
        <w:ind w:firstLine="640"/>
        <w:rPr>
          <w:rFonts w:ascii="楷体" w:hAnsi="楷体" w:eastAsia="楷体"/>
        </w:rPr>
      </w:pPr>
      <w:r>
        <w:rPr>
          <w:rFonts w:ascii="楷体" w:hAnsi="楷体" w:eastAsia="楷体"/>
        </w:rPr>
        <w:t>（一）披露内容和要求</w:t>
      </w:r>
    </w:p>
    <w:p>
      <w:pPr>
        <w:ind w:firstLine="640"/>
        <w:rPr>
          <w:rFonts w:ascii="仿宋" w:hAnsi="仿宋"/>
        </w:rPr>
      </w:pPr>
      <w:r>
        <w:rPr>
          <w:rFonts w:ascii="仿宋" w:hAnsi="仿宋"/>
        </w:rPr>
        <w:t>1．上市公司应当制定投资者关系管理相关制度（包括投资者关系管理档案制度</w:t>
      </w:r>
      <w:r>
        <w:rPr>
          <w:rFonts w:hint="eastAsia" w:ascii="仿宋" w:hAnsi="仿宋"/>
        </w:rPr>
        <w:t>、接待和推广制度、信息披露备查登记制度等</w:t>
      </w:r>
      <w:r>
        <w:rPr>
          <w:rFonts w:ascii="仿宋" w:hAnsi="仿宋"/>
        </w:rPr>
        <w:t>）</w:t>
      </w:r>
      <w:r>
        <w:rPr>
          <w:rFonts w:hint="eastAsia" w:ascii="仿宋" w:hAnsi="仿宋"/>
        </w:rPr>
        <w:t>。</w:t>
      </w:r>
    </w:p>
    <w:p>
      <w:pPr>
        <w:ind w:firstLine="640"/>
        <w:rPr>
          <w:rFonts w:ascii="仿宋" w:hAnsi="仿宋"/>
        </w:rPr>
      </w:pPr>
      <w:r>
        <w:rPr>
          <w:rFonts w:ascii="仿宋" w:hAnsi="仿宋"/>
        </w:rPr>
        <w:t>2．投资者关系活动中的</w:t>
      </w:r>
      <w:r>
        <w:rPr>
          <w:rFonts w:hint="eastAsia" w:ascii="仿宋" w:hAnsi="仿宋"/>
        </w:rPr>
        <w:t>调研机构及个人</w:t>
      </w:r>
      <w:r>
        <w:rPr>
          <w:rFonts w:ascii="仿宋" w:hAnsi="仿宋"/>
        </w:rPr>
        <w:t>在与上市公司直接沟通时，上市公司应要求其签署承诺书</w:t>
      </w:r>
      <w:r>
        <w:rPr>
          <w:rFonts w:hint="eastAsia" w:ascii="仿宋" w:hAnsi="仿宋"/>
        </w:rPr>
        <w:t>（</w:t>
      </w:r>
      <w:r>
        <w:rPr>
          <w:rFonts w:ascii="仿宋" w:hAnsi="仿宋"/>
        </w:rPr>
        <w:t>见附件</w:t>
      </w:r>
      <w:r>
        <w:rPr>
          <w:rFonts w:hint="eastAsia" w:ascii="仿宋" w:hAnsi="仿宋"/>
        </w:rPr>
        <w:t>3）</w:t>
      </w:r>
      <w:r>
        <w:rPr>
          <w:rFonts w:ascii="仿宋" w:hAnsi="仿宋"/>
        </w:rPr>
        <w:t>并交由公司妥善保管</w:t>
      </w:r>
      <w:r>
        <w:rPr>
          <w:rFonts w:hint="eastAsia" w:ascii="仿宋" w:hAnsi="仿宋"/>
        </w:rPr>
        <w:t>。</w:t>
      </w:r>
    </w:p>
    <w:p>
      <w:pPr>
        <w:ind w:firstLine="640"/>
        <w:rPr>
          <w:rFonts w:ascii="仿宋" w:hAnsi="仿宋"/>
        </w:rPr>
      </w:pPr>
      <w:r>
        <w:rPr>
          <w:rFonts w:ascii="仿宋" w:hAnsi="仿宋"/>
        </w:rPr>
        <w:t>3．上市公司在投资者</w:t>
      </w:r>
      <w:r>
        <w:rPr>
          <w:rFonts w:hint="eastAsia" w:ascii="仿宋" w:hAnsi="仿宋"/>
        </w:rPr>
        <w:t>说明会、业绩说明会、分析师会议、路演等投资者关系活动结束后应当及时编制投资者关系活动记录表（</w:t>
      </w:r>
      <w:r>
        <w:rPr>
          <w:rFonts w:ascii="仿宋" w:hAnsi="仿宋"/>
        </w:rPr>
        <w:t>见附件</w:t>
      </w:r>
      <w:r>
        <w:rPr>
          <w:rFonts w:hint="eastAsia" w:ascii="仿宋" w:hAnsi="仿宋"/>
        </w:rPr>
        <w:t>4），并于次一交易日开市前在互动易平台和公司网站（如有）刊载</w:t>
      </w:r>
      <w:r>
        <w:rPr>
          <w:rFonts w:ascii="仿宋" w:hAnsi="仿宋"/>
        </w:rPr>
        <w:t>。</w:t>
      </w:r>
    </w:p>
    <w:p>
      <w:pPr>
        <w:ind w:firstLine="640"/>
        <w:rPr>
          <w:rFonts w:ascii="仿宋" w:hAnsi="仿宋"/>
        </w:rPr>
      </w:pPr>
      <w:r>
        <w:rPr>
          <w:rFonts w:ascii="仿宋" w:hAnsi="仿宋"/>
        </w:rPr>
        <w:t>4．投资者关系管理相关文件披露后，原则上不得撤回、替换或删除。上市公司如发现已披露的文件存在错误或遗漏，应及时披露更正后的文件，并申请在文件名上添加标注，对更正前后的文件进行区分。如确需修改已提交的文件，上市公司可联系本所监管人员，并联系相关人员处理（0755-83991101）。</w:t>
      </w:r>
    </w:p>
    <w:p>
      <w:pPr>
        <w:ind w:firstLine="640"/>
        <w:rPr>
          <w:rFonts w:ascii="楷体" w:hAnsi="楷体" w:eastAsia="楷体"/>
        </w:rPr>
      </w:pPr>
      <w:r>
        <w:rPr>
          <w:rFonts w:ascii="楷体" w:hAnsi="楷体" w:eastAsia="楷体"/>
        </w:rPr>
        <w:t>（二）操作方式</w:t>
      </w:r>
    </w:p>
    <w:p>
      <w:pPr>
        <w:ind w:firstLine="640"/>
        <w:rPr>
          <w:rFonts w:ascii="仿宋" w:hAnsi="仿宋"/>
        </w:rPr>
      </w:pPr>
      <w:r>
        <w:rPr>
          <w:rFonts w:ascii="仿宋" w:hAnsi="仿宋"/>
        </w:rPr>
        <w:t>上市公司通过业务专区“</w:t>
      </w:r>
      <w:r>
        <w:rPr>
          <w:rFonts w:hint="eastAsia" w:ascii="仿宋" w:hAnsi="仿宋"/>
        </w:rPr>
        <w:t>资料填报</w:t>
      </w:r>
      <w:r>
        <w:rPr>
          <w:rFonts w:ascii="仿宋" w:hAnsi="仿宋"/>
        </w:rPr>
        <w:t>—投资者关系管理信息填报”栏目，将投资者关系管理相关文件提交至本所互动易</w:t>
      </w:r>
      <w:r>
        <w:rPr>
          <w:rFonts w:hint="eastAsia" w:ascii="仿宋" w:hAnsi="仿宋"/>
        </w:rPr>
        <w:t>平台</w:t>
      </w:r>
      <w:r>
        <w:rPr>
          <w:rFonts w:ascii="仿宋" w:hAnsi="仿宋"/>
        </w:rPr>
        <w:t>网站（http://irm.cninfo.com.cn）披露，同时在公司网站（如有）予以披露。</w:t>
      </w:r>
    </w:p>
    <w:p>
      <w:pPr>
        <w:ind w:firstLine="640" w:firstLineChars="0"/>
        <w:rPr>
          <w:rFonts w:ascii="黑体" w:hAnsi="黑体" w:eastAsia="黑体"/>
        </w:rPr>
      </w:pPr>
      <w:r>
        <w:rPr>
          <w:rFonts w:hint="eastAsia" w:ascii="黑体" w:hAnsi="黑体" w:eastAsia="黑体"/>
        </w:rPr>
        <w:t>七</w:t>
      </w:r>
      <w:r>
        <w:rPr>
          <w:rFonts w:ascii="黑体" w:hAnsi="黑体" w:eastAsia="黑体"/>
        </w:rPr>
        <w:t>、联系方式</w:t>
      </w:r>
    </w:p>
    <w:p>
      <w:pPr>
        <w:ind w:firstLine="640"/>
        <w:rPr>
          <w:rFonts w:ascii="仿宋" w:hAnsi="仿宋"/>
        </w:rPr>
      </w:pPr>
      <w:r>
        <w:rPr>
          <w:rFonts w:ascii="仿宋" w:hAnsi="仿宋"/>
        </w:rPr>
        <w:t>上市公司办理信息披露业务时，如在业务专区使用中遇到问题，可联系0755-88820030；如涉及其他业务问题、意见或建议，可与本所监管人员联系。</w:t>
      </w:r>
    </w:p>
    <w:p>
      <w:pPr>
        <w:ind w:firstLine="640"/>
        <w:rPr>
          <w:rFonts w:ascii="仿宋" w:hAnsi="仿宋"/>
        </w:rPr>
      </w:pPr>
      <w:r>
        <w:rPr>
          <w:rFonts w:ascii="仿宋" w:hAnsi="仿宋"/>
        </w:rPr>
        <w:t>本所自动传真号码为：0755-82083194</w:t>
      </w:r>
      <w:r>
        <w:rPr>
          <w:rFonts w:hint="eastAsia" w:ascii="仿宋" w:hAnsi="仿宋"/>
        </w:rPr>
        <w:t>、</w:t>
      </w:r>
      <w:r>
        <w:rPr>
          <w:rFonts w:ascii="仿宋" w:hAnsi="仿宋"/>
        </w:rPr>
        <w:t>0755-82083111。上市公司如需传真相关文件或资料至本所，可拨打前述传真号码并按提示操作。</w:t>
      </w:r>
    </w:p>
    <w:p>
      <w:pPr>
        <w:ind w:firstLine="640"/>
        <w:rPr>
          <w:rFonts w:ascii="仿宋" w:hAnsi="仿宋"/>
        </w:rPr>
      </w:pPr>
    </w:p>
    <w:p>
      <w:pPr>
        <w:ind w:firstLine="640"/>
        <w:rPr>
          <w:rFonts w:ascii="仿宋" w:hAnsi="仿宋"/>
        </w:rPr>
      </w:pPr>
      <w:r>
        <w:rPr>
          <w:rFonts w:ascii="仿宋" w:hAnsi="仿宋"/>
        </w:rPr>
        <w:t>附件：1．上市公司业务专区登录方式</w:t>
      </w:r>
    </w:p>
    <w:p>
      <w:pPr>
        <w:adjustRightInd w:val="0"/>
        <w:snapToGrid w:val="0"/>
        <w:ind w:firstLine="1600" w:firstLineChars="500"/>
        <w:rPr>
          <w:rFonts w:ascii="仿宋" w:hAnsi="仿宋"/>
        </w:rPr>
      </w:pPr>
      <w:r>
        <w:rPr>
          <w:rFonts w:ascii="仿宋" w:hAnsi="仿宋"/>
        </w:rPr>
        <w:t>2．上传文件类型指引</w:t>
      </w:r>
    </w:p>
    <w:p>
      <w:pPr>
        <w:ind w:left="1558" w:leftChars="487" w:firstLine="0" w:firstLineChars="0"/>
        <w:rPr>
          <w:rFonts w:ascii="仿宋" w:hAnsi="仿宋"/>
        </w:rPr>
      </w:pPr>
      <w:r>
        <w:rPr>
          <w:rFonts w:hint="eastAsia" w:ascii="仿宋" w:hAnsi="仿宋"/>
        </w:rPr>
        <w:t>3</w:t>
      </w:r>
      <w:r>
        <w:rPr>
          <w:rFonts w:ascii="仿宋" w:hAnsi="仿宋"/>
        </w:rPr>
        <w:t>．特定对象与上市公司直接沟通签署的承诺书格式</w:t>
      </w:r>
    </w:p>
    <w:p>
      <w:pPr>
        <w:ind w:left="1558" w:leftChars="487" w:firstLine="0" w:firstLineChars="0"/>
        <w:rPr>
          <w:rFonts w:ascii="仿宋" w:hAnsi="仿宋"/>
        </w:rPr>
      </w:pPr>
      <w:r>
        <w:rPr>
          <w:rFonts w:hint="eastAsia" w:ascii="仿宋" w:hAnsi="仿宋"/>
        </w:rPr>
        <w:t>4</w:t>
      </w:r>
      <w:r>
        <w:rPr>
          <w:rFonts w:ascii="仿宋" w:hAnsi="仿宋"/>
        </w:rPr>
        <w:t>．投资者关系活动记录表格式</w:t>
      </w:r>
    </w:p>
    <w:p>
      <w:pPr>
        <w:widowControl/>
        <w:spacing w:line="240" w:lineRule="auto"/>
        <w:ind w:firstLine="0" w:firstLineChars="0"/>
        <w:jc w:val="left"/>
        <w:rPr>
          <w:rFonts w:ascii="仿宋" w:hAnsi="仿宋"/>
        </w:rPr>
      </w:pPr>
      <w:r>
        <w:rPr>
          <w:rFonts w:ascii="黑体" w:hAnsi="黑体" w:eastAsia="黑体"/>
        </w:rPr>
        <w:br w:type="page"/>
      </w:r>
      <w:r>
        <w:rPr>
          <w:rFonts w:ascii="黑体" w:hAnsi="黑体" w:eastAsia="黑体"/>
        </w:rPr>
        <w:t>附件1</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上市公司业务专区登录方式</w:t>
      </w:r>
    </w:p>
    <w:p>
      <w:pPr>
        <w:widowControl/>
        <w:adjustRightInd w:val="0"/>
        <w:snapToGrid w:val="0"/>
        <w:spacing w:line="240" w:lineRule="auto"/>
        <w:ind w:firstLine="0" w:firstLineChars="0"/>
        <w:rPr>
          <w:rFonts w:ascii="黑体" w:hAnsi="黑体" w:eastAsia="黑体"/>
          <w:szCs w:val="32"/>
        </w:rPr>
      </w:pPr>
    </w:p>
    <w:p>
      <w:pPr>
        <w:ind w:firstLine="640"/>
        <w:rPr>
          <w:rFonts w:ascii="仿宋" w:hAnsi="仿宋" w:cs="仿宋"/>
        </w:rPr>
      </w:pPr>
      <w:r>
        <w:rPr>
          <w:rFonts w:hint="eastAsia" w:ascii="仿宋" w:hAnsi="仿宋" w:cs="仿宋"/>
        </w:rPr>
        <w:t>上市公司可通过以下方式登录业务专区：</w:t>
      </w:r>
    </w:p>
    <w:p>
      <w:pPr>
        <w:ind w:firstLine="640"/>
        <w:rPr>
          <w:rFonts w:ascii="仿宋" w:hAnsi="仿宋" w:cs="仿宋"/>
        </w:rPr>
      </w:pPr>
      <w:r>
        <w:rPr>
          <w:rFonts w:hint="eastAsia" w:ascii="仿宋" w:hAnsi="仿宋" w:cs="仿宋"/>
        </w:rPr>
        <w:t>一、登录本所网站（</w:t>
      </w:r>
      <w:r>
        <w:fldChar w:fldCharType="begin"/>
      </w:r>
      <w:r>
        <w:instrText xml:space="preserve"> HYPERLINK "http://www.szse.cn" </w:instrText>
      </w:r>
      <w:r>
        <w:fldChar w:fldCharType="separate"/>
      </w:r>
      <w:r>
        <w:rPr>
          <w:rFonts w:hint="eastAsia" w:ascii="仿宋" w:hAnsi="仿宋" w:cs="仿宋"/>
        </w:rPr>
        <w:t>http://www.szse.cn</w:t>
      </w:r>
      <w:r>
        <w:rPr>
          <w:rFonts w:hint="eastAsia" w:ascii="仿宋" w:hAnsi="仿宋" w:cs="仿宋"/>
        </w:rPr>
        <w:fldChar w:fldCharType="end"/>
      </w:r>
      <w:r>
        <w:rPr>
          <w:rFonts w:hint="eastAsia" w:ascii="仿宋" w:hAnsi="仿宋" w:cs="仿宋"/>
        </w:rPr>
        <w:t>），点击上市公司业务专区，输入用户名和密码登录。以该种方式登录，上市公司可查看“业务通知”“法律法规”等栏目，但进入“信息披露业务”“在线填报”等菜单栏时，系统会提示选择数字证书以进行业务办理前的身份验证。</w:t>
      </w:r>
    </w:p>
    <w:p>
      <w:pPr>
        <w:ind w:firstLine="640"/>
        <w:rPr>
          <w:rFonts w:ascii="仿宋" w:hAnsi="仿宋" w:cs="仿宋"/>
        </w:rPr>
      </w:pPr>
      <w:r>
        <w:rPr>
          <w:rFonts w:hint="eastAsia" w:ascii="仿宋" w:hAnsi="仿宋" w:cs="仿宋"/>
        </w:rPr>
        <w:t>二、在IE浏览器中直接输入地址：</w:t>
      </w:r>
      <w:r>
        <w:fldChar w:fldCharType="begin"/>
      </w:r>
      <w:r>
        <w:instrText xml:space="preserve"> HYPERLINK "https://biz.szse.cn/" </w:instrText>
      </w:r>
      <w:r>
        <w:fldChar w:fldCharType="separate"/>
      </w:r>
      <w:r>
        <w:rPr>
          <w:rFonts w:hint="eastAsia" w:ascii="仿宋" w:hAnsi="仿宋" w:cs="仿宋"/>
        </w:rPr>
        <w:t>https://biz.szse.cn/</w:t>
      </w:r>
      <w:r>
        <w:rPr>
          <w:rFonts w:hint="eastAsia" w:ascii="仿宋" w:hAnsi="仿宋" w:cs="仿宋"/>
        </w:rPr>
        <w:fldChar w:fldCharType="end"/>
      </w:r>
      <w:r>
        <w:rPr>
          <w:rFonts w:hint="eastAsia" w:ascii="仿宋" w:hAnsi="仿宋" w:cs="仿宋"/>
        </w:rPr>
        <w:t>。</w:t>
      </w:r>
    </w:p>
    <w:p>
      <w:pPr>
        <w:ind w:firstLine="640"/>
        <w:rPr>
          <w:rFonts w:ascii="仿宋" w:hAnsi="仿宋" w:cs="仿宋"/>
        </w:rPr>
      </w:pPr>
      <w:r>
        <w:rPr>
          <w:rFonts w:hint="eastAsia" w:ascii="仿宋" w:hAnsi="仿宋" w:cs="仿宋"/>
        </w:rPr>
        <w:t>系统会提示选择数字证书进行身份验证，注意这里要求输入的EKey访问密码为证书密码。证书密码在数字证书申请时由发证机构设定，用户可以通过证书管理软件“EKey管理器”中的“修改用户密码”进行修改。在数字证书使用时，如果密码连续输错三次，数字证书将会被自动锁住。上市公司需与数字证书发放机构联系解锁事宜，联系方式详见网站：http://ca.szse.cn。</w:t>
      </w:r>
    </w:p>
    <w:p>
      <w:pPr>
        <w:ind w:firstLine="640"/>
        <w:rPr>
          <w:rFonts w:ascii="仿宋" w:hAnsi="仿宋" w:cs="仿宋"/>
        </w:rPr>
      </w:pPr>
      <w:r>
        <w:rPr>
          <w:rFonts w:hint="eastAsia" w:ascii="仿宋" w:hAnsi="仿宋" w:cs="仿宋"/>
        </w:rPr>
        <w:t>三、在证书管理软件“EKey管理器”中，进入“设置网址”，点击“增加链接”，按如下要求进行设置：</w:t>
      </w:r>
    </w:p>
    <w:p>
      <w:pPr>
        <w:ind w:firstLine="640"/>
        <w:rPr>
          <w:rFonts w:ascii="仿宋" w:hAnsi="仿宋" w:cs="仿宋"/>
        </w:rPr>
      </w:pPr>
      <w:r>
        <w:rPr>
          <w:rFonts w:hint="eastAsia" w:ascii="仿宋" w:hAnsi="仿宋" w:cs="仿宋"/>
        </w:rPr>
        <w:t>网站名称设置为：深圳证券交易所网上业务平台</w:t>
      </w:r>
    </w:p>
    <w:p>
      <w:pPr>
        <w:ind w:firstLine="640"/>
        <w:rPr>
          <w:rFonts w:ascii="仿宋" w:hAnsi="仿宋" w:cs="仿宋"/>
        </w:rPr>
      </w:pPr>
      <w:r>
        <w:rPr>
          <w:rFonts w:hint="eastAsia" w:ascii="仿宋" w:hAnsi="仿宋" w:cs="仿宋"/>
        </w:rPr>
        <w:t>网站地址设置为：</w:t>
      </w:r>
      <w:r>
        <w:fldChar w:fldCharType="begin"/>
      </w:r>
      <w:r>
        <w:instrText xml:space="preserve"> HYPERLINK "https://biz.szse.cn/" </w:instrText>
      </w:r>
      <w:r>
        <w:fldChar w:fldCharType="separate"/>
      </w:r>
      <w:r>
        <w:rPr>
          <w:rFonts w:hint="eastAsia" w:ascii="仿宋" w:hAnsi="仿宋" w:cs="仿宋"/>
        </w:rPr>
        <w:t>https://biz.szse.cn/</w:t>
      </w:r>
      <w:r>
        <w:rPr>
          <w:rFonts w:hint="eastAsia" w:ascii="仿宋" w:hAnsi="仿宋" w:cs="仿宋"/>
        </w:rPr>
        <w:fldChar w:fldCharType="end"/>
      </w:r>
    </w:p>
    <w:p>
      <w:pPr>
        <w:ind w:firstLine="640"/>
        <w:rPr>
          <w:rFonts w:ascii="仿宋" w:hAnsi="仿宋" w:cs="仿宋"/>
        </w:rPr>
      </w:pPr>
      <w:r>
        <w:rPr>
          <w:rFonts w:hint="eastAsia" w:ascii="仿宋" w:hAnsi="仿宋" w:cs="仿宋"/>
        </w:rPr>
        <w:t>以下两个选项均需选择：</w:t>
      </w:r>
    </w:p>
    <w:p>
      <w:pPr>
        <w:ind w:firstLine="640"/>
        <w:rPr>
          <w:rFonts w:ascii="仿宋" w:hAnsi="仿宋" w:cs="仿宋"/>
        </w:rPr>
      </w:pPr>
      <w:r>
        <w:rPr>
          <w:rFonts w:hint="eastAsia" w:ascii="仿宋" w:hAnsi="仿宋" w:cs="仿宋"/>
        </w:rPr>
        <w:t>□插入移动数字证书时，是否自动弹出网站选择窗口？</w:t>
      </w:r>
    </w:p>
    <w:p>
      <w:pPr>
        <w:ind w:firstLine="640"/>
        <w:rPr>
          <w:rFonts w:ascii="仿宋" w:hAnsi="仿宋" w:cs="仿宋"/>
        </w:rPr>
      </w:pPr>
      <w:r>
        <w:rPr>
          <w:rFonts w:hint="eastAsia" w:ascii="仿宋" w:hAnsi="仿宋" w:cs="仿宋"/>
        </w:rPr>
        <w:t>□拔出移动数字证书时，是否显示关闭IE窗口提示框？</w:t>
      </w:r>
    </w:p>
    <w:p>
      <w:pPr>
        <w:ind w:firstLine="640"/>
        <w:rPr>
          <w:rFonts w:ascii="仿宋" w:hAnsi="仿宋" w:cs="仿宋"/>
        </w:rPr>
      </w:pPr>
      <w:r>
        <w:rPr>
          <w:rFonts w:hint="eastAsia" w:ascii="仿宋" w:hAnsi="仿宋" w:cs="仿宋"/>
        </w:rPr>
        <w:t>点击“确定”按钮，保存本次设置。在下一次插入数字证书时，系统会自动弹出网站选择窗口，选中上述网站后，点击“打开网站”，进行身份验证后即可直接登录。</w:t>
      </w:r>
    </w:p>
    <w:p>
      <w:pPr>
        <w:adjustRightInd w:val="0"/>
        <w:snapToGrid w:val="0"/>
        <w:ind w:firstLine="0" w:firstLineChars="0"/>
        <w:jc w:val="left"/>
        <w:rPr>
          <w:rFonts w:ascii="黑体" w:hAnsi="黑体" w:eastAsia="黑体"/>
        </w:rPr>
      </w:pPr>
      <w:r>
        <w:rPr>
          <w:rFonts w:eastAsia="方正仿宋简体"/>
          <w:b/>
          <w:sz w:val="30"/>
          <w:szCs w:val="30"/>
        </w:rPr>
        <w:br w:type="page"/>
      </w:r>
      <w:r>
        <w:rPr>
          <w:rFonts w:ascii="黑体" w:hAnsi="黑体" w:eastAsia="黑体"/>
        </w:rPr>
        <w:t>附件2</w:t>
      </w:r>
    </w:p>
    <w:p>
      <w:pPr>
        <w:ind w:firstLine="600" w:firstLineChars="0"/>
        <w:rPr>
          <w:rFonts w:ascii="黑体" w:hAnsi="黑体" w:eastAsia="黑体"/>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上传文件类型指引</w:t>
      </w:r>
    </w:p>
    <w:p>
      <w:pPr>
        <w:adjustRightInd w:val="0"/>
        <w:snapToGrid w:val="0"/>
        <w:ind w:firstLine="0" w:firstLineChars="0"/>
        <w:jc w:val="center"/>
        <w:rPr>
          <w:rFonts w:ascii="方正小标宋简体" w:eastAsia="方正小标宋简体"/>
          <w:sz w:val="44"/>
          <w:szCs w:val="44"/>
        </w:rPr>
      </w:pPr>
    </w:p>
    <w:p>
      <w:pPr>
        <w:ind w:firstLine="640" w:firstLineChars="0"/>
        <w:rPr>
          <w:rFonts w:ascii="黑体" w:hAnsi="黑体" w:eastAsia="黑体"/>
        </w:rPr>
      </w:pPr>
      <w:r>
        <w:rPr>
          <w:rFonts w:ascii="黑体" w:hAnsi="黑体" w:eastAsia="黑体"/>
        </w:rPr>
        <w:t>一、登报</w:t>
      </w:r>
    </w:p>
    <w:p>
      <w:pPr>
        <w:ind w:firstLine="640"/>
        <w:rPr>
          <w:rFonts w:ascii="仿宋" w:hAnsi="仿宋"/>
        </w:rPr>
      </w:pPr>
      <w:r>
        <w:rPr>
          <w:rFonts w:hint="eastAsia" w:ascii="仿宋" w:hAnsi="仿宋"/>
        </w:rPr>
        <w:t>适用于</w:t>
      </w:r>
      <w:r>
        <w:rPr>
          <w:rFonts w:ascii="仿宋" w:hAnsi="仿宋"/>
        </w:rPr>
        <w:t>需在</w:t>
      </w:r>
      <w:r>
        <w:rPr>
          <w:rFonts w:hint="eastAsia" w:ascii="仿宋" w:hAnsi="仿宋"/>
        </w:rPr>
        <w:t>符合条件</w:t>
      </w:r>
      <w:r>
        <w:rPr>
          <w:rFonts w:ascii="仿宋" w:hAnsi="仿宋"/>
        </w:rPr>
        <w:t>报刊上刊登的公告，包括但不限于下列内容：</w:t>
      </w:r>
    </w:p>
    <w:p>
      <w:pPr>
        <w:ind w:firstLine="640"/>
        <w:rPr>
          <w:rFonts w:ascii="仿宋" w:hAnsi="仿宋"/>
        </w:rPr>
      </w:pPr>
      <w:r>
        <w:rPr>
          <w:rFonts w:hint="eastAsia" w:ascii="仿宋" w:hAnsi="仿宋"/>
        </w:rPr>
        <w:t>（一）</w:t>
      </w:r>
      <w:r>
        <w:rPr>
          <w:rFonts w:ascii="仿宋" w:hAnsi="仿宋"/>
        </w:rPr>
        <w:t>招股说明书摘要</w:t>
      </w:r>
      <w:r>
        <w:rPr>
          <w:rFonts w:hint="eastAsia" w:ascii="仿宋" w:hAnsi="仿宋"/>
        </w:rPr>
        <w:t>；</w:t>
      </w:r>
    </w:p>
    <w:p>
      <w:pPr>
        <w:ind w:firstLine="640"/>
        <w:rPr>
          <w:rFonts w:ascii="仿宋" w:hAnsi="仿宋"/>
        </w:rPr>
      </w:pPr>
      <w:r>
        <w:rPr>
          <w:rFonts w:hint="eastAsia" w:ascii="仿宋" w:hAnsi="仿宋"/>
        </w:rPr>
        <w:t>（二）</w:t>
      </w:r>
      <w:r>
        <w:rPr>
          <w:rFonts w:ascii="仿宋" w:hAnsi="仿宋"/>
        </w:rPr>
        <w:t>定期报告摘要</w:t>
      </w:r>
      <w:r>
        <w:rPr>
          <w:rFonts w:hint="eastAsia" w:ascii="仿宋" w:hAnsi="仿宋"/>
        </w:rPr>
        <w:t>；</w:t>
      </w:r>
    </w:p>
    <w:p>
      <w:pPr>
        <w:ind w:firstLine="640"/>
        <w:rPr>
          <w:rFonts w:ascii="仿宋" w:hAnsi="仿宋"/>
        </w:rPr>
      </w:pPr>
      <w:r>
        <w:rPr>
          <w:rFonts w:hint="eastAsia" w:ascii="仿宋" w:hAnsi="仿宋"/>
        </w:rPr>
        <w:t>（三）</w:t>
      </w:r>
      <w:r>
        <w:rPr>
          <w:rFonts w:ascii="仿宋" w:hAnsi="仿宋"/>
        </w:rPr>
        <w:t>各类临时公告</w:t>
      </w:r>
      <w:r>
        <w:rPr>
          <w:rFonts w:hint="eastAsia" w:ascii="仿宋" w:hAnsi="仿宋"/>
        </w:rPr>
        <w:t>（如适用）。</w:t>
      </w:r>
    </w:p>
    <w:p>
      <w:pPr>
        <w:ind w:firstLine="640" w:firstLineChars="0"/>
        <w:rPr>
          <w:rFonts w:ascii="黑体" w:hAnsi="黑体" w:eastAsia="黑体"/>
        </w:rPr>
      </w:pPr>
      <w:r>
        <w:rPr>
          <w:rFonts w:ascii="黑体" w:hAnsi="黑体" w:eastAsia="黑体"/>
        </w:rPr>
        <w:t>二、上网</w:t>
      </w:r>
    </w:p>
    <w:p>
      <w:pPr>
        <w:ind w:firstLine="640"/>
        <w:rPr>
          <w:rFonts w:ascii="仿宋" w:hAnsi="仿宋"/>
        </w:rPr>
      </w:pPr>
      <w:r>
        <w:rPr>
          <w:rFonts w:hint="eastAsia" w:ascii="仿宋" w:hAnsi="仿宋"/>
        </w:rPr>
        <w:t>适用于</w:t>
      </w:r>
      <w:r>
        <w:rPr>
          <w:rFonts w:ascii="仿宋" w:hAnsi="仿宋"/>
        </w:rPr>
        <w:t>需在</w:t>
      </w:r>
      <w:r>
        <w:rPr>
          <w:rFonts w:hint="eastAsia" w:ascii="仿宋" w:hAnsi="仿宋"/>
        </w:rPr>
        <w:t>符合条件</w:t>
      </w:r>
      <w:r>
        <w:rPr>
          <w:rFonts w:ascii="仿宋" w:hAnsi="仿宋"/>
        </w:rPr>
        <w:t>网</w:t>
      </w:r>
      <w:r>
        <w:rPr>
          <w:rFonts w:hint="eastAsia" w:ascii="仿宋" w:hAnsi="仿宋"/>
        </w:rPr>
        <w:t>站</w:t>
      </w:r>
      <w:r>
        <w:rPr>
          <w:rFonts w:ascii="仿宋" w:hAnsi="仿宋"/>
        </w:rPr>
        <w:t>披露的公告（文件），包括但不限于下列内容：</w:t>
      </w:r>
    </w:p>
    <w:p>
      <w:pPr>
        <w:ind w:firstLine="640"/>
        <w:rPr>
          <w:rFonts w:ascii="仿宋" w:hAnsi="仿宋"/>
        </w:rPr>
      </w:pPr>
      <w:r>
        <w:rPr>
          <w:rFonts w:hint="eastAsia" w:ascii="仿宋" w:hAnsi="仿宋"/>
        </w:rPr>
        <w:t>（一）符合条件</w:t>
      </w:r>
      <w:r>
        <w:rPr>
          <w:rFonts w:ascii="仿宋" w:hAnsi="仿宋"/>
        </w:rPr>
        <w:t>报刊上刊登的公告</w:t>
      </w:r>
      <w:r>
        <w:rPr>
          <w:rFonts w:hint="eastAsia" w:ascii="仿宋" w:hAnsi="仿宋"/>
        </w:rPr>
        <w:t>；</w:t>
      </w:r>
    </w:p>
    <w:p>
      <w:pPr>
        <w:ind w:firstLine="640"/>
        <w:rPr>
          <w:rFonts w:ascii="仿宋" w:hAnsi="仿宋"/>
        </w:rPr>
      </w:pPr>
      <w:r>
        <w:rPr>
          <w:rFonts w:hint="eastAsia" w:ascii="仿宋" w:hAnsi="仿宋"/>
        </w:rPr>
        <w:t>（二）</w:t>
      </w:r>
      <w:r>
        <w:rPr>
          <w:rFonts w:ascii="仿宋" w:hAnsi="仿宋"/>
        </w:rPr>
        <w:t>定期报告全文</w:t>
      </w:r>
      <w:r>
        <w:rPr>
          <w:rFonts w:hint="eastAsia" w:ascii="仿宋" w:hAnsi="仿宋"/>
        </w:rPr>
        <w:t>；</w:t>
      </w:r>
    </w:p>
    <w:p>
      <w:pPr>
        <w:ind w:firstLine="640"/>
        <w:rPr>
          <w:rFonts w:ascii="仿宋" w:hAnsi="仿宋"/>
        </w:rPr>
      </w:pPr>
      <w:r>
        <w:rPr>
          <w:rFonts w:hint="eastAsia" w:ascii="仿宋" w:hAnsi="仿宋"/>
        </w:rPr>
        <w:t>（三）</w:t>
      </w:r>
      <w:r>
        <w:rPr>
          <w:rFonts w:ascii="仿宋" w:hAnsi="仿宋"/>
        </w:rPr>
        <w:t>股东会会议材料</w:t>
      </w:r>
      <w:r>
        <w:rPr>
          <w:rFonts w:hint="eastAsia" w:ascii="仿宋" w:hAnsi="仿宋"/>
        </w:rPr>
        <w:t>；</w:t>
      </w:r>
    </w:p>
    <w:p>
      <w:pPr>
        <w:ind w:firstLine="640"/>
        <w:rPr>
          <w:rFonts w:ascii="仿宋" w:hAnsi="仿宋"/>
        </w:rPr>
      </w:pPr>
      <w:r>
        <w:rPr>
          <w:rFonts w:hint="eastAsia" w:ascii="仿宋" w:hAnsi="仿宋"/>
        </w:rPr>
        <w:t>（四）</w:t>
      </w:r>
      <w:r>
        <w:rPr>
          <w:rFonts w:ascii="仿宋" w:hAnsi="仿宋"/>
        </w:rPr>
        <w:t>公司的规章制度（如公司章程、</w:t>
      </w:r>
      <w:r>
        <w:rPr>
          <w:rFonts w:hint="eastAsia" w:ascii="仿宋" w:hAnsi="仿宋"/>
        </w:rPr>
        <w:t>股东会议事规则、</w:t>
      </w:r>
      <w:r>
        <w:rPr>
          <w:rFonts w:ascii="仿宋" w:hAnsi="仿宋"/>
        </w:rPr>
        <w:t>董事会议事规则、薪酬制度、信息披露管理制度等）</w:t>
      </w:r>
      <w:r>
        <w:rPr>
          <w:rFonts w:hint="eastAsia" w:ascii="仿宋" w:hAnsi="仿宋"/>
        </w:rPr>
        <w:t>；</w:t>
      </w:r>
    </w:p>
    <w:p>
      <w:pPr>
        <w:ind w:firstLine="640"/>
        <w:rPr>
          <w:rFonts w:ascii="仿宋" w:hAnsi="仿宋"/>
        </w:rPr>
      </w:pPr>
      <w:r>
        <w:rPr>
          <w:rFonts w:hint="eastAsia" w:ascii="仿宋" w:hAnsi="仿宋"/>
        </w:rPr>
        <w:t>（五）</w:t>
      </w:r>
      <w:r>
        <w:rPr>
          <w:rFonts w:ascii="仿宋" w:hAnsi="仿宋"/>
        </w:rPr>
        <w:t>中介机构意见（如法律意见书、独立财务顾问报告等）</w:t>
      </w:r>
      <w:r>
        <w:rPr>
          <w:rFonts w:hint="eastAsia" w:ascii="仿宋" w:hAnsi="仿宋"/>
        </w:rPr>
        <w:t>。</w:t>
      </w:r>
    </w:p>
    <w:p>
      <w:pPr>
        <w:ind w:firstLine="640" w:firstLineChars="0"/>
        <w:rPr>
          <w:rFonts w:ascii="黑体" w:hAnsi="黑体" w:eastAsia="黑体"/>
        </w:rPr>
      </w:pPr>
      <w:r>
        <w:rPr>
          <w:rFonts w:ascii="黑体" w:hAnsi="黑体" w:eastAsia="黑体"/>
        </w:rPr>
        <w:t>三、报备</w:t>
      </w:r>
    </w:p>
    <w:p>
      <w:pPr>
        <w:ind w:firstLine="640"/>
        <w:rPr>
          <w:rFonts w:ascii="仿宋" w:hAnsi="仿宋"/>
        </w:rPr>
      </w:pPr>
      <w:r>
        <w:rPr>
          <w:rFonts w:hint="eastAsia" w:ascii="仿宋" w:hAnsi="仿宋"/>
        </w:rPr>
        <w:t>适用于</w:t>
      </w:r>
      <w:r>
        <w:rPr>
          <w:rFonts w:ascii="仿宋" w:hAnsi="仿宋"/>
        </w:rPr>
        <w:t>不需对外披露，但按照本所《股票上市规则》</w:t>
      </w:r>
      <w:r>
        <w:rPr>
          <w:rFonts w:hint="eastAsia" w:ascii="仿宋" w:hAnsi="仿宋"/>
        </w:rPr>
        <w:t>、上市公司自律监管指引、自律监管指南</w:t>
      </w:r>
      <w:r>
        <w:rPr>
          <w:rFonts w:ascii="仿宋" w:hAnsi="仿宋"/>
        </w:rPr>
        <w:t>规定</w:t>
      </w:r>
      <w:r>
        <w:rPr>
          <w:rFonts w:hint="eastAsia" w:ascii="仿宋" w:hAnsi="仿宋"/>
        </w:rPr>
        <w:t>等</w:t>
      </w:r>
      <w:r>
        <w:rPr>
          <w:rFonts w:ascii="仿宋" w:hAnsi="仿宋"/>
        </w:rPr>
        <w:t>应向本所提交的各类报备文件，如董事会决议、中介机构报告、合同文件、协议、专项意见或批文等。</w:t>
      </w:r>
    </w:p>
    <w:p>
      <w:pPr>
        <w:adjustRightInd w:val="0"/>
        <w:snapToGrid w:val="0"/>
        <w:ind w:firstLine="0" w:firstLineChars="0"/>
        <w:jc w:val="left"/>
        <w:rPr>
          <w:rFonts w:ascii="仿宋" w:hAnsi="仿宋"/>
        </w:rPr>
      </w:pPr>
      <w:r>
        <w:rPr>
          <w:rFonts w:ascii="仿宋" w:hAnsi="仿宋"/>
        </w:rPr>
        <w:br w:type="page"/>
      </w:r>
      <w:r>
        <w:rPr>
          <w:rFonts w:ascii="黑体" w:hAnsi="黑体" w:eastAsia="黑体"/>
        </w:rPr>
        <w:t>附件3</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特定对象与上市公司直接沟通签署的</w:t>
      </w: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承诺书格式</w:t>
      </w:r>
    </w:p>
    <w:p>
      <w:pPr>
        <w:ind w:firstLine="0" w:firstLineChars="0"/>
        <w:jc w:val="center"/>
        <w:rPr>
          <w:rFonts w:ascii="方正小标宋简体" w:eastAsia="方正小标宋简体"/>
          <w:sz w:val="44"/>
          <w:szCs w:val="44"/>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承  诺  书</w:t>
      </w:r>
    </w:p>
    <w:p>
      <w:pPr>
        <w:ind w:firstLine="0" w:firstLineChars="0"/>
        <w:rPr>
          <w:rFonts w:ascii="仿宋" w:hAnsi="仿宋"/>
        </w:rPr>
      </w:pPr>
      <w:r>
        <w:rPr>
          <w:rFonts w:ascii="仿宋" w:hAnsi="仿宋"/>
        </w:rPr>
        <w:t>XXXXXX股份有限公司：</w:t>
      </w:r>
    </w:p>
    <w:p>
      <w:pPr>
        <w:ind w:firstLine="640"/>
        <w:rPr>
          <w:rFonts w:ascii="仿宋" w:hAnsi="仿宋"/>
        </w:rPr>
      </w:pPr>
      <w:r>
        <w:rPr>
          <w:rFonts w:ascii="仿宋" w:hAnsi="仿宋"/>
        </w:rPr>
        <w:t>本人（公司）将对你公司进行调研（或参观、采访、座谈等），根据有关规定</w:t>
      </w:r>
      <w:r>
        <w:rPr>
          <w:rFonts w:hint="eastAsia" w:ascii="仿宋" w:hAnsi="仿宋"/>
        </w:rPr>
        <w:t>作</w:t>
      </w:r>
      <w:r>
        <w:rPr>
          <w:rFonts w:ascii="仿宋" w:hAnsi="仿宋"/>
        </w:rPr>
        <w:t xml:space="preserve">出如下承诺： </w:t>
      </w:r>
    </w:p>
    <w:p>
      <w:pPr>
        <w:ind w:firstLine="640"/>
        <w:rPr>
          <w:rFonts w:ascii="仿宋" w:hAnsi="仿宋"/>
        </w:rPr>
      </w:pPr>
      <w:r>
        <w:rPr>
          <w:rFonts w:ascii="仿宋" w:hAnsi="仿宋"/>
        </w:rPr>
        <w:t>（一）本人（公司）承诺在调研（或参观、采访、座谈等）过程中不故意打探你公司未公开重大信息；未经你公司许可，不与你公司指定人员以外的人员进行沟通或问询</w:t>
      </w:r>
      <w:r>
        <w:rPr>
          <w:rFonts w:hint="eastAsia" w:ascii="仿宋" w:hAnsi="仿宋"/>
        </w:rPr>
        <w:t>。</w:t>
      </w:r>
    </w:p>
    <w:p>
      <w:pPr>
        <w:ind w:firstLine="640"/>
        <w:rPr>
          <w:rFonts w:ascii="仿宋" w:hAnsi="仿宋"/>
        </w:rPr>
      </w:pPr>
      <w:r>
        <w:rPr>
          <w:rFonts w:ascii="仿宋" w:hAnsi="仿宋"/>
        </w:rPr>
        <w:t>（二）本人（公司）承诺不泄</w:t>
      </w:r>
      <w:r>
        <w:rPr>
          <w:rFonts w:hint="eastAsia" w:ascii="仿宋" w:hAnsi="仿宋"/>
        </w:rPr>
        <w:t>露</w:t>
      </w:r>
      <w:r>
        <w:rPr>
          <w:rFonts w:ascii="仿宋" w:hAnsi="仿宋"/>
        </w:rPr>
        <w:t>在调研（或参观、采访、座谈等）过程中获取的你公司未公开重大信息，不利用所获取的未公开重大信息买卖或建议他人买卖你公司</w:t>
      </w:r>
      <w:r>
        <w:rPr>
          <w:rFonts w:hint="eastAsia" w:ascii="仿宋" w:hAnsi="仿宋"/>
        </w:rPr>
        <w:t>股票及其衍生品种。</w:t>
      </w:r>
      <w:r>
        <w:rPr>
          <w:rFonts w:ascii="仿宋" w:hAnsi="仿宋"/>
        </w:rPr>
        <w:t xml:space="preserve">  </w:t>
      </w:r>
    </w:p>
    <w:p>
      <w:pPr>
        <w:ind w:firstLine="640"/>
        <w:rPr>
          <w:rFonts w:ascii="仿宋" w:hAnsi="仿宋"/>
        </w:rPr>
      </w:pPr>
      <w:r>
        <w:rPr>
          <w:rFonts w:ascii="仿宋" w:hAnsi="仿宋"/>
        </w:rPr>
        <w:t>（三）本人（公司）承诺在投资价值分析报告、新闻稿等文件中不使用本次调研（或参观、采访、座谈等）获取的你公司未公开重大信息</w:t>
      </w:r>
      <w:r>
        <w:rPr>
          <w:rFonts w:hint="eastAsia" w:ascii="仿宋" w:hAnsi="仿宋"/>
        </w:rPr>
        <w:t>，除非你公司同时披露该信息。</w:t>
      </w:r>
      <w:r>
        <w:rPr>
          <w:rFonts w:ascii="仿宋" w:hAnsi="仿宋"/>
        </w:rPr>
        <w:t xml:space="preserve"> </w:t>
      </w:r>
    </w:p>
    <w:p>
      <w:pPr>
        <w:ind w:firstLine="640"/>
        <w:rPr>
          <w:rFonts w:ascii="仿宋" w:hAnsi="仿宋"/>
        </w:rPr>
      </w:pPr>
      <w:r>
        <w:rPr>
          <w:rFonts w:ascii="仿宋" w:hAnsi="仿宋"/>
        </w:rPr>
        <w:t>（四）本人（公司）承诺基于本次调研（或参观、采访、座谈等）形成的投资价值分析报告、新闻稿等文件中涉及盈利预测和股价预测的，注明资料来源，不使用</w:t>
      </w:r>
      <w:r>
        <w:rPr>
          <w:rFonts w:hint="eastAsia" w:ascii="仿宋" w:hAnsi="仿宋"/>
        </w:rPr>
        <w:t>主观臆断、</w:t>
      </w:r>
      <w:r>
        <w:rPr>
          <w:rFonts w:ascii="仿宋" w:hAnsi="仿宋"/>
        </w:rPr>
        <w:t>缺乏事实根据的资料</w:t>
      </w:r>
      <w:r>
        <w:rPr>
          <w:rFonts w:hint="eastAsia" w:ascii="仿宋" w:hAnsi="仿宋"/>
        </w:rPr>
        <w:t>。</w:t>
      </w:r>
      <w:r>
        <w:rPr>
          <w:rFonts w:ascii="仿宋" w:hAnsi="仿宋"/>
        </w:rPr>
        <w:t xml:space="preserve"> </w:t>
      </w:r>
    </w:p>
    <w:p>
      <w:pPr>
        <w:ind w:firstLine="640"/>
        <w:rPr>
          <w:rFonts w:ascii="仿宋" w:hAnsi="仿宋"/>
        </w:rPr>
      </w:pPr>
      <w:r>
        <w:rPr>
          <w:rFonts w:ascii="仿宋" w:hAnsi="仿宋"/>
        </w:rPr>
        <w:t>（五）本人（公司）承诺基于本次调研（或参观、采访、座谈等）形成的投资价值分析报告、新闻稿等文件（或涉及基础性信息的部分内容），在对外发布或使用的至少两个工作日前知会你公司，并保证相关内容客观真实</w:t>
      </w:r>
      <w:r>
        <w:rPr>
          <w:rFonts w:hint="eastAsia" w:ascii="仿宋" w:hAnsi="仿宋"/>
        </w:rPr>
        <w:t>。</w:t>
      </w:r>
    </w:p>
    <w:p>
      <w:pPr>
        <w:ind w:firstLine="640"/>
        <w:rPr>
          <w:rFonts w:ascii="仿宋" w:hAnsi="仿宋"/>
        </w:rPr>
      </w:pPr>
      <w:r>
        <w:rPr>
          <w:rFonts w:ascii="仿宋" w:hAnsi="仿宋"/>
        </w:rPr>
        <w:t>（六）本人（公司）如违反上述承诺，愿意承担由此引起的一切法律责任（公司也可明确规定责任的内容）</w:t>
      </w:r>
      <w:r>
        <w:rPr>
          <w:rFonts w:hint="eastAsia" w:ascii="仿宋" w:hAnsi="仿宋"/>
        </w:rPr>
        <w:t>。</w:t>
      </w:r>
    </w:p>
    <w:p>
      <w:pPr>
        <w:ind w:firstLine="640"/>
        <w:rPr>
          <w:rFonts w:ascii="仿宋" w:hAnsi="仿宋"/>
        </w:rPr>
      </w:pPr>
      <w:r>
        <w:rPr>
          <w:rFonts w:ascii="仿宋" w:hAnsi="仿宋"/>
        </w:rPr>
        <w:t xml:space="preserve">（七）本承诺书仅限于本人（公司）对你公司调研（或参观、采访、座谈等）活动，时间为：                </w:t>
      </w:r>
      <w:r>
        <w:rPr>
          <w:rFonts w:hint="eastAsia" w:ascii="仿宋" w:hAnsi="仿宋"/>
        </w:rPr>
        <w:t>。</w:t>
      </w:r>
    </w:p>
    <w:p>
      <w:pPr>
        <w:ind w:firstLine="640"/>
        <w:rPr>
          <w:rFonts w:ascii="仿宋" w:hAnsi="仿宋"/>
        </w:rPr>
      </w:pPr>
      <w:r>
        <w:rPr>
          <w:rFonts w:ascii="仿宋" w:hAnsi="仿宋"/>
        </w:rPr>
        <w:t>（八）本承诺书的有效期为    年    月    日至    年     月     日。经本公司（或研究机构）书面授权的个人在本承诺书有效期内到你公司现场调研（或参观、采访、座谈等），视同本公司行为。（此条仅适用于以公司或研究机构名义签署的承诺书）</w:t>
      </w:r>
    </w:p>
    <w:p>
      <w:pPr>
        <w:ind w:firstLine="640"/>
        <w:rPr>
          <w:rFonts w:ascii="仿宋" w:hAnsi="仿宋"/>
        </w:rPr>
      </w:pPr>
    </w:p>
    <w:p>
      <w:pPr>
        <w:ind w:firstLine="640"/>
        <w:rPr>
          <w:rFonts w:ascii="仿宋" w:hAnsi="仿宋"/>
        </w:rPr>
      </w:pPr>
      <w:r>
        <w:rPr>
          <w:rFonts w:ascii="仿宋" w:hAnsi="仿宋"/>
        </w:rPr>
        <w:t xml:space="preserve">                    承诺人（公司）：      （签章）</w:t>
      </w:r>
    </w:p>
    <w:p>
      <w:pPr>
        <w:ind w:firstLine="640"/>
        <w:rPr>
          <w:rFonts w:ascii="仿宋" w:hAnsi="仿宋"/>
        </w:rPr>
      </w:pPr>
      <w:r>
        <w:rPr>
          <w:rFonts w:ascii="仿宋" w:hAnsi="仿宋"/>
        </w:rPr>
        <w:t xml:space="preserve">                    </w:t>
      </w:r>
      <w:r>
        <w:rPr>
          <w:rFonts w:hint="eastAsia" w:ascii="仿宋" w:hAnsi="仿宋"/>
        </w:rPr>
        <w:t xml:space="preserve"> </w:t>
      </w:r>
      <w:r>
        <w:rPr>
          <w:rFonts w:ascii="仿宋" w:hAnsi="仿宋"/>
        </w:rPr>
        <w:t xml:space="preserve"> （授权代表）：   </w:t>
      </w:r>
      <w:r>
        <w:rPr>
          <w:rFonts w:hint="eastAsia" w:ascii="仿宋" w:hAnsi="仿宋"/>
        </w:rPr>
        <w:t xml:space="preserve">  </w:t>
      </w:r>
      <w:r>
        <w:rPr>
          <w:rFonts w:ascii="仿宋" w:hAnsi="仿宋"/>
        </w:rPr>
        <w:t xml:space="preserve"> （签章）</w:t>
      </w:r>
    </w:p>
    <w:p>
      <w:pPr>
        <w:ind w:firstLine="640"/>
        <w:rPr>
          <w:rFonts w:ascii="仿宋" w:hAnsi="仿宋"/>
        </w:rPr>
      </w:pPr>
      <w:r>
        <w:rPr>
          <w:rFonts w:ascii="仿宋" w:hAnsi="仿宋"/>
        </w:rPr>
        <w:t xml:space="preserve">                            </w:t>
      </w:r>
      <w:r>
        <w:rPr>
          <w:rFonts w:hint="eastAsia" w:ascii="仿宋" w:hAnsi="仿宋"/>
        </w:rPr>
        <w:t xml:space="preserve"> </w:t>
      </w:r>
      <w:r>
        <w:rPr>
          <w:rFonts w:ascii="仿宋" w:hAnsi="仿宋"/>
        </w:rPr>
        <w:t>日期：</w:t>
      </w: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spacing w:line="240" w:lineRule="auto"/>
        <w:ind w:firstLine="0" w:firstLineChars="0"/>
        <w:rPr>
          <w:rFonts w:eastAsia="宋体"/>
          <w:sz w:val="21"/>
          <w:szCs w:val="24"/>
        </w:rPr>
      </w:pPr>
    </w:p>
    <w:p>
      <w:pPr>
        <w:ind w:firstLine="0" w:firstLineChars="0"/>
        <w:rPr>
          <w:rFonts w:ascii="仿宋" w:hAnsi="仿宋"/>
        </w:rPr>
      </w:pPr>
      <w:r>
        <w:rPr>
          <w:rFonts w:ascii="黑体" w:hAnsi="黑体" w:eastAsia="黑体"/>
        </w:rPr>
        <w:t>附件4</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iCs/>
          <w:color w:val="000000"/>
          <w:sz w:val="44"/>
          <w:szCs w:val="44"/>
        </w:rPr>
      </w:pPr>
      <w:r>
        <w:rPr>
          <w:rFonts w:hint="eastAsia" w:ascii="方正小标宋简体" w:eastAsia="方正小标宋简体"/>
          <w:bCs/>
          <w:iCs/>
          <w:color w:val="000000"/>
          <w:sz w:val="44"/>
          <w:szCs w:val="44"/>
        </w:rPr>
        <w:t>XXXX股份有限公司投资者关系活动</w:t>
      </w:r>
      <w:r>
        <w:rPr>
          <w:rFonts w:ascii="方正小标宋简体" w:eastAsia="方正小标宋简体"/>
          <w:bCs/>
          <w:iCs/>
          <w:color w:val="000000"/>
          <w:sz w:val="44"/>
          <w:szCs w:val="44"/>
        </w:rPr>
        <w:br w:type="textWrapping"/>
      </w:r>
      <w:r>
        <w:rPr>
          <w:rFonts w:hint="eastAsia" w:ascii="方正小标宋简体" w:eastAsia="方正小标宋简体"/>
          <w:bCs/>
          <w:iCs/>
          <w:color w:val="000000"/>
          <w:sz w:val="44"/>
          <w:szCs w:val="44"/>
        </w:rPr>
        <w:t>记录表</w:t>
      </w:r>
    </w:p>
    <w:p>
      <w:pPr>
        <w:ind w:firstLine="0" w:firstLineChars="0"/>
        <w:rPr>
          <w:bCs/>
          <w:iCs/>
          <w:color w:val="000000"/>
          <w:sz w:val="28"/>
          <w:szCs w:val="28"/>
        </w:rPr>
      </w:pPr>
      <w:r>
        <w:rPr>
          <w:bCs/>
          <w:iCs/>
          <w:color w:val="000000"/>
          <w:sz w:val="28"/>
          <w:szCs w:val="28"/>
        </w:rPr>
        <w:t xml:space="preserve">                                                  编号：</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ascii="仿宋" w:hAnsi="仿宋"/>
                <w:bCs/>
                <w:iCs/>
                <w:color w:val="000000"/>
                <w:sz w:val="24"/>
                <w:szCs w:val="24"/>
              </w:rPr>
              <w:t>投资者关系活动类别</w:t>
            </w:r>
          </w:p>
          <w:p>
            <w:pPr>
              <w:spacing w:line="240" w:lineRule="auto"/>
              <w:ind w:firstLine="0" w:firstLineChars="0"/>
              <w:rPr>
                <w:rFonts w:ascii="仿宋" w:hAnsi="仿宋"/>
                <w:bCs/>
                <w:iCs/>
                <w:color w:val="000000"/>
                <w:sz w:val="24"/>
                <w:szCs w:val="24"/>
              </w:rPr>
            </w:pP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r>
              <w:rPr>
                <w:rFonts w:ascii="仿宋" w:hAnsi="仿宋"/>
                <w:bCs/>
                <w:iCs/>
                <w:color w:val="000000"/>
                <w:sz w:val="24"/>
                <w:szCs w:val="24"/>
              </w:rPr>
              <w:t>□特定对象调研        □分析师会议</w:t>
            </w:r>
          </w:p>
          <w:p>
            <w:pPr>
              <w:spacing w:line="240" w:lineRule="auto"/>
              <w:ind w:firstLine="0" w:firstLineChars="0"/>
              <w:rPr>
                <w:rFonts w:ascii="仿宋" w:hAnsi="仿宋"/>
                <w:bCs/>
                <w:iCs/>
                <w:color w:val="000000"/>
                <w:sz w:val="24"/>
                <w:szCs w:val="24"/>
              </w:rPr>
            </w:pPr>
            <w:r>
              <w:rPr>
                <w:rFonts w:ascii="仿宋" w:hAnsi="仿宋"/>
                <w:bCs/>
                <w:iCs/>
                <w:color w:val="000000"/>
                <w:sz w:val="24"/>
                <w:szCs w:val="24"/>
              </w:rPr>
              <w:t>□媒体采访            □业绩说明会</w:t>
            </w:r>
          </w:p>
          <w:p>
            <w:pPr>
              <w:spacing w:line="240" w:lineRule="auto"/>
              <w:ind w:firstLine="0" w:firstLineChars="0"/>
              <w:rPr>
                <w:rFonts w:ascii="仿宋" w:hAnsi="仿宋"/>
                <w:bCs/>
                <w:iCs/>
                <w:color w:val="000000"/>
                <w:sz w:val="24"/>
                <w:szCs w:val="24"/>
              </w:rPr>
            </w:pPr>
            <w:r>
              <w:rPr>
                <w:rFonts w:ascii="仿宋" w:hAnsi="仿宋"/>
                <w:bCs/>
                <w:iCs/>
                <w:color w:val="000000"/>
                <w:sz w:val="24"/>
                <w:szCs w:val="24"/>
              </w:rPr>
              <w:t>□新闻发布会          □路演活动</w:t>
            </w:r>
          </w:p>
          <w:p>
            <w:pPr>
              <w:spacing w:line="240" w:lineRule="auto"/>
              <w:ind w:firstLine="0" w:firstLineChars="0"/>
              <w:rPr>
                <w:rFonts w:ascii="仿宋" w:hAnsi="仿宋"/>
                <w:bCs/>
                <w:iCs/>
                <w:color w:val="000000"/>
                <w:sz w:val="24"/>
                <w:szCs w:val="24"/>
              </w:rPr>
            </w:pPr>
            <w:r>
              <w:rPr>
                <w:rFonts w:ascii="仿宋" w:hAnsi="仿宋"/>
                <w:bCs/>
                <w:iCs/>
                <w:color w:val="000000"/>
                <w:sz w:val="24"/>
                <w:szCs w:val="24"/>
              </w:rPr>
              <w:t>□现场参观</w:t>
            </w:r>
            <w:r>
              <w:rPr>
                <w:rFonts w:ascii="仿宋" w:hAnsi="仿宋"/>
                <w:bCs/>
                <w:iCs/>
                <w:color w:val="000000"/>
                <w:sz w:val="24"/>
                <w:szCs w:val="24"/>
              </w:rPr>
              <w:tab/>
            </w:r>
          </w:p>
          <w:p>
            <w:pPr>
              <w:spacing w:line="240" w:lineRule="auto"/>
              <w:ind w:firstLine="0" w:firstLineChars="0"/>
              <w:rPr>
                <w:rFonts w:ascii="仿宋" w:hAnsi="仿宋"/>
                <w:bCs/>
                <w:iCs/>
                <w:color w:val="000000"/>
                <w:sz w:val="24"/>
                <w:szCs w:val="24"/>
              </w:rPr>
            </w:pPr>
            <w:r>
              <w:rPr>
                <w:rFonts w:ascii="仿宋" w:hAnsi="仿宋"/>
                <w:bCs/>
                <w:iCs/>
                <w:color w:val="000000"/>
                <w:sz w:val="24"/>
                <w:szCs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hint="eastAsia" w:ascii="仿宋" w:hAnsi="仿宋"/>
                <w:bCs/>
                <w:iCs/>
                <w:color w:val="000000"/>
                <w:sz w:val="24"/>
                <w:szCs w:val="24"/>
              </w:rPr>
              <w:t>活动参与人员</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ascii="仿宋" w:hAnsi="仿宋"/>
                <w:bCs/>
                <w:iCs/>
                <w:color w:val="000000"/>
                <w:sz w:val="24"/>
                <w:szCs w:val="24"/>
              </w:rPr>
              <w:t>时间</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ascii="仿宋" w:hAnsi="仿宋"/>
                <w:bCs/>
                <w:iCs/>
                <w:color w:val="000000"/>
                <w:sz w:val="24"/>
                <w:szCs w:val="24"/>
              </w:rPr>
              <w:t>地点</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hint="eastAsia" w:ascii="仿宋" w:hAnsi="仿宋"/>
                <w:bCs/>
                <w:iCs/>
                <w:color w:val="000000"/>
                <w:sz w:val="24"/>
                <w:szCs w:val="24"/>
              </w:rPr>
              <w:t>形式</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hint="eastAsia" w:ascii="仿宋" w:hAnsi="仿宋"/>
                <w:bCs/>
                <w:iCs/>
                <w:color w:val="000000"/>
                <w:sz w:val="24"/>
                <w:szCs w:val="24"/>
              </w:rPr>
              <w:t>交流内容及具体问答记录</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hint="eastAsia" w:ascii="仿宋" w:hAnsi="仿宋"/>
                <w:bCs/>
                <w:iCs/>
                <w:color w:val="000000"/>
                <w:sz w:val="24"/>
                <w:szCs w:val="24"/>
              </w:rPr>
              <w:t>关于本次活动是否涉及应披露重大信息的说明</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iCs/>
                <w:color w:val="000000"/>
                <w:sz w:val="24"/>
                <w:szCs w:val="24"/>
              </w:rPr>
            </w:pPr>
            <w:r>
              <w:rPr>
                <w:rFonts w:hint="eastAsia" w:ascii="仿宋" w:hAnsi="仿宋"/>
                <w:bCs/>
                <w:iCs/>
                <w:color w:val="000000"/>
                <w:sz w:val="24"/>
                <w:szCs w:val="24"/>
              </w:rPr>
              <w:t>活动过程中所使用的演示文稿、提供的文档等附件（如有，可作为附件）</w:t>
            </w:r>
          </w:p>
        </w:tc>
        <w:tc>
          <w:tcPr>
            <w:tcW w:w="360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Cs/>
                <w:iCs/>
                <w:color w:val="000000"/>
                <w:sz w:val="24"/>
                <w:szCs w:val="24"/>
              </w:rPr>
            </w:pPr>
          </w:p>
        </w:tc>
      </w:tr>
    </w:tbl>
    <w:p>
      <w:pPr>
        <w:widowControl/>
        <w:spacing w:line="240" w:lineRule="auto"/>
        <w:ind w:firstLine="0" w:firstLineChars="0"/>
        <w:jc w:val="left"/>
        <w:rPr>
          <w:rFonts w:ascii="方正小标宋简体" w:hAnsi="仿宋" w:eastAsia="方正小标宋简体"/>
          <w:kern w:val="44"/>
          <w:sz w:val="44"/>
          <w:szCs w:val="44"/>
        </w:rPr>
      </w:pPr>
      <w:bookmarkStart w:id="9" w:name="_Toc91075738"/>
      <w:bookmarkStart w:id="10" w:name="_Toc91683179"/>
      <w:bookmarkStart w:id="11" w:name="_Toc91769335"/>
    </w:p>
    <w:p>
      <w:pPr>
        <w:pStyle w:val="86"/>
        <w:adjustRightInd w:val="0"/>
        <w:snapToGrid w:val="0"/>
        <w:spacing w:before="0" w:after="0" w:line="560" w:lineRule="exact"/>
        <w:ind w:firstLine="0" w:firstLineChars="0"/>
      </w:pPr>
      <w:bookmarkStart w:id="12" w:name="_Toc91778351"/>
      <w:bookmarkStart w:id="13" w:name="_Toc7657"/>
      <w:bookmarkStart w:id="14" w:name="_Toc91771788"/>
      <w:bookmarkStart w:id="15" w:name="_Toc91773290"/>
      <w:bookmarkStart w:id="16" w:name="_Toc91778682"/>
      <w:bookmarkStart w:id="17" w:name="_Toc91771941"/>
      <w:r>
        <w:rPr>
          <w:rFonts w:hint="eastAsia"/>
        </w:rPr>
        <w:t>1.2 董事会秘书和证券事务代表管理</w:t>
      </w:r>
      <w:bookmarkEnd w:id="9"/>
      <w:bookmarkEnd w:id="10"/>
      <w:bookmarkEnd w:id="11"/>
      <w:bookmarkEnd w:id="12"/>
      <w:bookmarkEnd w:id="13"/>
      <w:bookmarkEnd w:id="14"/>
      <w:bookmarkEnd w:id="15"/>
      <w:bookmarkEnd w:id="16"/>
      <w:bookmarkEnd w:id="17"/>
    </w:p>
    <w:p>
      <w:pPr>
        <w:pStyle w:val="86"/>
        <w:adjustRightInd w:val="0"/>
        <w:snapToGrid w:val="0"/>
        <w:spacing w:before="0" w:after="0"/>
        <w:ind w:firstLine="0" w:firstLineChars="0"/>
        <w:outlineLvl w:val="9"/>
      </w:pPr>
    </w:p>
    <w:p>
      <w:pPr>
        <w:ind w:firstLine="640"/>
        <w:rPr>
          <w:rFonts w:ascii="仿宋" w:hAnsi="仿宋"/>
        </w:rPr>
      </w:pPr>
      <w:r>
        <w:rPr>
          <w:rFonts w:hint="eastAsia" w:ascii="仿宋" w:hAnsi="仿宋"/>
        </w:rPr>
        <w:t>为规范本所主板上市公司董事会秘书及证券事务代表任职、培训及后续管理工作，根据《公司法》《证券法》《信披管理办法》等法律法规及本所《股票上市规则》《上市公司自律监管指引第</w:t>
      </w:r>
      <w:r>
        <w:rPr>
          <w:rFonts w:ascii="仿宋" w:hAnsi="仿宋"/>
        </w:rPr>
        <w:t>1号——主板上市公司规范运作</w:t>
      </w:r>
      <w:r>
        <w:rPr>
          <w:rFonts w:hint="eastAsia" w:ascii="仿宋" w:hAnsi="仿宋"/>
        </w:rPr>
        <w:t>》（以下简称《主板规范运作指引》）等法律法规、业务规则，制定本指南。</w:t>
      </w:r>
    </w:p>
    <w:p>
      <w:pPr>
        <w:tabs>
          <w:tab w:val="left" w:pos="540"/>
        </w:tabs>
        <w:ind w:firstLine="640"/>
        <w:jc w:val="left"/>
        <w:rPr>
          <w:rFonts w:ascii="黑体" w:hAnsi="黑体" w:eastAsia="黑体"/>
          <w:szCs w:val="32"/>
        </w:rPr>
      </w:pPr>
      <w:r>
        <w:rPr>
          <w:rFonts w:hint="eastAsia" w:ascii="黑体" w:hAnsi="黑体" w:eastAsia="黑体"/>
          <w:szCs w:val="32"/>
        </w:rPr>
        <w:t>一、任职</w:t>
      </w:r>
    </w:p>
    <w:p>
      <w:pPr>
        <w:ind w:firstLine="640"/>
        <w:rPr>
          <w:rFonts w:ascii="仿宋" w:hAnsi="仿宋"/>
        </w:rPr>
      </w:pPr>
      <w:r>
        <w:rPr>
          <w:rFonts w:hint="eastAsia" w:ascii="仿宋" w:hAnsi="仿宋"/>
        </w:rPr>
        <w:t>（一）董事会秘书及证券事务代表应当具备《股票上市规则》《主板规范运作指引》要求的任职条件。</w:t>
      </w:r>
    </w:p>
    <w:p>
      <w:pPr>
        <w:ind w:firstLine="640"/>
        <w:rPr>
          <w:rFonts w:ascii="仿宋" w:hAnsi="仿宋"/>
        </w:rPr>
      </w:pPr>
      <w:r>
        <w:rPr>
          <w:rFonts w:hint="eastAsia" w:ascii="仿宋" w:hAnsi="仿宋"/>
        </w:rPr>
        <w:t>（二）上市公司应当根据相关规定提交董事会秘书及证券事务代表候选人的个人信息、具备任职能力的相关证明。</w:t>
      </w:r>
    </w:p>
    <w:p>
      <w:pPr>
        <w:ind w:firstLine="640"/>
        <w:rPr>
          <w:rFonts w:ascii="仿宋" w:hAnsi="仿宋"/>
        </w:rPr>
      </w:pPr>
      <w:r>
        <w:rPr>
          <w:rFonts w:hint="eastAsia" w:ascii="仿宋" w:hAnsi="仿宋"/>
        </w:rPr>
        <w:t>上述相关证明为下列文件之一：</w:t>
      </w:r>
    </w:p>
    <w:p>
      <w:pPr>
        <w:ind w:firstLine="640"/>
        <w:rPr>
          <w:rFonts w:ascii="仿宋" w:hAnsi="仿宋"/>
        </w:rPr>
      </w:pPr>
      <w:r>
        <w:rPr>
          <w:rFonts w:hint="eastAsia" w:ascii="仿宋" w:hAnsi="仿宋"/>
        </w:rPr>
        <w:t>1．董事会秘书资格证书；</w:t>
      </w:r>
    </w:p>
    <w:p>
      <w:pPr>
        <w:ind w:firstLine="640"/>
        <w:rPr>
          <w:rFonts w:ascii="仿宋" w:hAnsi="仿宋"/>
        </w:rPr>
      </w:pPr>
      <w:r>
        <w:rPr>
          <w:rFonts w:hint="eastAsia" w:ascii="仿宋" w:hAnsi="仿宋"/>
        </w:rPr>
        <w:t>2．董事会秘书培训证明；</w:t>
      </w:r>
    </w:p>
    <w:p>
      <w:pPr>
        <w:ind w:firstLine="640"/>
        <w:rPr>
          <w:rFonts w:ascii="仿宋" w:hAnsi="仿宋"/>
        </w:rPr>
      </w:pPr>
      <w:r>
        <w:rPr>
          <w:rFonts w:hint="eastAsia" w:ascii="仿宋" w:hAnsi="仿宋"/>
        </w:rPr>
        <w:t>3．具备任职能力的其他证明。</w:t>
      </w:r>
    </w:p>
    <w:p>
      <w:pPr>
        <w:ind w:firstLine="640"/>
        <w:rPr>
          <w:rFonts w:ascii="仿宋" w:hAnsi="仿宋"/>
        </w:rPr>
      </w:pPr>
      <w:r>
        <w:rPr>
          <w:rFonts w:hint="eastAsia" w:ascii="仿宋" w:hAnsi="仿宋"/>
        </w:rPr>
        <w:t>（三）上市公司董事会正式聘任董事会秘书、证券事务代表后应当及时公告，公告内容包含办公电话、传真、电子邮箱等，并按《股票上市规则》的要求向本所提交聘任书或者相关董事会决议、聘任说明文件，董事会秘书、证券事务代表个人简历、学历证明（复印件）和通讯方式。上述有关通讯方式的资料发生变更时，公司应当及时向本所提交变更后的资料并公告。</w:t>
      </w:r>
    </w:p>
    <w:p>
      <w:pPr>
        <w:tabs>
          <w:tab w:val="left" w:pos="540"/>
        </w:tabs>
        <w:ind w:firstLine="640"/>
        <w:jc w:val="left"/>
        <w:rPr>
          <w:rFonts w:ascii="黑体" w:hAnsi="黑体" w:eastAsia="黑体"/>
          <w:szCs w:val="32"/>
        </w:rPr>
      </w:pPr>
      <w:r>
        <w:rPr>
          <w:rFonts w:hint="eastAsia" w:ascii="黑体" w:hAnsi="黑体" w:eastAsia="黑体"/>
          <w:szCs w:val="32"/>
        </w:rPr>
        <w:t>二、培训</w:t>
      </w:r>
    </w:p>
    <w:p>
      <w:pPr>
        <w:ind w:firstLine="640"/>
        <w:rPr>
          <w:rFonts w:ascii="仿宋" w:hAnsi="仿宋"/>
        </w:rPr>
      </w:pPr>
      <w:r>
        <w:rPr>
          <w:rFonts w:hint="eastAsia" w:ascii="仿宋" w:hAnsi="仿宋"/>
        </w:rPr>
        <w:t>（一）董事会秘书的培训内容包括：</w:t>
      </w:r>
    </w:p>
    <w:p>
      <w:pPr>
        <w:ind w:firstLine="640"/>
        <w:rPr>
          <w:rFonts w:ascii="仿宋" w:hAnsi="仿宋"/>
        </w:rPr>
      </w:pPr>
      <w:r>
        <w:rPr>
          <w:rFonts w:hint="eastAsia" w:ascii="仿宋" w:hAnsi="仿宋"/>
        </w:rPr>
        <w:t>1．《公司法》《证券法》《中华人民共和国刑法》等法律和行政法规；</w:t>
      </w:r>
    </w:p>
    <w:p>
      <w:pPr>
        <w:ind w:firstLine="640"/>
        <w:rPr>
          <w:rFonts w:ascii="仿宋" w:hAnsi="仿宋"/>
        </w:rPr>
      </w:pPr>
      <w:r>
        <w:rPr>
          <w:rFonts w:hint="eastAsia" w:ascii="仿宋" w:hAnsi="仿宋"/>
        </w:rPr>
        <w:t>2．《上市公司治理准则》《信披管理办法》《上市公司股东会规则》</w:t>
      </w:r>
      <w:r>
        <w:rPr>
          <w:rFonts w:ascii="仿宋" w:hAnsi="仿宋"/>
        </w:rPr>
        <w:t>（以下简称《股东会规则》）</w:t>
      </w:r>
      <w:r>
        <w:rPr>
          <w:rFonts w:hint="eastAsia" w:ascii="仿宋" w:hAnsi="仿宋"/>
        </w:rPr>
        <w:t>、《上市公司章程指引》</w:t>
      </w:r>
      <w:r>
        <w:rPr>
          <w:rFonts w:ascii="仿宋" w:hAnsi="仿宋"/>
        </w:rPr>
        <w:t>（以下简称《章程指引》）</w:t>
      </w:r>
      <w:r>
        <w:rPr>
          <w:rFonts w:hint="eastAsia" w:ascii="仿宋" w:hAnsi="仿宋"/>
        </w:rPr>
        <w:t>、《上市公司收购管理办法》（以下简称《收购管理办法》）、《上市公司重大资产重组管理办法》（以下简称《重组办法》）等部门规章和规范性文件；</w:t>
      </w:r>
    </w:p>
    <w:p>
      <w:pPr>
        <w:ind w:firstLine="640"/>
        <w:rPr>
          <w:rFonts w:ascii="仿宋" w:hAnsi="仿宋"/>
        </w:rPr>
      </w:pPr>
      <w:r>
        <w:rPr>
          <w:rFonts w:hint="eastAsia" w:ascii="仿宋" w:hAnsi="仿宋"/>
        </w:rPr>
        <w:t>3．《股票上市规则》《交易规则》《主板规范运作指引》等本所发布的业务规则和其他规定；</w:t>
      </w:r>
    </w:p>
    <w:p>
      <w:pPr>
        <w:ind w:firstLine="640"/>
        <w:rPr>
          <w:rFonts w:ascii="仿宋" w:hAnsi="仿宋"/>
        </w:rPr>
      </w:pPr>
      <w:r>
        <w:rPr>
          <w:rFonts w:hint="eastAsia" w:ascii="仿宋" w:hAnsi="仿宋"/>
        </w:rPr>
        <w:t>4．与证券登记结算业务有关的业务规则和其他规定；</w:t>
      </w:r>
    </w:p>
    <w:p>
      <w:pPr>
        <w:ind w:firstLine="640"/>
        <w:rPr>
          <w:rFonts w:ascii="仿宋" w:hAnsi="仿宋"/>
        </w:rPr>
      </w:pPr>
      <w:r>
        <w:rPr>
          <w:rFonts w:hint="eastAsia" w:ascii="仿宋" w:hAnsi="仿宋"/>
        </w:rPr>
        <w:t>5．本所要求的其他法律法规及业务规则。</w:t>
      </w:r>
    </w:p>
    <w:p>
      <w:pPr>
        <w:ind w:firstLine="640"/>
        <w:rPr>
          <w:rFonts w:ascii="仿宋" w:hAnsi="仿宋"/>
        </w:rPr>
      </w:pPr>
      <w:r>
        <w:rPr>
          <w:rFonts w:hint="eastAsia" w:ascii="仿宋" w:hAnsi="仿宋"/>
        </w:rPr>
        <w:t>（二）本所建立董事会秘书培训信息库，记录培训情况等相关信息。</w:t>
      </w:r>
    </w:p>
    <w:p>
      <w:pPr>
        <w:ind w:firstLine="640"/>
        <w:rPr>
          <w:rFonts w:ascii="仿宋" w:hAnsi="仿宋"/>
        </w:rPr>
      </w:pPr>
      <w:r>
        <w:rPr>
          <w:rFonts w:hint="eastAsia" w:ascii="仿宋" w:hAnsi="仿宋"/>
        </w:rPr>
        <w:t>（三）本所持续提供免费的培训服务，不断提高董事会秘书的履职能力。</w:t>
      </w:r>
    </w:p>
    <w:p>
      <w:pPr>
        <w:tabs>
          <w:tab w:val="left" w:pos="540"/>
        </w:tabs>
        <w:ind w:firstLine="640"/>
        <w:jc w:val="left"/>
        <w:rPr>
          <w:rFonts w:ascii="黑体" w:hAnsi="黑体" w:eastAsia="黑体"/>
          <w:szCs w:val="32"/>
        </w:rPr>
      </w:pPr>
      <w:r>
        <w:rPr>
          <w:rFonts w:hint="eastAsia" w:ascii="黑体" w:hAnsi="黑体" w:eastAsia="黑体"/>
          <w:szCs w:val="32"/>
        </w:rPr>
        <w:t>三、后续管理</w:t>
      </w:r>
    </w:p>
    <w:p>
      <w:pPr>
        <w:ind w:firstLine="640"/>
        <w:rPr>
          <w:rFonts w:ascii="仿宋" w:hAnsi="仿宋"/>
        </w:rPr>
      </w:pPr>
      <w:r>
        <w:rPr>
          <w:rFonts w:hint="eastAsia" w:ascii="仿宋" w:hAnsi="仿宋"/>
        </w:rPr>
        <w:t>（一）董事会秘书在董事会通过其任命后一个月内，应当按照本所有关规定在律师见证下签署《高级管理人员声明及承诺书》，并报送本所和公司董事会。声明与承诺事项发生重大变化（持有本公司的股票情况除外）的，董事会秘书应当在五个交易日内更新并报送本所和公司董事会。</w:t>
      </w:r>
    </w:p>
    <w:p>
      <w:pPr>
        <w:ind w:firstLine="640"/>
        <w:rPr>
          <w:rFonts w:ascii="仿宋" w:hAnsi="仿宋"/>
        </w:rPr>
      </w:pPr>
      <w:r>
        <w:rPr>
          <w:rFonts w:hint="eastAsia" w:ascii="仿宋" w:hAnsi="仿宋"/>
        </w:rPr>
        <w:t>（二）董事会秘书及证券事务代表不符合《股票上市规则》《主板规范运作指引》要求的任职条件，或存在本所认定的其他情形的，本所可以取消其董事会秘书资格，并在本所网站公布。</w:t>
      </w:r>
    </w:p>
    <w:p>
      <w:pPr>
        <w:adjustRightInd w:val="0"/>
        <w:snapToGrid w:val="0"/>
        <w:ind w:firstLine="0" w:firstLineChars="0"/>
        <w:rPr>
          <w:rFonts w:ascii="仿宋" w:hAnsi="仿宋"/>
        </w:rPr>
      </w:pPr>
      <w:r>
        <w:rPr>
          <w:rFonts w:ascii="仿宋" w:hAnsi="仿宋"/>
        </w:rPr>
        <w:br w:type="page"/>
      </w:r>
    </w:p>
    <w:p>
      <w:pPr>
        <w:pStyle w:val="86"/>
        <w:adjustRightInd w:val="0"/>
        <w:snapToGrid w:val="0"/>
        <w:spacing w:before="0" w:after="0" w:line="560" w:lineRule="exact"/>
        <w:ind w:firstLine="0" w:firstLineChars="0"/>
      </w:pPr>
      <w:bookmarkStart w:id="18" w:name="_Toc2800"/>
      <w:r>
        <w:rPr>
          <w:rFonts w:hint="eastAsia"/>
        </w:rPr>
        <w:t>1.3 独立董事管理</w:t>
      </w:r>
      <w:bookmarkEnd w:id="18"/>
    </w:p>
    <w:p>
      <w:pPr>
        <w:pStyle w:val="86"/>
        <w:adjustRightInd w:val="0"/>
        <w:snapToGrid w:val="0"/>
        <w:spacing w:before="0" w:after="0"/>
        <w:ind w:firstLine="0" w:firstLineChars="0"/>
        <w:outlineLvl w:val="9"/>
      </w:pPr>
    </w:p>
    <w:p>
      <w:pPr>
        <w:ind w:firstLine="640"/>
        <w:rPr>
          <w:rFonts w:ascii="仿宋" w:hAnsi="仿宋"/>
        </w:rPr>
      </w:pPr>
      <w:r>
        <w:rPr>
          <w:rFonts w:hint="eastAsia" w:ascii="仿宋" w:hAnsi="仿宋"/>
        </w:rPr>
        <w:t>为规范本所主板上市公司独立董事提名、资格认定、审查异议及后续管理工作，根据《国务院办公厅关于上市公司独立董事制度改革的意见》《上市公司独立董事管理办法》等法律法规及本所《股票上市规则》《主板规范运作指引》等业务规则，制定本指南。</w:t>
      </w:r>
    </w:p>
    <w:p>
      <w:pPr>
        <w:tabs>
          <w:tab w:val="left" w:pos="540"/>
        </w:tabs>
        <w:ind w:firstLine="640"/>
        <w:jc w:val="left"/>
        <w:rPr>
          <w:rFonts w:ascii="黑体" w:hAnsi="黑体" w:eastAsia="黑体"/>
          <w:szCs w:val="32"/>
        </w:rPr>
      </w:pPr>
      <w:r>
        <w:rPr>
          <w:rFonts w:hint="eastAsia" w:ascii="黑体" w:hAnsi="黑体" w:eastAsia="黑体"/>
          <w:szCs w:val="32"/>
        </w:rPr>
        <w:t>一、提名</w:t>
      </w:r>
    </w:p>
    <w:p>
      <w:pPr>
        <w:tabs>
          <w:tab w:val="left" w:pos="540"/>
        </w:tabs>
        <w:ind w:firstLine="640"/>
        <w:jc w:val="left"/>
        <w:rPr>
          <w:rFonts w:ascii="仿宋" w:hAnsi="仿宋"/>
        </w:rPr>
      </w:pPr>
      <w:r>
        <w:rPr>
          <w:rFonts w:hint="eastAsia" w:ascii="仿宋" w:hAnsi="仿宋"/>
        </w:rPr>
        <w:t>（一）独立董事候选人应当具备《股票上市规则》《主板规范运作指引》规定的任职条件、任职资格和独立性等要求。</w:t>
      </w:r>
    </w:p>
    <w:p>
      <w:pPr>
        <w:tabs>
          <w:tab w:val="left" w:pos="540"/>
        </w:tabs>
        <w:ind w:firstLine="640"/>
        <w:jc w:val="left"/>
        <w:rPr>
          <w:rFonts w:ascii="仿宋" w:hAnsi="仿宋"/>
        </w:rPr>
      </w:pPr>
      <w:r>
        <w:rPr>
          <w:rFonts w:hint="eastAsia" w:ascii="仿宋" w:hAnsi="仿宋"/>
        </w:rPr>
        <w:t>（二）独立董事提名人不得提名与其存在利害关系的人员或者其他可能影响独立董事履职情形的关系密切人员作为独立董事候选人。存在利害关系人员的范围参照《上市公司独立董事管理办法》第六条的规定执行，关系密切人员的范围参照《中华人民共和国刑法》第三百八十八条之一及《信披管理办法》第六十</w:t>
      </w:r>
      <w:r>
        <w:rPr>
          <w:rFonts w:hint="eastAsia" w:ascii="仿宋" w:hAnsi="仿宋"/>
          <w:highlight w:val="none"/>
          <w:lang w:eastAsia="zh-CN"/>
        </w:rPr>
        <w:t>三</w:t>
      </w:r>
      <w:r>
        <w:rPr>
          <w:rFonts w:hint="eastAsia" w:ascii="仿宋" w:hAnsi="仿宋"/>
          <w:highlight w:val="none"/>
        </w:rPr>
        <w:t>条</w:t>
      </w:r>
      <w:r>
        <w:rPr>
          <w:rFonts w:hint="eastAsia" w:ascii="仿宋" w:hAnsi="仿宋"/>
        </w:rPr>
        <w:t>等规定执行。</w:t>
      </w:r>
    </w:p>
    <w:p>
      <w:pPr>
        <w:tabs>
          <w:tab w:val="left" w:pos="540"/>
        </w:tabs>
        <w:ind w:firstLine="640"/>
        <w:jc w:val="left"/>
        <w:rPr>
          <w:rFonts w:ascii="仿宋" w:hAnsi="仿宋"/>
        </w:rPr>
      </w:pPr>
      <w:r>
        <w:rPr>
          <w:rFonts w:hint="eastAsia" w:ascii="仿宋" w:hAnsi="仿宋"/>
        </w:rPr>
        <w:t>（三）存在下列情形之一的，独立董事候选人不得被提名担任上市公司独立董事：</w:t>
      </w:r>
    </w:p>
    <w:p>
      <w:pPr>
        <w:tabs>
          <w:tab w:val="left" w:pos="540"/>
        </w:tabs>
        <w:ind w:firstLine="640"/>
        <w:jc w:val="left"/>
        <w:rPr>
          <w:rFonts w:ascii="仿宋" w:hAnsi="仿宋"/>
        </w:rPr>
      </w:pPr>
      <w:r>
        <w:rPr>
          <w:rFonts w:hint="eastAsia" w:ascii="仿宋" w:hAnsi="仿宋"/>
        </w:rPr>
        <w:t>1.根据《公司法》等法律法规及其他有关规定不得担任董事、高级管理人员的情形；</w:t>
      </w:r>
    </w:p>
    <w:p>
      <w:pPr>
        <w:tabs>
          <w:tab w:val="left" w:pos="540"/>
        </w:tabs>
        <w:ind w:firstLine="640"/>
        <w:jc w:val="left"/>
        <w:rPr>
          <w:rFonts w:ascii="仿宋" w:hAnsi="仿宋"/>
        </w:rPr>
      </w:pPr>
      <w:r>
        <w:rPr>
          <w:rFonts w:hint="eastAsia" w:ascii="仿宋" w:hAnsi="仿宋"/>
        </w:rPr>
        <w:t>2.被中国证监会采取不得担任上市公司董事、高级管理人员的证券市场禁入措施，期限尚未届满；</w:t>
      </w:r>
    </w:p>
    <w:p>
      <w:pPr>
        <w:tabs>
          <w:tab w:val="left" w:pos="540"/>
        </w:tabs>
        <w:ind w:firstLine="640"/>
        <w:jc w:val="left"/>
        <w:rPr>
          <w:rFonts w:ascii="仿宋" w:hAnsi="仿宋"/>
        </w:rPr>
      </w:pPr>
      <w:r>
        <w:rPr>
          <w:rFonts w:hint="eastAsia" w:ascii="仿宋" w:hAnsi="仿宋"/>
        </w:rPr>
        <w:t>3.被证券交易场所公开认定为不适合担任上市公司董事、高级管理人员</w:t>
      </w:r>
      <w:r>
        <w:rPr>
          <w:rFonts w:hint="eastAsia" w:ascii="仿宋" w:hAnsi="仿宋"/>
          <w:lang w:eastAsia="zh-CN"/>
        </w:rPr>
        <w:t>等</w:t>
      </w:r>
      <w:r>
        <w:rPr>
          <w:rFonts w:hint="eastAsia" w:ascii="仿宋" w:hAnsi="仿宋"/>
        </w:rPr>
        <w:t>，期限尚未届满；</w:t>
      </w:r>
    </w:p>
    <w:p>
      <w:pPr>
        <w:tabs>
          <w:tab w:val="left" w:pos="540"/>
        </w:tabs>
        <w:ind w:firstLine="640"/>
        <w:jc w:val="left"/>
        <w:rPr>
          <w:rFonts w:ascii="仿宋" w:hAnsi="仿宋"/>
        </w:rPr>
      </w:pPr>
      <w:r>
        <w:rPr>
          <w:rFonts w:hint="eastAsia" w:ascii="仿宋" w:hAnsi="仿宋"/>
        </w:rPr>
        <w:t>4.《主板规范运作指引》第3.5.4条规定的不具备独立性的任一情形；</w:t>
      </w:r>
    </w:p>
    <w:p>
      <w:pPr>
        <w:tabs>
          <w:tab w:val="left" w:pos="540"/>
        </w:tabs>
        <w:ind w:firstLine="640"/>
        <w:jc w:val="left"/>
        <w:rPr>
          <w:rFonts w:ascii="仿宋" w:hAnsi="仿宋"/>
        </w:rPr>
      </w:pPr>
      <w:r>
        <w:rPr>
          <w:rFonts w:hint="eastAsia" w:ascii="仿宋" w:hAnsi="仿宋"/>
        </w:rPr>
        <w:t>5.《主板规范运作指引》第3.5.5条规定的任一不良记录；</w:t>
      </w:r>
    </w:p>
    <w:p>
      <w:pPr>
        <w:tabs>
          <w:tab w:val="left" w:pos="540"/>
        </w:tabs>
        <w:ind w:firstLine="640"/>
        <w:jc w:val="left"/>
        <w:rPr>
          <w:rFonts w:ascii="仿宋" w:hAnsi="仿宋"/>
        </w:rPr>
      </w:pPr>
      <w:r>
        <w:rPr>
          <w:rFonts w:hint="eastAsia" w:ascii="仿宋" w:hAnsi="仿宋"/>
        </w:rPr>
        <w:t>6.法律法规、本所规定的其他情形。</w:t>
      </w:r>
    </w:p>
    <w:p>
      <w:pPr>
        <w:tabs>
          <w:tab w:val="left" w:pos="540"/>
        </w:tabs>
        <w:ind w:firstLine="640"/>
        <w:jc w:val="left"/>
        <w:rPr>
          <w:rFonts w:ascii="黑体" w:hAnsi="黑体" w:eastAsia="黑体"/>
          <w:szCs w:val="32"/>
        </w:rPr>
      </w:pPr>
      <w:r>
        <w:rPr>
          <w:rFonts w:hint="eastAsia" w:ascii="黑体" w:hAnsi="黑体" w:eastAsia="黑体"/>
          <w:szCs w:val="32"/>
        </w:rPr>
        <w:t>二、材料报送</w:t>
      </w:r>
    </w:p>
    <w:p>
      <w:pPr>
        <w:tabs>
          <w:tab w:val="left" w:pos="540"/>
        </w:tabs>
        <w:ind w:firstLine="640"/>
        <w:jc w:val="left"/>
        <w:rPr>
          <w:rFonts w:ascii="仿宋" w:hAnsi="仿宋"/>
        </w:rPr>
      </w:pPr>
      <w:r>
        <w:rPr>
          <w:rFonts w:hint="eastAsia" w:ascii="仿宋" w:hAnsi="仿宋"/>
        </w:rPr>
        <w:t>（一）独立董事候选人应当就其是否符合法律法规和本所相关规则有关独立董事任职条件、任职资格及独立性等要求作出声明与承诺；独立董事提名人应当就独立董事候选人是否符合任职条件和任职资格、是否存在影响其独立性的情形等内容进行审慎核实，并就核实结果作出声明与承诺。</w:t>
      </w:r>
    </w:p>
    <w:p>
      <w:pPr>
        <w:tabs>
          <w:tab w:val="left" w:pos="540"/>
        </w:tabs>
        <w:ind w:firstLine="640"/>
        <w:jc w:val="left"/>
        <w:rPr>
          <w:rFonts w:ascii="仿宋" w:hAnsi="仿宋"/>
        </w:rPr>
      </w:pPr>
      <w:r>
        <w:rPr>
          <w:rFonts w:hint="eastAsia" w:ascii="仿宋" w:hAnsi="仿宋"/>
        </w:rPr>
        <w:t>（二）上市公司最迟应当在发布召开关于选举独立董事的股东会通知公告时向本所报送《独立董事提名人声明与承诺》《独立董事候选人声明与承诺》《独立董事候选人履历表》、独立董事培训证明或具备任职能力的其他证明（如有），披露相关声明与承诺和提名委员会或独立董事专门会议的审查意见，并保证公告内容的真实、准确、完整。</w:t>
      </w:r>
    </w:p>
    <w:p>
      <w:pPr>
        <w:tabs>
          <w:tab w:val="left" w:pos="540"/>
        </w:tabs>
        <w:ind w:firstLine="640"/>
        <w:jc w:val="left"/>
        <w:rPr>
          <w:rFonts w:ascii="黑体" w:hAnsi="黑体" w:eastAsia="黑体"/>
          <w:szCs w:val="32"/>
        </w:rPr>
      </w:pPr>
      <w:r>
        <w:rPr>
          <w:rFonts w:hint="eastAsia" w:ascii="黑体" w:hAnsi="黑体" w:eastAsia="黑体"/>
          <w:szCs w:val="32"/>
        </w:rPr>
        <w:t>三、资格认定</w:t>
      </w:r>
    </w:p>
    <w:p>
      <w:pPr>
        <w:tabs>
          <w:tab w:val="left" w:pos="540"/>
        </w:tabs>
        <w:ind w:firstLine="640"/>
        <w:jc w:val="left"/>
        <w:rPr>
          <w:rFonts w:ascii="仿宋" w:hAnsi="仿宋"/>
          <w:color w:val="000000"/>
          <w:szCs w:val="32"/>
        </w:rPr>
      </w:pPr>
      <w:r>
        <w:rPr>
          <w:rFonts w:hint="eastAsia" w:ascii="仿宋" w:hAnsi="仿宋"/>
        </w:rPr>
        <w:t>在对拟任独立董事资格认定过程中，</w:t>
      </w:r>
      <w:r>
        <w:rPr>
          <w:rFonts w:hint="eastAsia" w:ascii="仿宋" w:hAnsi="仿宋"/>
          <w:color w:val="000000"/>
          <w:szCs w:val="32"/>
        </w:rPr>
        <w:t>上市公司董事会、独立董事候选人、独立董事提名人应当积极配合</w:t>
      </w:r>
      <w:r>
        <w:rPr>
          <w:rFonts w:hint="eastAsia" w:ascii="仿宋" w:hAnsi="仿宋"/>
        </w:rPr>
        <w:t>本所</w:t>
      </w:r>
      <w:r>
        <w:rPr>
          <w:rFonts w:hint="eastAsia" w:ascii="仿宋" w:hAnsi="仿宋"/>
          <w:color w:val="000000"/>
          <w:szCs w:val="32"/>
        </w:rPr>
        <w:t>认定工作：</w:t>
      </w:r>
    </w:p>
    <w:p>
      <w:pPr>
        <w:tabs>
          <w:tab w:val="left" w:pos="540"/>
        </w:tabs>
        <w:ind w:firstLine="640"/>
        <w:jc w:val="left"/>
        <w:rPr>
          <w:rFonts w:ascii="仿宋" w:hAnsi="仿宋"/>
        </w:rPr>
      </w:pPr>
      <w:r>
        <w:rPr>
          <w:rFonts w:hint="eastAsia" w:ascii="仿宋" w:hAnsi="仿宋"/>
        </w:rPr>
        <w:t>（一）本所发现明显缺少材料、材料形式或者内容明显不符合规定的，</w:t>
      </w:r>
      <w:r>
        <w:rPr>
          <w:rFonts w:hint="eastAsia" w:ascii="仿宋" w:hAnsi="仿宋"/>
          <w:color w:val="000000"/>
          <w:szCs w:val="32"/>
        </w:rPr>
        <w:t>上市公司董事会、独立董事候选人、独立董事提名人</w:t>
      </w:r>
      <w:r>
        <w:rPr>
          <w:rFonts w:hint="eastAsia" w:ascii="仿宋" w:hAnsi="仿宋"/>
        </w:rPr>
        <w:t>应当按要求及时补充并提交。</w:t>
      </w:r>
    </w:p>
    <w:p>
      <w:pPr>
        <w:tabs>
          <w:tab w:val="left" w:pos="540"/>
        </w:tabs>
        <w:ind w:firstLine="640"/>
        <w:rPr>
          <w:rFonts w:ascii="仿宋" w:hAnsi="仿宋"/>
          <w:color w:val="000000"/>
          <w:szCs w:val="32"/>
        </w:rPr>
      </w:pPr>
      <w:r>
        <w:rPr>
          <w:rFonts w:hint="eastAsia" w:ascii="仿宋" w:hAnsi="仿宋"/>
        </w:rPr>
        <w:t>（二）本所认为独立董事提名相关事项需要进一步说明或者作出解释的，</w:t>
      </w:r>
      <w:r>
        <w:rPr>
          <w:rFonts w:hint="eastAsia" w:ascii="仿宋" w:hAnsi="仿宋"/>
          <w:color w:val="000000"/>
          <w:szCs w:val="32"/>
        </w:rPr>
        <w:t>上市公司董事会、独立董事候选人、独立董事提名人应当在规定时间内如实回答本所问询，并按要求及时向本所补充有关材料。未按要求及时回答问询或补充有关材料的，本所将根据现有材料决定是否对独立董事候选人的任职条件和独立性提出异议。</w:t>
      </w:r>
    </w:p>
    <w:p>
      <w:pPr>
        <w:tabs>
          <w:tab w:val="left" w:pos="540"/>
        </w:tabs>
        <w:ind w:firstLine="640"/>
        <w:jc w:val="left"/>
        <w:rPr>
          <w:rFonts w:ascii="仿宋" w:hAnsi="仿宋"/>
        </w:rPr>
      </w:pPr>
      <w:r>
        <w:rPr>
          <w:rFonts w:hint="eastAsia" w:ascii="仿宋" w:hAnsi="仿宋"/>
        </w:rPr>
        <w:t>（三）</w:t>
      </w:r>
      <w:r>
        <w:rPr>
          <w:rFonts w:hint="eastAsia" w:ascii="仿宋" w:hAnsi="仿宋"/>
          <w:color w:val="000000"/>
          <w:szCs w:val="32"/>
        </w:rPr>
        <w:t>本所原则上在收到上市公司报送独立董事候选人材料后的五个交易日内完成资格审查，公司补充材料或者作出说明解释的期间不计入前述五个交易日。</w:t>
      </w:r>
    </w:p>
    <w:p>
      <w:pPr>
        <w:tabs>
          <w:tab w:val="left" w:pos="540"/>
        </w:tabs>
        <w:ind w:firstLine="640"/>
        <w:jc w:val="left"/>
        <w:rPr>
          <w:rFonts w:ascii="黑体" w:hAnsi="黑体" w:eastAsia="黑体"/>
          <w:szCs w:val="32"/>
        </w:rPr>
      </w:pPr>
      <w:r>
        <w:rPr>
          <w:rFonts w:hint="eastAsia" w:ascii="黑体" w:hAnsi="黑体" w:eastAsia="黑体"/>
          <w:szCs w:val="32"/>
        </w:rPr>
        <w:t>四、审查异议</w:t>
      </w:r>
    </w:p>
    <w:p>
      <w:pPr>
        <w:tabs>
          <w:tab w:val="left" w:pos="540"/>
        </w:tabs>
        <w:ind w:firstLine="640"/>
        <w:jc w:val="left"/>
        <w:rPr>
          <w:rFonts w:ascii="仿宋" w:hAnsi="仿宋"/>
        </w:rPr>
      </w:pPr>
      <w:r>
        <w:rPr>
          <w:rFonts w:hint="eastAsia" w:ascii="仿宋" w:hAnsi="仿宋"/>
        </w:rPr>
        <w:t>（一）本所经审查发现候选人存在不得担任独立董事情形，向上市公司出具独立董事任职异议函的，上市公司应当及时披露本所异议函的内容。</w:t>
      </w:r>
    </w:p>
    <w:p>
      <w:pPr>
        <w:ind w:firstLine="640" w:firstLineChars="0"/>
        <w:rPr>
          <w:rFonts w:ascii="仿宋" w:hAnsi="仿宋"/>
        </w:rPr>
      </w:pPr>
      <w:r>
        <w:rPr>
          <w:rFonts w:hint="eastAsia" w:ascii="仿宋" w:hAnsi="仿宋"/>
        </w:rPr>
        <w:t>（二）在召开股东会选举独立董事时，上市公司董事会应当对独立董事候选人是否被本所提出异议的情况进行说明。对于本所提出异议的独立董事候选人，上市公司不得将其提交股东会选举为独立董事，如已提交股东会审议的，应当取消该议案。</w:t>
      </w:r>
    </w:p>
    <w:p>
      <w:pPr>
        <w:tabs>
          <w:tab w:val="left" w:pos="540"/>
        </w:tabs>
        <w:ind w:firstLine="640"/>
        <w:jc w:val="left"/>
        <w:rPr>
          <w:rFonts w:ascii="黑体" w:hAnsi="黑体" w:eastAsia="黑体"/>
          <w:szCs w:val="32"/>
        </w:rPr>
      </w:pPr>
      <w:r>
        <w:rPr>
          <w:rFonts w:hint="eastAsia" w:ascii="黑体" w:hAnsi="黑体" w:eastAsia="黑体"/>
          <w:szCs w:val="32"/>
        </w:rPr>
        <w:t>五、后续管理</w:t>
      </w:r>
    </w:p>
    <w:p>
      <w:pPr>
        <w:ind w:firstLine="640" w:firstLineChars="0"/>
        <w:rPr>
          <w:rFonts w:ascii="仿宋" w:hAnsi="仿宋"/>
        </w:rPr>
      </w:pPr>
      <w:r>
        <w:rPr>
          <w:rFonts w:hint="eastAsia" w:ascii="仿宋" w:hAnsi="仿宋"/>
        </w:rPr>
        <w:t>（一）独立董事履职过程中，应当持续遵守法律法规及本所相关规定的要求，确保有足够的时间和精力履行职责，作出独立判断，不受上市公司及其主要股东、实际控制人等单位或者个人的影响。</w:t>
      </w:r>
    </w:p>
    <w:p>
      <w:pPr>
        <w:ind w:firstLine="640"/>
        <w:rPr>
          <w:rFonts w:ascii="仿宋" w:hAnsi="仿宋"/>
          <w:color w:val="000000"/>
          <w:kern w:val="0"/>
          <w:szCs w:val="32"/>
        </w:rPr>
      </w:pPr>
      <w:r>
        <w:rPr>
          <w:rFonts w:hint="eastAsia" w:ascii="仿宋" w:hAnsi="仿宋"/>
          <w:kern w:val="0"/>
        </w:rPr>
        <w:t>（二）独立董事在任职后出现不符合独立性条件或者任职资格的，应当立即停止履职并辞去职务，并按《主板规范运作指引》</w:t>
      </w:r>
      <w:r>
        <w:rPr>
          <w:rFonts w:hint="eastAsia" w:ascii="仿宋" w:hAnsi="仿宋"/>
          <w:color w:val="000000"/>
          <w:kern w:val="0"/>
          <w:szCs w:val="32"/>
          <w:highlight w:val="none"/>
        </w:rPr>
        <w:t>第3.2.8条、</w:t>
      </w:r>
      <w:r>
        <w:rPr>
          <w:rFonts w:hint="eastAsia" w:ascii="仿宋" w:hAnsi="仿宋"/>
          <w:color w:val="000000"/>
          <w:kern w:val="0"/>
          <w:szCs w:val="32"/>
          <w:highlight w:val="none"/>
          <w:lang w:eastAsia="zh-CN"/>
        </w:rPr>
        <w:t>第</w:t>
      </w:r>
      <w:r>
        <w:rPr>
          <w:rFonts w:hint="eastAsia" w:ascii="仿宋" w:hAnsi="仿宋"/>
          <w:color w:val="000000"/>
          <w:kern w:val="0"/>
          <w:szCs w:val="32"/>
          <w:highlight w:val="none"/>
          <w:lang w:val="en-US" w:eastAsia="zh-CN"/>
        </w:rPr>
        <w:t>3.2.10条、</w:t>
      </w:r>
      <w:r>
        <w:rPr>
          <w:rFonts w:hint="eastAsia" w:ascii="仿宋" w:hAnsi="仿宋"/>
          <w:color w:val="000000"/>
          <w:kern w:val="0"/>
          <w:szCs w:val="32"/>
          <w:highlight w:val="none"/>
        </w:rPr>
        <w:t>第3.2.1</w:t>
      </w:r>
      <w:r>
        <w:rPr>
          <w:rFonts w:hint="eastAsia" w:ascii="仿宋" w:hAnsi="仿宋"/>
          <w:color w:val="000000"/>
          <w:kern w:val="0"/>
          <w:szCs w:val="32"/>
          <w:highlight w:val="none"/>
          <w:lang w:eastAsia="zh-CN"/>
        </w:rPr>
        <w:t>1</w:t>
      </w:r>
      <w:r>
        <w:rPr>
          <w:rFonts w:hint="eastAsia" w:ascii="仿宋" w:hAnsi="仿宋"/>
          <w:color w:val="000000"/>
          <w:kern w:val="0"/>
          <w:szCs w:val="32"/>
        </w:rPr>
        <w:t>条的有关规定执行。</w:t>
      </w:r>
    </w:p>
    <w:p>
      <w:pPr>
        <w:ind w:firstLine="640"/>
      </w:pPr>
      <w:r>
        <w:rPr>
          <w:rFonts w:hint="eastAsia"/>
        </w:rPr>
        <w:t>（三）上市公司应当做好独立董事信息的维护工作，当候选独立董事成为在任或者未获选任，任期结束或者提前离职时，应当及时进行信息更新。</w:t>
      </w:r>
    </w:p>
    <w:p>
      <w:pPr>
        <w:ind w:firstLine="640"/>
      </w:pPr>
      <w:r>
        <w:rPr>
          <w:rFonts w:hint="eastAsia"/>
        </w:rPr>
        <w:t>（四）本所持续提供免费的培训服务，不断提高独立董事的履职能力。</w:t>
      </w:r>
    </w:p>
    <w:p>
      <w:pPr>
        <w:ind w:firstLine="0" w:firstLineChars="0"/>
        <w:rPr>
          <w:rFonts w:ascii="仿宋" w:hAnsi="仿宋"/>
          <w:szCs w:val="32"/>
        </w:rPr>
      </w:pPr>
    </w:p>
    <w:p>
      <w:pPr>
        <w:widowControl/>
        <w:spacing w:line="240" w:lineRule="auto"/>
        <w:ind w:firstLine="0" w:firstLineChars="0"/>
        <w:jc w:val="left"/>
        <w:rPr>
          <w:rFonts w:ascii="方正小标宋简体" w:hAnsi="宋体" w:eastAsia="方正小标宋简体" w:cs="宋体"/>
          <w:kern w:val="0"/>
          <w:sz w:val="44"/>
          <w:szCs w:val="44"/>
          <w:lang w:val="ru-RU"/>
        </w:rPr>
      </w:pPr>
      <w:r>
        <w:rPr>
          <w:rFonts w:ascii="方正小标宋简体" w:hAnsi="宋体" w:eastAsia="方正小标宋简体" w:cs="宋体"/>
          <w:sz w:val="44"/>
          <w:szCs w:val="44"/>
        </w:rPr>
        <w:br w:type="page"/>
      </w:r>
    </w:p>
    <w:p>
      <w:pPr>
        <w:pStyle w:val="145"/>
        <w:adjustRightInd w:val="0"/>
        <w:snapToGrid w:val="0"/>
        <w:spacing w:before="0" w:after="0" w:line="560" w:lineRule="exact"/>
        <w:jc w:val="center"/>
        <w:rPr>
          <w:rFonts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第二部分</w:t>
      </w:r>
    </w:p>
    <w:p>
      <w:pPr>
        <w:pStyle w:val="86"/>
        <w:adjustRightInd w:val="0"/>
        <w:snapToGrid w:val="0"/>
        <w:spacing w:before="0" w:after="0" w:line="560" w:lineRule="exact"/>
        <w:ind w:firstLine="0" w:firstLineChars="0"/>
      </w:pPr>
      <w:bookmarkStart w:id="19" w:name="_Toc91683180"/>
      <w:bookmarkStart w:id="20" w:name="_Toc91769336"/>
      <w:bookmarkStart w:id="21" w:name="_Toc91778352"/>
      <w:bookmarkStart w:id="22" w:name="_Toc91771942"/>
      <w:bookmarkStart w:id="23" w:name="_Toc91778683"/>
      <w:bookmarkStart w:id="24" w:name="_Toc91075739"/>
      <w:bookmarkStart w:id="25" w:name="_Toc91773291"/>
      <w:bookmarkStart w:id="26" w:name="_Toc21336"/>
      <w:bookmarkStart w:id="27" w:name="_Toc91771789"/>
      <w:r>
        <w:rPr>
          <w:rFonts w:hint="eastAsia"/>
        </w:rPr>
        <w:t>2.1 向不特定对象募集股份</w:t>
      </w:r>
      <w:bookmarkEnd w:id="19"/>
      <w:bookmarkEnd w:id="20"/>
      <w:bookmarkEnd w:id="21"/>
      <w:bookmarkEnd w:id="22"/>
      <w:bookmarkEnd w:id="23"/>
      <w:bookmarkEnd w:id="24"/>
      <w:bookmarkEnd w:id="25"/>
      <w:bookmarkEnd w:id="26"/>
      <w:bookmarkEnd w:id="27"/>
    </w:p>
    <w:p>
      <w:pPr>
        <w:pStyle w:val="86"/>
        <w:adjustRightInd w:val="0"/>
        <w:snapToGrid w:val="0"/>
        <w:spacing w:before="0" w:after="0"/>
        <w:ind w:firstLine="0" w:firstLineChars="0"/>
        <w:outlineLvl w:val="9"/>
      </w:pPr>
    </w:p>
    <w:p>
      <w:pPr>
        <w:ind w:firstLine="640"/>
        <w:rPr>
          <w:rFonts w:ascii="仿宋" w:hAnsi="仿宋"/>
        </w:rPr>
      </w:pPr>
      <w:r>
        <w:rPr>
          <w:rFonts w:hint="eastAsia" w:ascii="仿宋" w:hAnsi="仿宋"/>
        </w:rPr>
        <w:t>为规范本所主板上市公司向不特定对象募集股份（以下简称增发）的信息披露和相关业务办理流程，根据《公司法》《证券法》《信披管理办法》《上市公司证券发行注册管理办法》（以下简称《再融资注册办法》）、《证券发行与承销管理办法》（以下简称《承销办法》）等有关规定，制定本指南。</w:t>
      </w:r>
    </w:p>
    <w:p>
      <w:pPr>
        <w:ind w:firstLine="640"/>
        <w:rPr>
          <w:rFonts w:ascii="黑体" w:hAnsi="黑体" w:eastAsia="黑体"/>
          <w:szCs w:val="32"/>
        </w:rPr>
      </w:pPr>
      <w:r>
        <w:rPr>
          <w:rFonts w:hint="eastAsia" w:ascii="黑体" w:hAnsi="黑体" w:eastAsia="黑体"/>
          <w:szCs w:val="32"/>
        </w:rPr>
        <w:t>一、审核注册阶段信息披露要求</w:t>
      </w:r>
    </w:p>
    <w:p>
      <w:pPr>
        <w:ind w:firstLine="640"/>
        <w:rPr>
          <w:rFonts w:ascii="仿宋" w:hAnsi="仿宋"/>
          <w:szCs w:val="32"/>
        </w:rPr>
      </w:pPr>
      <w:r>
        <w:rPr>
          <w:rFonts w:ascii="仿宋" w:hAnsi="仿宋"/>
          <w:szCs w:val="32"/>
        </w:rPr>
        <w:t>1</w:t>
      </w:r>
      <w:r>
        <w:rPr>
          <w:rFonts w:hint="eastAsia" w:ascii="仿宋" w:hAnsi="仿宋"/>
          <w:szCs w:val="32"/>
        </w:rPr>
        <w:t>．上市公司提出发行申请后，出现下列情形之一的，应当在次一个交易日予以公告：</w:t>
      </w:r>
    </w:p>
    <w:p>
      <w:pPr>
        <w:ind w:firstLine="640"/>
        <w:rPr>
          <w:rFonts w:ascii="仿宋" w:hAnsi="仿宋"/>
          <w:szCs w:val="32"/>
        </w:rPr>
      </w:pPr>
      <w:r>
        <w:rPr>
          <w:rFonts w:hint="eastAsia" w:ascii="仿宋" w:hAnsi="仿宋"/>
          <w:szCs w:val="32"/>
        </w:rPr>
        <w:t>（</w:t>
      </w:r>
      <w:r>
        <w:rPr>
          <w:rFonts w:ascii="仿宋" w:hAnsi="仿宋"/>
          <w:szCs w:val="32"/>
        </w:rPr>
        <w:t>1）收到交易所不予受理或者终止发行上市审核决定；</w:t>
      </w:r>
    </w:p>
    <w:p>
      <w:pPr>
        <w:ind w:firstLine="640"/>
        <w:rPr>
          <w:rFonts w:ascii="仿宋" w:hAnsi="仿宋"/>
          <w:szCs w:val="32"/>
        </w:rPr>
      </w:pPr>
      <w:r>
        <w:rPr>
          <w:rFonts w:hint="eastAsia" w:ascii="仿宋" w:hAnsi="仿宋"/>
          <w:szCs w:val="32"/>
        </w:rPr>
        <w:t>（</w:t>
      </w:r>
      <w:r>
        <w:rPr>
          <w:rFonts w:ascii="仿宋" w:hAnsi="仿宋"/>
          <w:szCs w:val="32"/>
        </w:rPr>
        <w:t>2）收到中国证监会终止发行注册决定；</w:t>
      </w:r>
    </w:p>
    <w:p>
      <w:pPr>
        <w:ind w:firstLine="640"/>
        <w:rPr>
          <w:rFonts w:ascii="仿宋" w:hAnsi="仿宋"/>
          <w:szCs w:val="32"/>
        </w:rPr>
      </w:pPr>
      <w:r>
        <w:rPr>
          <w:rFonts w:hint="eastAsia" w:ascii="仿宋" w:hAnsi="仿宋"/>
          <w:szCs w:val="32"/>
        </w:rPr>
        <w:t>（</w:t>
      </w:r>
      <w:r>
        <w:rPr>
          <w:rFonts w:ascii="仿宋" w:hAnsi="仿宋"/>
          <w:szCs w:val="32"/>
        </w:rPr>
        <w:t>3）收到中国证监会注册或者不予注册决定；</w:t>
      </w:r>
    </w:p>
    <w:p>
      <w:pPr>
        <w:ind w:firstLine="640"/>
        <w:rPr>
          <w:rFonts w:ascii="仿宋" w:hAnsi="仿宋"/>
          <w:szCs w:val="32"/>
        </w:rPr>
      </w:pPr>
      <w:r>
        <w:rPr>
          <w:rFonts w:hint="eastAsia" w:ascii="仿宋" w:hAnsi="仿宋"/>
          <w:szCs w:val="32"/>
        </w:rPr>
        <w:t>（</w:t>
      </w:r>
      <w:r>
        <w:rPr>
          <w:rFonts w:ascii="仿宋" w:hAnsi="仿宋"/>
          <w:szCs w:val="32"/>
        </w:rPr>
        <w:t>4）上市公司撤回证券发行申请。</w:t>
      </w:r>
    </w:p>
    <w:p>
      <w:pPr>
        <w:ind w:firstLine="640"/>
        <w:rPr>
          <w:rFonts w:ascii="仿宋" w:hAnsi="仿宋"/>
          <w:szCs w:val="32"/>
        </w:rPr>
      </w:pPr>
      <w:r>
        <w:rPr>
          <w:rFonts w:ascii="仿宋" w:hAnsi="仿宋"/>
          <w:szCs w:val="32"/>
        </w:rPr>
        <w:t>2</w:t>
      </w:r>
      <w:r>
        <w:rPr>
          <w:rFonts w:hint="eastAsia" w:ascii="仿宋" w:hAnsi="仿宋"/>
          <w:szCs w:val="32"/>
        </w:rPr>
        <w:t>．本所受理证券发行上市申请文件当日，公司应当披露受理公告，并同时披露募集说明书、发行保荐书、上市保荐书、审计报告、法律意见书。</w:t>
      </w:r>
    </w:p>
    <w:p>
      <w:pPr>
        <w:ind w:firstLine="640"/>
        <w:rPr>
          <w:rFonts w:ascii="仿宋" w:hAnsi="仿宋"/>
          <w:szCs w:val="32"/>
        </w:rPr>
      </w:pPr>
      <w:r>
        <w:rPr>
          <w:rFonts w:ascii="仿宋" w:hAnsi="仿宋"/>
          <w:szCs w:val="32"/>
        </w:rPr>
        <w:t>3</w:t>
      </w:r>
      <w:r>
        <w:rPr>
          <w:rFonts w:hint="eastAsia" w:ascii="仿宋" w:hAnsi="仿宋"/>
          <w:szCs w:val="32"/>
        </w:rPr>
        <w:t>．上市公司应当以临时公告的形式及时披露对本所审核问询的回复。</w:t>
      </w:r>
    </w:p>
    <w:p>
      <w:pPr>
        <w:ind w:firstLine="640"/>
        <w:rPr>
          <w:rFonts w:ascii="仿宋" w:hAnsi="仿宋"/>
          <w:szCs w:val="32"/>
        </w:rPr>
      </w:pPr>
      <w:r>
        <w:rPr>
          <w:rFonts w:ascii="仿宋" w:hAnsi="仿宋"/>
          <w:szCs w:val="32"/>
        </w:rPr>
        <w:t>4</w:t>
      </w:r>
      <w:r>
        <w:rPr>
          <w:rFonts w:hint="eastAsia" w:ascii="仿宋" w:hAnsi="仿宋"/>
          <w:szCs w:val="32"/>
        </w:rPr>
        <w:t>．上市公司收到本所具有明确审核意见的函件或者决定后，应当以临时公告的形式及时对外披露。如为符合发行条件、上市条件和信息披露要求的审核意见，公司应当在公告中声明“公司本次向不特定对象募集股份尚需中国证监会注册，敬请广大投资者注意投资风险”。</w:t>
      </w:r>
    </w:p>
    <w:p>
      <w:pPr>
        <w:ind w:firstLine="640"/>
        <w:rPr>
          <w:rFonts w:ascii="仿宋" w:hAnsi="仿宋"/>
        </w:rPr>
      </w:pPr>
      <w:r>
        <w:rPr>
          <w:rFonts w:ascii="仿宋" w:hAnsi="仿宋"/>
          <w:szCs w:val="32"/>
        </w:rPr>
        <w:t>5．上市公司披露收到中国证监会予以注册决定的公告时，应当说明取得注册</w:t>
      </w:r>
      <w:r>
        <w:rPr>
          <w:rFonts w:hint="eastAsia" w:ascii="仿宋" w:hAnsi="仿宋"/>
          <w:szCs w:val="32"/>
        </w:rPr>
        <w:t>文件</w:t>
      </w:r>
      <w:r>
        <w:rPr>
          <w:rFonts w:ascii="仿宋" w:hAnsi="仿宋"/>
          <w:szCs w:val="32"/>
        </w:rPr>
        <w:t>的日期、注册发行的股份数量等。</w:t>
      </w:r>
    </w:p>
    <w:p>
      <w:pPr>
        <w:ind w:firstLine="640"/>
        <w:rPr>
          <w:rFonts w:ascii="黑体" w:hAnsi="黑体" w:eastAsia="黑体"/>
          <w:szCs w:val="32"/>
        </w:rPr>
      </w:pPr>
      <w:r>
        <w:rPr>
          <w:rFonts w:hint="eastAsia" w:ascii="黑体" w:hAnsi="黑体" w:eastAsia="黑体"/>
          <w:szCs w:val="32"/>
        </w:rPr>
        <w:t>二、发行前的准备工作</w:t>
      </w:r>
    </w:p>
    <w:p>
      <w:pPr>
        <w:ind w:firstLine="640"/>
        <w:rPr>
          <w:rFonts w:ascii="楷体" w:hAnsi="楷体" w:eastAsia="楷体"/>
        </w:rPr>
      </w:pPr>
      <w:r>
        <w:rPr>
          <w:rFonts w:hint="eastAsia" w:ascii="楷体" w:hAnsi="楷体" w:eastAsia="楷体"/>
        </w:rPr>
        <w:t>（一）沟通发行方案</w:t>
      </w:r>
    </w:p>
    <w:p>
      <w:pPr>
        <w:ind w:firstLine="640"/>
        <w:rPr>
          <w:rFonts w:ascii="仿宋" w:hAnsi="仿宋"/>
        </w:rPr>
      </w:pPr>
      <w:r>
        <w:rPr>
          <w:rFonts w:hint="eastAsia" w:ascii="仿宋" w:hAnsi="仿宋"/>
        </w:rPr>
        <w:t>1.上市公司应当在注册文件的有效期内，按照《再融资注册办法》《承销办法》《深圳证券交易所上市公司证券发行与承销业务实施细则》等规则的有关规定组织增发。</w:t>
      </w:r>
    </w:p>
    <w:p>
      <w:pPr>
        <w:ind w:firstLine="640"/>
        <w:rPr>
          <w:rFonts w:ascii="仿宋" w:hAnsi="仿宋"/>
        </w:rPr>
      </w:pPr>
      <w:r>
        <w:rPr>
          <w:rFonts w:hint="eastAsia" w:ascii="仿宋" w:hAnsi="仿宋"/>
        </w:rPr>
        <w:t>根据</w:t>
      </w:r>
      <w:r>
        <w:rPr>
          <w:rFonts w:hint="eastAsia"/>
          <w:bCs/>
          <w:szCs w:val="21"/>
        </w:rPr>
        <w:t>《承销办法》</w:t>
      </w:r>
      <w:r>
        <w:rPr>
          <w:rFonts w:hint="eastAsia" w:ascii="仿宋" w:hAnsi="仿宋"/>
        </w:rPr>
        <w:t>的相关规定，上市公司发行证券，存在利润分配方案、公积金转增股本方案尚未提交</w:t>
      </w:r>
      <w:r>
        <w:rPr>
          <w:rFonts w:hint="eastAsia" w:ascii="仿宋" w:hAnsi="仿宋"/>
          <w:lang w:eastAsia="zh-CN"/>
        </w:rPr>
        <w:t>股东会</w:t>
      </w:r>
      <w:r>
        <w:rPr>
          <w:rFonts w:hint="eastAsia" w:ascii="仿宋" w:hAnsi="仿宋"/>
        </w:rPr>
        <w:t>表决或者虽经</w:t>
      </w:r>
      <w:r>
        <w:rPr>
          <w:rFonts w:hint="eastAsia" w:ascii="仿宋" w:hAnsi="仿宋"/>
          <w:lang w:eastAsia="zh-CN"/>
        </w:rPr>
        <w:t>股东会</w:t>
      </w:r>
      <w:r>
        <w:rPr>
          <w:rFonts w:hint="eastAsia" w:ascii="仿宋" w:hAnsi="仿宋"/>
        </w:rPr>
        <w:t>表决通过但未实施的，应当在方案实施后发行。相关方案实施前，主承销商不得承销上市公司发行的证券。</w:t>
      </w:r>
    </w:p>
    <w:p>
      <w:pPr>
        <w:ind w:firstLine="640"/>
        <w:rPr>
          <w:rFonts w:ascii="仿宋" w:hAnsi="仿宋"/>
        </w:rPr>
      </w:pPr>
      <w:r>
        <w:rPr>
          <w:rFonts w:hint="eastAsia" w:ascii="仿宋" w:hAnsi="仿宋"/>
        </w:rPr>
        <w:t>2.如果拟定的发行方案与深圳市场上已实施过的发行方式有所不同，上市公司及主承销商应当至少在披露发行公告三个交易日前与本所公司管理部门联系，尽早与本所就发行方案的要点进行充分沟通，以确保发行方案顺利实施。</w:t>
      </w:r>
    </w:p>
    <w:p>
      <w:pPr>
        <w:ind w:firstLine="640"/>
        <w:rPr>
          <w:rFonts w:ascii="仿宋" w:hAnsi="仿宋"/>
        </w:rPr>
      </w:pPr>
      <w:r>
        <w:rPr>
          <w:rFonts w:hint="eastAsia" w:ascii="仿宋" w:hAnsi="仿宋"/>
        </w:rPr>
        <w:t>公司管理部门负责创新方案的事前沟通，并负责对创新方案实施进行内部协调以及与中国证券登记结算有限责任公司深圳分公司（以下简称结算公司）的沟通，并告知上市公司及主承销商该方案是否可行，如可行，本所完成相应的系统准备。</w:t>
      </w:r>
    </w:p>
    <w:p>
      <w:pPr>
        <w:ind w:firstLine="640"/>
        <w:rPr>
          <w:rFonts w:ascii="楷体" w:hAnsi="楷体" w:eastAsia="楷体"/>
        </w:rPr>
      </w:pPr>
      <w:r>
        <w:rPr>
          <w:rFonts w:hint="eastAsia" w:ascii="楷体" w:hAnsi="楷体" w:eastAsia="楷体"/>
        </w:rPr>
        <w:t>（二）网上增发业务有关要点</w:t>
      </w:r>
    </w:p>
    <w:p>
      <w:pPr>
        <w:ind w:firstLine="640"/>
        <w:rPr>
          <w:rFonts w:ascii="仿宋" w:hAnsi="仿宋"/>
        </w:rPr>
      </w:pPr>
      <w:r>
        <w:rPr>
          <w:rFonts w:hint="eastAsia" w:ascii="仿宋" w:hAnsi="仿宋"/>
        </w:rPr>
        <w:t>1．上市公司增发业务流程及时间安排请参见《增发新股发行上市业务参考流程》（附件1）。</w:t>
      </w:r>
    </w:p>
    <w:p>
      <w:pPr>
        <w:ind w:firstLine="640"/>
        <w:rPr>
          <w:rFonts w:ascii="仿宋" w:hAnsi="仿宋"/>
        </w:rPr>
      </w:pPr>
      <w:r>
        <w:rPr>
          <w:rFonts w:hint="eastAsia" w:ascii="仿宋" w:hAnsi="仿宋"/>
        </w:rPr>
        <w:t>2．增发新股申购代码为“07××××”，其中后四位为上市公司股票代码后四位。</w:t>
      </w:r>
    </w:p>
    <w:p>
      <w:pPr>
        <w:ind w:firstLine="640"/>
        <w:rPr>
          <w:rFonts w:ascii="仿宋" w:hAnsi="仿宋"/>
        </w:rPr>
      </w:pPr>
      <w:r>
        <w:rPr>
          <w:rFonts w:hint="eastAsia" w:ascii="仿宋" w:hAnsi="仿宋"/>
        </w:rPr>
        <w:t>3．增发新股申购简称除“增发”以外的字符取自上市公司股票简称，后四位字符为“增发”。</w:t>
      </w:r>
    </w:p>
    <w:p>
      <w:pPr>
        <w:ind w:firstLine="640"/>
        <w:rPr>
          <w:rFonts w:ascii="仿宋" w:hAnsi="仿宋"/>
        </w:rPr>
      </w:pPr>
      <w:r>
        <w:rPr>
          <w:rFonts w:hint="eastAsia" w:ascii="仿宋" w:hAnsi="仿宋"/>
        </w:rPr>
        <w:t>4．网上申购过程中，</w:t>
      </w:r>
      <w:r>
        <w:rPr>
          <w:rFonts w:ascii="仿宋" w:hAnsi="仿宋"/>
        </w:rPr>
        <w:t>每</w:t>
      </w:r>
      <w:r>
        <w:rPr>
          <w:rFonts w:hint="eastAsia" w:ascii="仿宋" w:hAnsi="仿宋"/>
        </w:rPr>
        <w:t>一证券</w:t>
      </w:r>
      <w:r>
        <w:rPr>
          <w:rFonts w:ascii="仿宋" w:hAnsi="仿宋"/>
        </w:rPr>
        <w:t>账户只能</w:t>
      </w:r>
      <w:r>
        <w:rPr>
          <w:rFonts w:hint="eastAsia" w:ascii="仿宋" w:hAnsi="仿宋"/>
        </w:rPr>
        <w:t>申购一次，新股申购一经确认，不得撤销。</w:t>
      </w:r>
      <w:r>
        <w:rPr>
          <w:rFonts w:ascii="仿宋" w:hAnsi="仿宋"/>
        </w:rPr>
        <w:t>同一</w:t>
      </w:r>
      <w:r>
        <w:rPr>
          <w:rFonts w:hint="eastAsia" w:ascii="仿宋" w:hAnsi="仿宋"/>
        </w:rPr>
        <w:t>证券</w:t>
      </w:r>
      <w:r>
        <w:rPr>
          <w:rFonts w:ascii="仿宋" w:hAnsi="仿宋"/>
        </w:rPr>
        <w:t>账户的多次申购</w:t>
      </w:r>
      <w:r>
        <w:rPr>
          <w:rFonts w:hint="eastAsia" w:ascii="仿宋" w:hAnsi="仿宋"/>
        </w:rPr>
        <w:t>委托，除第一次有效</w:t>
      </w:r>
      <w:r>
        <w:rPr>
          <w:rFonts w:ascii="仿宋" w:hAnsi="仿宋"/>
        </w:rPr>
        <w:t>申购外</w:t>
      </w:r>
      <w:r>
        <w:rPr>
          <w:rFonts w:hint="eastAsia" w:ascii="仿宋" w:hAnsi="仿宋"/>
        </w:rPr>
        <w:t>，均视为无效申购。</w:t>
      </w:r>
    </w:p>
    <w:p>
      <w:pPr>
        <w:ind w:firstLine="640"/>
        <w:rPr>
          <w:rFonts w:ascii="仿宋" w:hAnsi="仿宋"/>
        </w:rPr>
      </w:pPr>
      <w:r>
        <w:rPr>
          <w:rFonts w:hint="eastAsia" w:ascii="仿宋" w:hAnsi="仿宋"/>
        </w:rPr>
        <w:t>5．如本次发行安排对原股东优先配售，原无限售条件股东需通过网上申购行使优先认购权，原有限售条件股东需根据股份性质判断能否在网上行使优先认购权</w:t>
      </w:r>
      <w:r>
        <w:rPr>
          <w:rFonts w:hint="eastAsia" w:ascii="仿宋" w:hAnsi="仿宋"/>
          <w:lang w:eastAsia="zh-CN"/>
        </w:rPr>
        <w:t>，</w:t>
      </w:r>
      <w:r>
        <w:rPr>
          <w:rFonts w:hint="eastAsia" w:ascii="仿宋" w:hAnsi="仿宋"/>
        </w:rPr>
        <w:t>该问题应当与结算公司发行人业务部确认，并在发行公告中予以明确。</w:t>
      </w:r>
    </w:p>
    <w:p>
      <w:pPr>
        <w:ind w:firstLine="640"/>
        <w:rPr>
          <w:rFonts w:ascii="仿宋" w:hAnsi="仿宋"/>
        </w:rPr>
      </w:pPr>
      <w:r>
        <w:rPr>
          <w:rFonts w:hint="eastAsia" w:ascii="仿宋" w:hAnsi="仿宋"/>
        </w:rPr>
        <w:t>原股东在股权登记日持有的有优先认购权的股票托管在两个或两个以上的证券营业部的，只能在其中一家证券营业部申购，优先认购权按其拥有的有优先认购权的全部股票合并计算。</w:t>
      </w:r>
    </w:p>
    <w:p>
      <w:pPr>
        <w:ind w:firstLine="640"/>
        <w:rPr>
          <w:rFonts w:ascii="仿宋" w:hAnsi="仿宋"/>
        </w:rPr>
      </w:pPr>
      <w:r>
        <w:rPr>
          <w:rFonts w:hint="eastAsia" w:ascii="仿宋" w:hAnsi="仿宋"/>
        </w:rPr>
        <w:t>6．增发新股不向投资者收取手续费。</w:t>
      </w:r>
    </w:p>
    <w:p>
      <w:pPr>
        <w:ind w:firstLine="640"/>
        <w:rPr>
          <w:rFonts w:ascii="仿宋" w:hAnsi="仿宋"/>
        </w:rPr>
      </w:pPr>
      <w:r>
        <w:rPr>
          <w:rFonts w:hint="eastAsia" w:ascii="仿宋" w:hAnsi="仿宋"/>
        </w:rPr>
        <w:t>7．机构投资者可以同时选择网上网下两种申购方式参与本次发行，发行公告对此应当予以明确。</w:t>
      </w:r>
    </w:p>
    <w:p>
      <w:pPr>
        <w:ind w:firstLine="640"/>
        <w:rPr>
          <w:rFonts w:ascii="楷体" w:hAnsi="楷体" w:eastAsia="楷体"/>
        </w:rPr>
      </w:pPr>
      <w:r>
        <w:rPr>
          <w:rFonts w:hint="eastAsia" w:ascii="楷体" w:hAnsi="楷体" w:eastAsia="楷体"/>
        </w:rPr>
        <w:t>（三）与结算公司联系办理增发前的相关手续</w:t>
      </w:r>
    </w:p>
    <w:p>
      <w:pPr>
        <w:ind w:firstLine="640"/>
        <w:rPr>
          <w:rFonts w:ascii="仿宋" w:hAnsi="仿宋"/>
        </w:rPr>
      </w:pPr>
      <w:r>
        <w:rPr>
          <w:rFonts w:hint="eastAsia" w:ascii="仿宋" w:hAnsi="仿宋"/>
        </w:rPr>
        <w:t>上市公司及主承销商应当与结算公司发行人业务部、结算业务部等有关部门联系，了解增发的相关工作。</w:t>
      </w:r>
    </w:p>
    <w:p>
      <w:pPr>
        <w:tabs>
          <w:tab w:val="left" w:pos="540"/>
        </w:tabs>
        <w:ind w:left="640" w:firstLine="0" w:firstLineChars="0"/>
        <w:rPr>
          <w:rFonts w:ascii="黑体" w:hAnsi="黑体" w:eastAsia="黑体"/>
          <w:szCs w:val="32"/>
        </w:rPr>
      </w:pPr>
      <w:r>
        <w:rPr>
          <w:rFonts w:hint="eastAsia" w:ascii="黑体" w:hAnsi="黑体" w:eastAsia="黑体"/>
          <w:szCs w:val="32"/>
        </w:rPr>
        <w:t>三、增发期间的工作</w:t>
      </w:r>
    </w:p>
    <w:p>
      <w:pPr>
        <w:ind w:firstLine="640"/>
        <w:rPr>
          <w:rFonts w:ascii="楷体" w:hAnsi="楷体" w:eastAsia="楷体"/>
        </w:rPr>
      </w:pPr>
      <w:r>
        <w:rPr>
          <w:rFonts w:hint="eastAsia" w:ascii="楷体" w:hAnsi="楷体" w:eastAsia="楷体"/>
        </w:rPr>
        <w:t>（一）披露《增发招股说明书》及网上（网下）发行公告</w:t>
      </w:r>
    </w:p>
    <w:p>
      <w:pPr>
        <w:ind w:firstLine="640"/>
        <w:rPr>
          <w:rFonts w:ascii="仿宋" w:hAnsi="仿宋"/>
        </w:rPr>
      </w:pPr>
      <w:r>
        <w:rPr>
          <w:rFonts w:hint="eastAsia" w:ascii="仿宋" w:hAnsi="仿宋"/>
        </w:rPr>
        <w:t>上市公司取得中国证监会予以注册决定后</w:t>
      </w:r>
      <w:r>
        <w:rPr>
          <w:rFonts w:hint="eastAsia" w:ascii="仿宋" w:hAnsi="仿宋"/>
          <w:lang w:eastAsia="zh-CN"/>
        </w:rPr>
        <w:t>，</w:t>
      </w:r>
      <w:r>
        <w:rPr>
          <w:rFonts w:hint="eastAsia" w:ascii="仿宋" w:hAnsi="仿宋"/>
        </w:rPr>
        <w:t>应当在注册文件有效期内披露《增发招股说明书》（或《增发招股意向书》），以保证增发新股顺利实施。</w:t>
      </w:r>
    </w:p>
    <w:p>
      <w:pPr>
        <w:ind w:firstLine="640"/>
        <w:rPr>
          <w:rFonts w:ascii="仿宋" w:hAnsi="仿宋"/>
        </w:rPr>
      </w:pPr>
      <w:r>
        <w:rPr>
          <w:rFonts w:hint="eastAsia" w:ascii="仿宋" w:hAnsi="仿宋"/>
        </w:rPr>
        <w:t>上市公司及保荐人、主承销商应当在披露《增发招股说明书》（或《增发招股意向书》）前一个交易日16:00前通过本所公司管理部门业务专区报送以下申请文件：</w:t>
      </w:r>
    </w:p>
    <w:p>
      <w:pPr>
        <w:ind w:firstLine="640"/>
        <w:rPr>
          <w:rFonts w:ascii="仿宋" w:hAnsi="仿宋"/>
        </w:rPr>
      </w:pPr>
      <w:r>
        <w:rPr>
          <w:rFonts w:hint="eastAsia" w:ascii="仿宋" w:hAnsi="仿宋"/>
        </w:rPr>
        <w:t>1．中国证监会予以注册决定（报备）；</w:t>
      </w:r>
    </w:p>
    <w:p>
      <w:pPr>
        <w:ind w:firstLine="640"/>
        <w:rPr>
          <w:rFonts w:ascii="仿宋" w:hAnsi="仿宋"/>
        </w:rPr>
      </w:pPr>
      <w:r>
        <w:rPr>
          <w:rFonts w:hint="eastAsia" w:ascii="仿宋" w:hAnsi="仿宋"/>
        </w:rPr>
        <w:t>2．增发提示性公告、《增发招股说明书》全文、摘要、路演公告、网上（网下）发行公告、发行保荐书、法律意见书（上网，其中增发提示性公告登报）；</w:t>
      </w:r>
    </w:p>
    <w:p>
      <w:pPr>
        <w:ind w:firstLine="640"/>
        <w:rPr>
          <w:rFonts w:ascii="仿宋" w:hAnsi="仿宋"/>
        </w:rPr>
      </w:pPr>
      <w:r>
        <w:rPr>
          <w:rFonts w:hint="eastAsia" w:ascii="仿宋" w:hAnsi="仿宋"/>
        </w:rPr>
        <w:t>3．增发新股发行申请书（附件2，报备）；</w:t>
      </w:r>
    </w:p>
    <w:p>
      <w:pPr>
        <w:ind w:firstLine="640"/>
        <w:rPr>
          <w:rFonts w:ascii="仿宋" w:hAnsi="仿宋"/>
        </w:rPr>
      </w:pPr>
      <w:r>
        <w:rPr>
          <w:rFonts w:hint="eastAsia" w:ascii="仿宋" w:hAnsi="仿宋"/>
        </w:rPr>
        <w:t>4．发行预计时间安排（报备）；</w:t>
      </w:r>
    </w:p>
    <w:p>
      <w:pPr>
        <w:ind w:firstLine="640"/>
        <w:rPr>
          <w:rFonts w:ascii="仿宋" w:hAnsi="仿宋"/>
        </w:rPr>
      </w:pPr>
      <w:r>
        <w:rPr>
          <w:rFonts w:hint="eastAsia" w:ascii="仿宋" w:hAnsi="仿宋"/>
        </w:rPr>
        <w:t>5．发行方案要点（附件3）和发行公告（报备）；</w:t>
      </w:r>
    </w:p>
    <w:p>
      <w:pPr>
        <w:ind w:firstLine="640"/>
        <w:rPr>
          <w:rFonts w:ascii="仿宋" w:hAnsi="仿宋"/>
        </w:rPr>
      </w:pPr>
      <w:r>
        <w:rPr>
          <w:rFonts w:hint="eastAsia" w:ascii="仿宋" w:hAnsi="仿宋"/>
        </w:rPr>
        <w:t>6．主承销商经办人员的身份证复印件、主承销商授权委托书及主承销商法定代表人身份证明书（报备）；</w:t>
      </w:r>
    </w:p>
    <w:p>
      <w:pPr>
        <w:ind w:firstLine="640"/>
        <w:rPr>
          <w:rFonts w:ascii="仿宋" w:hAnsi="仿宋"/>
        </w:rPr>
      </w:pPr>
      <w:r>
        <w:rPr>
          <w:rFonts w:hint="eastAsia" w:ascii="仿宋" w:hAnsi="仿宋"/>
        </w:rPr>
        <w:t>7．上市公司经办人员的身份证复印件、上市公司授权委托书及上市公司法定代表人身份证明书（报备）；</w:t>
      </w:r>
    </w:p>
    <w:p>
      <w:pPr>
        <w:ind w:firstLine="640"/>
        <w:rPr>
          <w:rFonts w:ascii="仿宋" w:hAnsi="仿宋"/>
        </w:rPr>
      </w:pPr>
      <w:r>
        <w:rPr>
          <w:rFonts w:hint="eastAsia" w:ascii="仿宋" w:hAnsi="仿宋"/>
        </w:rPr>
        <w:t>8．上市公司不存在未实施的利润分配方案的说明（报备）。</w:t>
      </w:r>
    </w:p>
    <w:p>
      <w:pPr>
        <w:ind w:firstLine="640"/>
        <w:rPr>
          <w:rFonts w:ascii="仿宋" w:hAnsi="仿宋"/>
        </w:rPr>
      </w:pPr>
      <w:r>
        <w:rPr>
          <w:rFonts w:hint="eastAsia" w:ascii="仿宋" w:hAnsi="仿宋"/>
        </w:rPr>
        <w:t>《网上（网下）发行公告》至少应当包括以下内容：</w:t>
      </w:r>
    </w:p>
    <w:p>
      <w:pPr>
        <w:ind w:firstLine="640"/>
        <w:rPr>
          <w:rFonts w:ascii="仿宋" w:hAnsi="仿宋"/>
        </w:rPr>
      </w:pPr>
      <w:r>
        <w:rPr>
          <w:rFonts w:hint="eastAsia" w:ascii="仿宋" w:hAnsi="仿宋"/>
        </w:rPr>
        <w:t>1．增发说明书及网上（网下）发行公告的披露日；</w:t>
      </w:r>
    </w:p>
    <w:p>
      <w:pPr>
        <w:ind w:firstLine="640"/>
        <w:rPr>
          <w:rFonts w:ascii="仿宋" w:hAnsi="仿宋"/>
        </w:rPr>
      </w:pPr>
      <w:r>
        <w:rPr>
          <w:rFonts w:hint="eastAsia" w:ascii="仿宋" w:hAnsi="仿宋"/>
        </w:rPr>
        <w:t>2．股权登记日、申购日（T日）；</w:t>
      </w:r>
    </w:p>
    <w:p>
      <w:pPr>
        <w:ind w:firstLine="640"/>
        <w:rPr>
          <w:rFonts w:ascii="仿宋" w:hAnsi="仿宋"/>
        </w:rPr>
      </w:pPr>
      <w:r>
        <w:rPr>
          <w:rFonts w:hint="eastAsia" w:ascii="仿宋" w:hAnsi="仿宋"/>
        </w:rPr>
        <w:t>3．发行数量、发行价格；</w:t>
      </w:r>
    </w:p>
    <w:p>
      <w:pPr>
        <w:ind w:firstLine="640"/>
        <w:rPr>
          <w:rFonts w:ascii="仿宋" w:hAnsi="仿宋"/>
        </w:rPr>
      </w:pPr>
      <w:r>
        <w:rPr>
          <w:rFonts w:hint="eastAsia" w:ascii="仿宋" w:hAnsi="仿宋"/>
        </w:rPr>
        <w:t>4．申购代码（07××××）、申购简称；</w:t>
      </w:r>
    </w:p>
    <w:p>
      <w:pPr>
        <w:ind w:firstLine="640"/>
        <w:rPr>
          <w:rFonts w:ascii="仿宋" w:hAnsi="仿宋"/>
        </w:rPr>
      </w:pPr>
      <w:r>
        <w:rPr>
          <w:rFonts w:hint="eastAsia" w:ascii="仿宋" w:hAnsi="仿宋"/>
        </w:rPr>
        <w:t>5．申购方式；</w:t>
      </w:r>
    </w:p>
    <w:p>
      <w:pPr>
        <w:ind w:firstLine="640"/>
        <w:rPr>
          <w:rFonts w:ascii="仿宋" w:hAnsi="仿宋"/>
        </w:rPr>
      </w:pPr>
      <w:r>
        <w:rPr>
          <w:rFonts w:hint="eastAsia" w:ascii="仿宋" w:hAnsi="仿宋"/>
        </w:rPr>
        <w:t>6．本所要求的其他内容。</w:t>
      </w:r>
    </w:p>
    <w:p>
      <w:pPr>
        <w:ind w:firstLine="640"/>
        <w:rPr>
          <w:rFonts w:ascii="楷体" w:hAnsi="楷体" w:eastAsia="楷体"/>
        </w:rPr>
      </w:pPr>
      <w:r>
        <w:rPr>
          <w:rFonts w:hint="eastAsia" w:ascii="楷体" w:hAnsi="楷体" w:eastAsia="楷体"/>
        </w:rPr>
        <w:t>（二）披露《增发提示性公告》</w:t>
      </w:r>
    </w:p>
    <w:p>
      <w:pPr>
        <w:ind w:firstLine="640"/>
        <w:rPr>
          <w:rFonts w:ascii="仿宋" w:hAnsi="仿宋"/>
        </w:rPr>
      </w:pPr>
      <w:r>
        <w:rPr>
          <w:rFonts w:hint="eastAsia" w:ascii="仿宋" w:hAnsi="仿宋"/>
        </w:rPr>
        <w:t>上市公司应当在增发申购日（T日）披露《增发提示性公告》。上市公司应当在增发申购日前一交易日（T-1日）向本所提交以下文件：</w:t>
      </w:r>
    </w:p>
    <w:p>
      <w:pPr>
        <w:ind w:firstLine="640"/>
        <w:rPr>
          <w:rFonts w:ascii="仿宋" w:hAnsi="仿宋"/>
        </w:rPr>
      </w:pPr>
      <w:r>
        <w:rPr>
          <w:rFonts w:hint="eastAsia" w:ascii="仿宋" w:hAnsi="仿宋"/>
        </w:rPr>
        <w:t>1．增发提示性公告（上网）；</w:t>
      </w:r>
    </w:p>
    <w:p>
      <w:pPr>
        <w:ind w:firstLine="640"/>
        <w:rPr>
          <w:rFonts w:ascii="仿宋" w:hAnsi="仿宋"/>
        </w:rPr>
      </w:pPr>
      <w:r>
        <w:rPr>
          <w:rFonts w:hint="eastAsia" w:ascii="仿宋" w:hAnsi="仿宋"/>
        </w:rPr>
        <w:t>2．上市公司股票及其衍生品种自发行申购日（T日）起停牌的申请（报备），但因特殊原因衍生品种需单独停复牌的除外。</w:t>
      </w:r>
    </w:p>
    <w:p>
      <w:pPr>
        <w:ind w:firstLine="640"/>
        <w:rPr>
          <w:rFonts w:ascii="仿宋" w:hAnsi="仿宋"/>
        </w:rPr>
      </w:pPr>
      <w:r>
        <w:rPr>
          <w:rFonts w:hint="eastAsia" w:ascii="仿宋" w:hAnsi="仿宋"/>
        </w:rPr>
        <w:t>《增发提示性公告》至少应当包括的内容参照前述《网上（网下）发行公告》的相关要求及上市公司股票及其衍生品种停复牌时间。</w:t>
      </w:r>
    </w:p>
    <w:p>
      <w:pPr>
        <w:ind w:firstLine="640"/>
        <w:rPr>
          <w:rFonts w:ascii="仿宋" w:hAnsi="仿宋"/>
        </w:rPr>
      </w:pPr>
      <w:r>
        <w:rPr>
          <w:rFonts w:hint="eastAsia" w:ascii="仿宋" w:hAnsi="仿宋"/>
        </w:rPr>
        <w:t>相关文件应当在增发申购日前一交易日（T-1日）16：00前通过业务专区上传，相关公告经本所审查后于次一交易日披露，上市公司股票及其衍生品种自增发申购日（T日）起停牌（注：停牌时间为T日至T+2日）。</w:t>
      </w:r>
    </w:p>
    <w:p>
      <w:pPr>
        <w:ind w:firstLine="640"/>
        <w:rPr>
          <w:rFonts w:ascii="楷体" w:hAnsi="楷体" w:eastAsia="楷体"/>
        </w:rPr>
      </w:pPr>
      <w:r>
        <w:rPr>
          <w:rFonts w:hint="eastAsia" w:ascii="楷体" w:hAnsi="楷体" w:eastAsia="楷体"/>
        </w:rPr>
        <w:t>（三）披露《增发结果公告》</w:t>
      </w:r>
    </w:p>
    <w:p>
      <w:pPr>
        <w:ind w:firstLine="640"/>
        <w:rPr>
          <w:rFonts w:ascii="仿宋" w:hAnsi="仿宋"/>
        </w:rPr>
      </w:pPr>
      <w:r>
        <w:rPr>
          <w:rFonts w:hint="eastAsia" w:ascii="仿宋" w:hAnsi="仿宋"/>
        </w:rPr>
        <w:t>上市公司应当在申购日后第三个交易日（T+3日）披露《增发结果公告》。上市公司应当向本所提交以下文件：</w:t>
      </w:r>
    </w:p>
    <w:p>
      <w:pPr>
        <w:ind w:firstLine="640"/>
        <w:rPr>
          <w:rFonts w:ascii="仿宋" w:hAnsi="仿宋"/>
        </w:rPr>
      </w:pPr>
      <w:r>
        <w:rPr>
          <w:rFonts w:hint="eastAsia" w:ascii="仿宋" w:hAnsi="仿宋"/>
        </w:rPr>
        <w:t>1．《增发结果公告》（上网）；</w:t>
      </w:r>
    </w:p>
    <w:p>
      <w:pPr>
        <w:ind w:firstLine="640"/>
        <w:rPr>
          <w:rFonts w:ascii="仿宋" w:hAnsi="仿宋"/>
        </w:rPr>
      </w:pPr>
      <w:r>
        <w:rPr>
          <w:rFonts w:hint="eastAsia" w:ascii="仿宋" w:hAnsi="仿宋"/>
        </w:rPr>
        <w:t>2．《律师关于网下发行的见证意见》（报备）。</w:t>
      </w:r>
    </w:p>
    <w:p>
      <w:pPr>
        <w:ind w:firstLine="640"/>
        <w:rPr>
          <w:rFonts w:ascii="仿宋" w:hAnsi="仿宋"/>
        </w:rPr>
      </w:pPr>
      <w:r>
        <w:rPr>
          <w:rFonts w:hint="eastAsia" w:ascii="仿宋" w:hAnsi="仿宋"/>
        </w:rPr>
        <w:t>《增发结果公告》应当至少包括以下内容：</w:t>
      </w:r>
    </w:p>
    <w:p>
      <w:pPr>
        <w:ind w:firstLine="640"/>
        <w:rPr>
          <w:rFonts w:ascii="仿宋" w:hAnsi="仿宋"/>
        </w:rPr>
      </w:pPr>
      <w:r>
        <w:rPr>
          <w:rFonts w:hint="eastAsia" w:ascii="仿宋" w:hAnsi="仿宋"/>
        </w:rPr>
        <w:t>1．发行数量、网上、网下配售比例；</w:t>
      </w:r>
    </w:p>
    <w:p>
      <w:pPr>
        <w:ind w:firstLine="640"/>
        <w:rPr>
          <w:rFonts w:ascii="仿宋" w:hAnsi="仿宋"/>
        </w:rPr>
      </w:pPr>
      <w:r>
        <w:rPr>
          <w:rFonts w:hint="eastAsia" w:ascii="仿宋" w:hAnsi="仿宋"/>
        </w:rPr>
        <w:t>2．网上、网下有效申购户数；</w:t>
      </w:r>
    </w:p>
    <w:p>
      <w:pPr>
        <w:ind w:firstLine="640"/>
        <w:rPr>
          <w:rFonts w:ascii="仿宋" w:hAnsi="仿宋"/>
        </w:rPr>
      </w:pPr>
      <w:r>
        <w:rPr>
          <w:rFonts w:hint="eastAsia" w:ascii="仿宋" w:hAnsi="仿宋"/>
        </w:rPr>
        <w:t>3．发行与配售结果；</w:t>
      </w:r>
    </w:p>
    <w:p>
      <w:pPr>
        <w:ind w:firstLine="640"/>
        <w:rPr>
          <w:rFonts w:ascii="仿宋" w:hAnsi="仿宋"/>
        </w:rPr>
      </w:pPr>
      <w:r>
        <w:rPr>
          <w:rFonts w:hint="eastAsia" w:ascii="仿宋" w:hAnsi="仿宋"/>
        </w:rPr>
        <w:t>4．募集资金总额。</w:t>
      </w:r>
    </w:p>
    <w:p>
      <w:pPr>
        <w:ind w:firstLine="640" w:firstLineChars="0"/>
        <w:rPr>
          <w:rFonts w:ascii="仿宋" w:hAnsi="仿宋"/>
        </w:rPr>
      </w:pPr>
      <w:r>
        <w:rPr>
          <w:rFonts w:hint="eastAsia" w:ascii="仿宋" w:hAnsi="仿宋"/>
        </w:rPr>
        <w:t>相关文件应当在披露前一交易日（T+2日）16：00前通过业务专区上传，相关公告经本所审查后于次一交易日披露。上市公司披露增发结果公告当日（T+3日），上市公司股票及其衍生品种自开市起复牌。</w:t>
      </w:r>
    </w:p>
    <w:p>
      <w:pPr>
        <w:ind w:firstLine="640"/>
        <w:rPr>
          <w:rFonts w:ascii="仿宋" w:hAnsi="仿宋"/>
        </w:rPr>
      </w:pPr>
      <w:r>
        <w:rPr>
          <w:rFonts w:hint="eastAsia" w:ascii="仿宋" w:hAnsi="仿宋"/>
        </w:rPr>
        <w:t>上市公司及主承销商按结算公司的要求在增发网上申购结束后第二个交易日（T+2日）到结算公司结算业务部对网上申购资金进行验资并提交新股发行划款申请（附件4）。</w:t>
      </w:r>
    </w:p>
    <w:p>
      <w:pPr>
        <w:tabs>
          <w:tab w:val="left" w:pos="540"/>
        </w:tabs>
        <w:ind w:left="640" w:firstLine="0" w:firstLineChars="0"/>
        <w:rPr>
          <w:rFonts w:ascii="黑体" w:hAnsi="黑体" w:eastAsia="黑体"/>
          <w:szCs w:val="32"/>
        </w:rPr>
      </w:pPr>
      <w:r>
        <w:rPr>
          <w:rFonts w:hint="eastAsia" w:ascii="黑体" w:hAnsi="黑体" w:eastAsia="黑体"/>
          <w:szCs w:val="32"/>
        </w:rPr>
        <w:t>四、股份登记及上市的相关工作</w:t>
      </w:r>
    </w:p>
    <w:p>
      <w:pPr>
        <w:ind w:firstLine="640"/>
        <w:rPr>
          <w:rFonts w:ascii="楷体" w:hAnsi="楷体" w:eastAsia="楷体"/>
        </w:rPr>
      </w:pPr>
      <w:r>
        <w:rPr>
          <w:rFonts w:hint="eastAsia" w:ascii="楷体" w:hAnsi="楷体" w:eastAsia="楷体"/>
        </w:rPr>
        <w:t>（一）股份登记</w:t>
      </w:r>
    </w:p>
    <w:p>
      <w:pPr>
        <w:ind w:firstLine="640"/>
        <w:rPr>
          <w:rFonts w:ascii="仿宋" w:hAnsi="仿宋"/>
        </w:rPr>
      </w:pPr>
      <w:r>
        <w:rPr>
          <w:rFonts w:hint="eastAsia" w:ascii="仿宋" w:hAnsi="仿宋"/>
        </w:rPr>
        <w:t>发行结束后两个交易日内，上市公司及主承销商应当按照结算公司的要求办理增发股份的股份登记托管手续，具体流程参照结算公司相关规定执行。</w:t>
      </w:r>
    </w:p>
    <w:p>
      <w:pPr>
        <w:ind w:firstLine="640"/>
        <w:rPr>
          <w:rFonts w:ascii="楷体" w:hAnsi="楷体" w:eastAsia="楷体"/>
        </w:rPr>
      </w:pPr>
      <w:r>
        <w:rPr>
          <w:rFonts w:hint="eastAsia" w:ascii="楷体" w:hAnsi="楷体" w:eastAsia="楷体"/>
        </w:rPr>
        <w:t>（二）申请上市披露文件</w:t>
      </w:r>
    </w:p>
    <w:p>
      <w:pPr>
        <w:ind w:firstLine="640"/>
        <w:rPr>
          <w:rFonts w:ascii="仿宋" w:hAnsi="仿宋"/>
        </w:rPr>
      </w:pPr>
      <w:r>
        <w:rPr>
          <w:rFonts w:hint="eastAsia" w:ascii="仿宋" w:hAnsi="仿宋"/>
        </w:rPr>
        <w:t>股份登记完成后两个交易日内，上市公司及保荐人应当申请增发新股上市，并向本所提交以下申请文件：</w:t>
      </w:r>
    </w:p>
    <w:p>
      <w:pPr>
        <w:ind w:firstLine="640"/>
        <w:rPr>
          <w:rFonts w:ascii="仿宋" w:hAnsi="仿宋"/>
        </w:rPr>
      </w:pPr>
      <w:r>
        <w:rPr>
          <w:rFonts w:hint="eastAsia" w:ascii="仿宋" w:hAnsi="仿宋"/>
        </w:rPr>
        <w:t>1．上市申请书（报备）；</w:t>
      </w:r>
    </w:p>
    <w:p>
      <w:pPr>
        <w:ind w:firstLine="640"/>
        <w:rPr>
          <w:rFonts w:ascii="仿宋" w:hAnsi="仿宋"/>
        </w:rPr>
      </w:pPr>
      <w:r>
        <w:rPr>
          <w:rFonts w:hint="eastAsia" w:ascii="仿宋" w:hAnsi="仿宋"/>
        </w:rPr>
        <w:t>2．股份变动及股份上市公告书（上网）；</w:t>
      </w:r>
    </w:p>
    <w:p>
      <w:pPr>
        <w:ind w:firstLine="640"/>
        <w:rPr>
          <w:rFonts w:ascii="仿宋" w:hAnsi="仿宋"/>
        </w:rPr>
      </w:pPr>
      <w:r>
        <w:rPr>
          <w:rFonts w:hint="eastAsia" w:ascii="仿宋" w:hAnsi="仿宋"/>
        </w:rPr>
        <w:t>3.</w:t>
      </w:r>
      <w:r>
        <w:rPr>
          <w:rFonts w:hint="eastAsia" w:ascii="仿宋" w:hAnsi="仿宋"/>
          <w:lang w:val="en-US" w:eastAsia="zh-CN"/>
        </w:rPr>
        <w:t xml:space="preserve"> </w:t>
      </w:r>
      <w:r>
        <w:rPr>
          <w:rFonts w:hint="eastAsia" w:ascii="仿宋" w:hAnsi="仿宋"/>
        </w:rPr>
        <w:t>上市保荐书（上网）、保荐协议（报备）；</w:t>
      </w:r>
    </w:p>
    <w:p>
      <w:pPr>
        <w:ind w:firstLine="640"/>
        <w:rPr>
          <w:rFonts w:ascii="仿宋" w:hAnsi="仿宋"/>
        </w:rPr>
      </w:pPr>
      <w:r>
        <w:rPr>
          <w:rFonts w:hint="eastAsia" w:ascii="仿宋" w:hAnsi="仿宋"/>
        </w:rPr>
        <w:t>4．符合《证券法》规定的会计师事务所（以下简称会计师事务所）出具的验资报告（报备）；</w:t>
      </w:r>
    </w:p>
    <w:p>
      <w:pPr>
        <w:ind w:firstLine="640"/>
        <w:rPr>
          <w:rFonts w:ascii="仿宋" w:hAnsi="仿宋"/>
        </w:rPr>
      </w:pPr>
      <w:r>
        <w:rPr>
          <w:rFonts w:hint="eastAsia" w:ascii="仿宋" w:hAnsi="仿宋"/>
        </w:rPr>
        <w:t>5．结算公司对新增股份登记的书面证明、前十大股东名册（报备）；</w:t>
      </w:r>
    </w:p>
    <w:p>
      <w:pPr>
        <w:ind w:firstLine="640"/>
        <w:rPr>
          <w:rFonts w:ascii="仿宋" w:hAnsi="仿宋"/>
        </w:rPr>
      </w:pPr>
      <w:r>
        <w:rPr>
          <w:rFonts w:hint="eastAsia" w:ascii="仿宋" w:hAnsi="仿宋"/>
        </w:rPr>
        <w:t>6．董事、高级管理人员持股情况变动的报告（如适用，上网）；</w:t>
      </w:r>
    </w:p>
    <w:p>
      <w:pPr>
        <w:ind w:firstLine="640"/>
        <w:rPr>
          <w:rFonts w:ascii="仿宋" w:hAnsi="仿宋"/>
        </w:rPr>
      </w:pPr>
      <w:r>
        <w:rPr>
          <w:rFonts w:hint="eastAsia" w:ascii="仿宋" w:hAnsi="仿宋"/>
        </w:rPr>
        <w:t>7．公司仍符合增发发行条件的说明。说明截至上市申请日，公司仍符合增发发行条件（报备）；</w:t>
      </w:r>
    </w:p>
    <w:p>
      <w:pPr>
        <w:ind w:firstLine="640"/>
        <w:rPr>
          <w:rFonts w:ascii="仿宋" w:hAnsi="仿宋"/>
        </w:rPr>
      </w:pPr>
      <w:r>
        <w:rPr>
          <w:rFonts w:hint="eastAsia" w:ascii="仿宋" w:hAnsi="仿宋"/>
        </w:rPr>
        <w:t>8．无会后事项承诺函（报备）；</w:t>
      </w:r>
    </w:p>
    <w:p>
      <w:pPr>
        <w:ind w:firstLine="640"/>
        <w:rPr>
          <w:rFonts w:ascii="仿宋" w:hAnsi="仿宋"/>
        </w:rPr>
      </w:pPr>
      <w:r>
        <w:rPr>
          <w:rFonts w:hint="eastAsia" w:ascii="仿宋" w:hAnsi="仿宋"/>
        </w:rPr>
        <w:t>9.</w:t>
      </w:r>
      <w:r>
        <w:rPr>
          <w:rFonts w:hint="eastAsia"/>
        </w:rPr>
        <w:t xml:space="preserve"> </w:t>
      </w:r>
      <w:r>
        <w:rPr>
          <w:rFonts w:hint="eastAsia" w:ascii="仿宋" w:hAnsi="仿宋"/>
        </w:rPr>
        <w:t>本所要求的其他文件。</w:t>
      </w:r>
    </w:p>
    <w:p>
      <w:pPr>
        <w:ind w:firstLine="640"/>
        <w:rPr>
          <w:rFonts w:ascii="楷体" w:hAnsi="楷体" w:eastAsia="楷体"/>
        </w:rPr>
      </w:pPr>
      <w:r>
        <w:rPr>
          <w:rFonts w:hint="eastAsia" w:ascii="楷体" w:hAnsi="楷体" w:eastAsia="楷体"/>
        </w:rPr>
        <w:t>（三）上市公告书等披露要求</w:t>
      </w:r>
    </w:p>
    <w:p>
      <w:pPr>
        <w:ind w:firstLine="640"/>
        <w:rPr>
          <w:rFonts w:ascii="仿宋" w:hAnsi="仿宋"/>
        </w:rPr>
      </w:pPr>
      <w:r>
        <w:rPr>
          <w:rFonts w:hint="eastAsia" w:ascii="仿宋" w:hAnsi="仿宋"/>
        </w:rPr>
        <w:t>1．上市公司应当在增发股份上市流通前五个交易日内披露《股份变动报告及上市公告书》。上市公司应当按照《公开发行证券的公司信息披露内容与格式准则第</w:t>
      </w:r>
      <w:r>
        <w:rPr>
          <w:rFonts w:ascii="仿宋" w:hAnsi="仿宋"/>
        </w:rPr>
        <w:t>5号</w:t>
      </w:r>
      <w:r>
        <w:rPr>
          <w:rFonts w:hint="eastAsia" w:ascii="仿宋" w:hAnsi="仿宋"/>
        </w:rPr>
        <w:t>——</w:t>
      </w:r>
      <w:r>
        <w:rPr>
          <w:rFonts w:ascii="仿宋" w:hAnsi="仿宋"/>
        </w:rPr>
        <w:t>公司股份变动报告的内容与格式</w:t>
      </w:r>
      <w:r>
        <w:rPr>
          <w:rFonts w:hint="eastAsia" w:ascii="仿宋" w:hAnsi="仿宋"/>
        </w:rPr>
        <w:t>》等规定，以及本所《</w:t>
      </w:r>
      <w:r>
        <w:rPr>
          <w:rFonts w:ascii="仿宋" w:hAnsi="仿宋"/>
        </w:rPr>
        <w:t>上市公司新增股份变动报告及上市公告书公告格式</w:t>
      </w:r>
      <w:r>
        <w:rPr>
          <w:rFonts w:hint="eastAsia" w:ascii="仿宋" w:hAnsi="仿宋"/>
        </w:rPr>
        <w:t>》的要求编制《股份变动报告及上市公告书》。</w:t>
      </w:r>
    </w:p>
    <w:p>
      <w:pPr>
        <w:ind w:firstLine="640"/>
        <w:rPr>
          <w:rFonts w:hint="eastAsia" w:ascii="仿宋" w:hAnsi="仿宋"/>
        </w:rPr>
      </w:pPr>
      <w:r>
        <w:rPr>
          <w:rFonts w:hint="eastAsia" w:ascii="仿宋" w:hAnsi="仿宋"/>
        </w:rPr>
        <w:t>2．因增发导致部分股东及其一致行动人持股比例触及或者跨越5%及5%的整数倍的，上市公司应当按《收购管理办法》《证券期货法律适用意见第19号——&lt;上市公司收购管理办法&gt;第十三条、第十四条的适用意见》，在规定时间内就因此导致的权益变动情况作出公告。</w:t>
      </w:r>
    </w:p>
    <w:p>
      <w:pPr>
        <w:pStyle w:val="16"/>
        <w:rPr>
          <w:rFonts w:hint="eastAsia"/>
        </w:rPr>
      </w:pPr>
    </w:p>
    <w:p>
      <w:pPr>
        <w:ind w:firstLine="640"/>
        <w:rPr>
          <w:rFonts w:ascii="仿宋" w:hAnsi="仿宋"/>
        </w:rPr>
      </w:pPr>
      <w:r>
        <w:rPr>
          <w:rFonts w:hint="eastAsia" w:ascii="仿宋" w:hAnsi="仿宋"/>
        </w:rPr>
        <w:t>附件：1．增发新股发行上市业务参考流程</w:t>
      </w:r>
    </w:p>
    <w:p>
      <w:pPr>
        <w:ind w:firstLine="1600" w:firstLineChars="500"/>
        <w:rPr>
          <w:rFonts w:ascii="仿宋" w:hAnsi="仿宋"/>
        </w:rPr>
      </w:pPr>
      <w:r>
        <w:rPr>
          <w:rFonts w:hint="eastAsia" w:ascii="仿宋" w:hAnsi="仿宋"/>
        </w:rPr>
        <w:t>2．增发新股发行申请书</w:t>
      </w:r>
    </w:p>
    <w:p>
      <w:pPr>
        <w:ind w:firstLine="1600" w:firstLineChars="500"/>
        <w:rPr>
          <w:rFonts w:ascii="仿宋" w:hAnsi="仿宋"/>
        </w:rPr>
      </w:pPr>
      <w:r>
        <w:rPr>
          <w:rFonts w:hint="eastAsia" w:ascii="仿宋" w:hAnsi="仿宋"/>
        </w:rPr>
        <w:t>3．增发发行方案要点</w:t>
      </w:r>
    </w:p>
    <w:p>
      <w:pPr>
        <w:ind w:firstLine="1600" w:firstLineChars="500"/>
        <w:rPr>
          <w:rFonts w:ascii="仿宋" w:hAnsi="仿宋"/>
        </w:rPr>
      </w:pPr>
      <w:r>
        <w:rPr>
          <w:rFonts w:hint="eastAsia" w:ascii="仿宋" w:hAnsi="仿宋"/>
        </w:rPr>
        <w:t>4．增发网上发行认购资金划款申请表</w:t>
      </w:r>
    </w:p>
    <w:p>
      <w:pPr>
        <w:ind w:firstLine="0" w:firstLineChars="0"/>
        <w:rPr>
          <w:rFonts w:ascii="黑体" w:hAnsi="黑体" w:eastAsia="黑体"/>
        </w:rPr>
      </w:pPr>
      <w:r>
        <w:rPr>
          <w:rFonts w:eastAsia="宋体"/>
          <w:color w:val="000000"/>
          <w:sz w:val="24"/>
          <w:szCs w:val="24"/>
        </w:rPr>
        <w:br w:type="page"/>
      </w:r>
      <w:r>
        <w:rPr>
          <w:rFonts w:hint="eastAsia" w:ascii="黑体" w:hAnsi="黑体" w:eastAsia="黑体"/>
        </w:rPr>
        <w:t>附件</w:t>
      </w:r>
      <w:r>
        <w:rPr>
          <w:rFonts w:ascii="黑体" w:hAnsi="黑体" w:eastAsia="黑体"/>
        </w:rPr>
        <w:t>1</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增发新股发行上市业务参考流程</w:t>
      </w:r>
    </w:p>
    <w:p>
      <w:pPr>
        <w:widowControl/>
        <w:adjustRightInd w:val="0"/>
        <w:snapToGrid w:val="0"/>
        <w:spacing w:line="240" w:lineRule="auto"/>
        <w:ind w:firstLine="0" w:firstLineChars="0"/>
        <w:rPr>
          <w:rFonts w:ascii="黑体" w:hAnsi="黑体" w:eastAsia="黑体"/>
          <w:szCs w:val="32"/>
        </w:rPr>
      </w:pPr>
    </w:p>
    <w:p>
      <w:pPr>
        <w:ind w:firstLine="0" w:firstLineChars="0"/>
        <w:jc w:val="left"/>
        <w:rPr>
          <w:rFonts w:ascii="仿宋" w:hAnsi="仿宋"/>
          <w:b/>
          <w:color w:val="000000"/>
          <w:sz w:val="21"/>
          <w:szCs w:val="21"/>
        </w:rPr>
      </w:pPr>
      <w:r>
        <w:rPr>
          <w:rFonts w:hint="eastAsia" w:ascii="仿宋" w:hAnsi="仿宋"/>
          <w:b/>
          <w:color w:val="000000"/>
          <w:sz w:val="21"/>
          <w:szCs w:val="21"/>
        </w:rPr>
        <w:t>（注：T日：网上发行申购日  L日：增发新股上市日）</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50"/>
        <w:gridCol w:w="2112"/>
        <w:gridCol w:w="4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6"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序号</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阶段</w:t>
            </w:r>
          </w:p>
        </w:tc>
        <w:tc>
          <w:tcPr>
            <w:tcW w:w="116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时  间</w:t>
            </w:r>
          </w:p>
        </w:tc>
        <w:tc>
          <w:tcPr>
            <w:tcW w:w="2643"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具体工作内容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1</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沟通发行安排</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T-3日或之前</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上市公司及主承销商应当在披露发行公告三个工作日之前与公司管理部门联系，就本次发行方案的要点，特别是其中的创新部分进行充分沟通，以确保增发方案顺利实施。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left"/>
              <w:rPr>
                <w:rFonts w:ascii="仿宋" w:hAnsi="仿宋"/>
                <w:b/>
                <w:color w:val="000000"/>
                <w:sz w:val="24"/>
                <w:szCs w:val="24"/>
              </w:rPr>
            </w:pPr>
            <w:r>
              <w:rPr>
                <w:rFonts w:hint="eastAsia" w:ascii="仿宋" w:hAnsi="仿宋"/>
                <w:color w:val="000000"/>
                <w:sz w:val="24"/>
                <w:szCs w:val="24"/>
              </w:rPr>
              <w:t>2</w:t>
            </w:r>
          </w:p>
        </w:tc>
        <w:tc>
          <w:tcPr>
            <w:tcW w:w="745" w:type="pct"/>
            <w:vAlign w:val="center"/>
          </w:tcPr>
          <w:p>
            <w:pPr>
              <w:spacing w:line="240" w:lineRule="auto"/>
              <w:ind w:firstLine="0" w:firstLineChars="0"/>
              <w:jc w:val="center"/>
              <w:rPr>
                <w:rFonts w:ascii="仿宋" w:hAnsi="仿宋"/>
                <w:color w:val="000000"/>
                <w:sz w:val="24"/>
                <w:szCs w:val="24"/>
              </w:rPr>
            </w:pPr>
            <w:r>
              <w:rPr>
                <w:rFonts w:hint="eastAsia" w:ascii="仿宋" w:hAnsi="仿宋"/>
                <w:b/>
                <w:color w:val="000000"/>
                <w:sz w:val="24"/>
                <w:szCs w:val="24"/>
              </w:rPr>
              <w:t>披露《增发招股说明书》准备</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T-3日或之前</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上市公司及主承销商应在T-3日16：00之前，提交发行申请及相关信息披露文件：</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（1）中国证监会予以注册决定（报备）；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（2）增发提示性公告、《增发招股说明书》全文、路演公告、网上发行公告、网下发行公告、发行保荐书、法律意见书上网，其中增发提示性公告登报；</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（3）《增发新股发行申请书》（附件2，公司和主承销商盖章，报备）；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（4）发行预计时间安排（公司盖章，报备）；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（5）发行方案要点（附件3）和发行公告（报备）；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（6）主承销商经办人员的身份证复印件、主承销商授权委托书（需主承销商法定代表人签字）及主承销商法定代表人身份证明书（主承销商盖章，需附法定代表人身份证复印件）（报备）；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（7）公司经办人员的身份证复印件、公司授权委托书（需公司法定代表人签字）及公司法定代表人身份证明书（公司盖章，需附法定代表人身份证复印件）（报备）；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（8）上市公司不存在未实施的利润分配方案的说明（报备）。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3</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披露《增发招股说明书》</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T-2日</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（1）披露《增发招股说明书》及网上（网下）发行公告等相关公告，提示性公告登报；</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（2）准备《新股发行认购资金划款申请》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4</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网上申购准备</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T-1日</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（1）16：00前，提交《增发提示性公告》（上网）及停牌申请；</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（2）在14:00前，向结算公司结算业务部提供会计师事务所信息。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5</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网上申购</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T日（停牌）</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（1）披露《增发提示性公告》；</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（2）联系公司管理部门领取增发网上发行初步结果；</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（3）申购日股票停牌（停牌期间：T日至T+2日，共3个交易日）。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6</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网上申购验资</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T+2日（停牌）</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（1）主承销商确定最终发行数量、新老股东配售比例；</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（2）16：00前向公司管理部门提交《增发结果公告》及相关材料；</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（3）受委托的会计师事务所对网上申购资金出具验资报告；</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（4）14:00前将《增发网上发行认购资金划款申请表》（附件4）交结算公司结算业务部。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7</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确定配售比例</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T+3日（复牌）</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（1）披露《增发结果公告》；</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（2）主承销商10：30后与公司管理部门联系领取《网上发行余股数量通知》。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8</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发行结束</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T+4日</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（1）主承销商8：30前将从结算公司划来的新股募集资金划至公司处；</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（2）联系结算公司结算业务部领取新股发行认购情况说明。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9</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办理登记托管</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T+1日至T+5日</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（1）主承销商向发行人业务部提供网下申购数据及网上申购零股数量，并向发行人业务部申请网下申购登记托管手续；</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（2）公司向发行人业务部提供股份增发的托管材料。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10</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上市准备</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股份预登记完成后两个交易日内</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向公司管理部门提交上市申请文件，包括：</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（1）上市申请书（报备）；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（2）股份变动及股份上市公告书（上网）；</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（3）上市保荐书（上网）、保荐协议（报备）；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（4）符合《证券法》规定的会计师事务所（以下简称会计师事务所）出具的验资报告（报备）；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（5）结算公司对新增股份登记的书面证明、前十大股东名册（报备）；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（6）董事、高级管理人员持股情况变动的报告（如适用，上网）；</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（7）公司仍符合增发发行条件的说明。说明截至上市申请日，公司仍符合增发发行条件（报备）；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（8）无会后事项承诺函（报备）；</w:t>
            </w:r>
          </w:p>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（9）本所要求的其他文件。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11</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披露上市公告</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L-5日内</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L-5日内披露（最晚L-1日）《股份变动报告及上市公告书》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12</w:t>
            </w:r>
          </w:p>
        </w:tc>
        <w:tc>
          <w:tcPr>
            <w:tcW w:w="745" w:type="pct"/>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上市</w:t>
            </w:r>
          </w:p>
        </w:tc>
        <w:tc>
          <w:tcPr>
            <w:tcW w:w="116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L日</w:t>
            </w:r>
          </w:p>
        </w:tc>
        <w:tc>
          <w:tcPr>
            <w:tcW w:w="2643" w:type="pct"/>
            <w:vAlign w:val="center"/>
          </w:tcPr>
          <w:p>
            <w:pPr>
              <w:spacing w:line="240" w:lineRule="auto"/>
              <w:ind w:firstLine="0" w:firstLineChars="0"/>
              <w:jc w:val="left"/>
              <w:rPr>
                <w:rFonts w:ascii="仿宋" w:hAnsi="仿宋"/>
                <w:color w:val="000000"/>
                <w:sz w:val="24"/>
                <w:szCs w:val="24"/>
              </w:rPr>
            </w:pPr>
            <w:r>
              <w:rPr>
                <w:rFonts w:hint="eastAsia" w:ascii="仿宋" w:hAnsi="仿宋"/>
                <w:color w:val="000000"/>
                <w:sz w:val="24"/>
                <w:szCs w:val="24"/>
              </w:rPr>
              <w:t>增发股份上市交易</w:t>
            </w:r>
          </w:p>
        </w:tc>
      </w:tr>
    </w:tbl>
    <w:p>
      <w:pPr>
        <w:ind w:firstLine="0" w:firstLineChars="0"/>
        <w:rPr>
          <w:rFonts w:ascii="仿宋" w:hAnsi="仿宋"/>
        </w:rPr>
      </w:pPr>
      <w:r>
        <w:rPr>
          <w:rFonts w:ascii="黑体" w:hAnsi="黑体" w:eastAsia="黑体"/>
          <w:color w:val="000000"/>
          <w:szCs w:val="24"/>
        </w:rPr>
        <w:br w:type="page"/>
      </w:r>
      <w:r>
        <w:rPr>
          <w:rFonts w:hint="eastAsia" w:ascii="黑体" w:hAnsi="黑体" w:eastAsia="黑体"/>
        </w:rPr>
        <w:t>附件</w:t>
      </w:r>
      <w:r>
        <w:rPr>
          <w:rFonts w:ascii="黑体" w:hAnsi="黑体" w:eastAsia="黑体"/>
        </w:rPr>
        <w:t>2</w:t>
      </w:r>
    </w:p>
    <w:p>
      <w:pPr>
        <w:widowControl/>
        <w:adjustRightInd w:val="0"/>
        <w:snapToGrid w:val="0"/>
        <w:spacing w:line="240" w:lineRule="auto"/>
        <w:ind w:firstLine="0" w:firstLineChars="0"/>
        <w:rPr>
          <w:rFonts w:ascii="黑体" w:hAnsi="黑体" w:eastAsia="黑体"/>
          <w:szCs w:val="32"/>
        </w:rPr>
      </w:pPr>
    </w:p>
    <w:p>
      <w:pPr>
        <w:ind w:firstLine="0" w:firstLineChars="0"/>
        <w:jc w:val="right"/>
        <w:rPr>
          <w:rFonts w:ascii="方正小标宋简体" w:eastAsia="方正小标宋简体"/>
          <w:sz w:val="44"/>
          <w:szCs w:val="44"/>
        </w:rPr>
      </w:pP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股份有限公司增发新股发行申请书</w:t>
      </w:r>
    </w:p>
    <w:p>
      <w:pPr>
        <w:widowControl/>
        <w:adjustRightInd w:val="0"/>
        <w:snapToGrid w:val="0"/>
        <w:spacing w:line="240" w:lineRule="auto"/>
        <w:ind w:firstLine="0" w:firstLineChars="0"/>
        <w:rPr>
          <w:rFonts w:ascii="黑体" w:hAnsi="黑体" w:eastAsia="黑体"/>
          <w:szCs w:val="32"/>
        </w:rPr>
      </w:pPr>
    </w:p>
    <w:p>
      <w:pPr>
        <w:spacing w:line="560" w:lineRule="exact"/>
        <w:ind w:firstLine="0" w:firstLineChars="0"/>
        <w:rPr>
          <w:rFonts w:ascii="仿宋" w:hAnsi="仿宋"/>
        </w:rPr>
      </w:pPr>
      <w:r>
        <w:rPr>
          <w:rFonts w:hint="eastAsia" w:ascii="仿宋" w:hAnsi="仿宋"/>
        </w:rPr>
        <w:t>深圳证券交易所：</w:t>
      </w:r>
    </w:p>
    <w:p>
      <w:pPr>
        <w:adjustRightInd w:val="0"/>
        <w:snapToGrid w:val="0"/>
        <w:spacing w:line="560" w:lineRule="exact"/>
        <w:ind w:firstLine="640"/>
        <w:rPr>
          <w:rFonts w:ascii="仿宋" w:hAnsi="仿宋"/>
          <w:color w:val="000000"/>
          <w:szCs w:val="32"/>
        </w:rPr>
      </w:pPr>
      <w:r>
        <w:rPr>
          <w:rFonts w:hint="eastAsia" w:ascii="仿宋" w:hAnsi="仿宋"/>
          <w:color w:val="000000"/>
          <w:szCs w:val="32"/>
          <w:u w:val="single"/>
        </w:rPr>
        <w:t xml:space="preserve">               </w:t>
      </w:r>
      <w:r>
        <w:rPr>
          <w:rFonts w:hint="eastAsia" w:ascii="仿宋" w:hAnsi="仿宋"/>
          <w:color w:val="000000"/>
          <w:szCs w:val="32"/>
        </w:rPr>
        <w:t>股份有限公司增发新股</w:t>
      </w:r>
      <w:r>
        <w:rPr>
          <w:rFonts w:hint="eastAsia" w:ascii="仿宋" w:hAnsi="仿宋"/>
          <w:color w:val="000000"/>
          <w:szCs w:val="32"/>
          <w:u w:val="single"/>
        </w:rPr>
        <w:t xml:space="preserve">      </w:t>
      </w:r>
      <w:r>
        <w:rPr>
          <w:rFonts w:hint="eastAsia" w:ascii="仿宋" w:hAnsi="仿宋"/>
          <w:color w:val="000000"/>
          <w:szCs w:val="32"/>
        </w:rPr>
        <w:t>万股人民币普通股股票的申请已获中国证监会</w:t>
      </w:r>
      <w:r>
        <w:rPr>
          <w:rFonts w:hint="eastAsia" w:ascii="仿宋" w:hAnsi="仿宋"/>
          <w:color w:val="000000"/>
          <w:szCs w:val="32"/>
          <w:u w:val="single"/>
        </w:rPr>
        <w:t xml:space="preserve">      </w:t>
      </w:r>
      <w:r>
        <w:rPr>
          <w:rFonts w:hint="eastAsia" w:ascii="仿宋" w:hAnsi="仿宋"/>
          <w:color w:val="000000"/>
          <w:szCs w:val="32"/>
        </w:rPr>
        <w:t>号文予以注册。主承销商和上市公司申请于</w:t>
      </w: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月</w:t>
      </w:r>
      <w:r>
        <w:rPr>
          <w:rFonts w:hint="eastAsia" w:ascii="仿宋" w:hAnsi="仿宋"/>
          <w:color w:val="000000"/>
          <w:szCs w:val="32"/>
          <w:u w:val="single"/>
        </w:rPr>
        <w:t xml:space="preserve">  </w:t>
      </w:r>
      <w:r>
        <w:rPr>
          <w:rFonts w:hint="eastAsia" w:ascii="仿宋" w:hAnsi="仿宋"/>
          <w:color w:val="000000"/>
          <w:szCs w:val="32"/>
        </w:rPr>
        <w:t xml:space="preserve">日通过贵所证券交易系统采用资金申购上网定价方式发行本次“ </w:t>
      </w:r>
      <w:r>
        <w:rPr>
          <w:rFonts w:hint="eastAsia" w:ascii="仿宋" w:hAnsi="仿宋"/>
          <w:color w:val="000000"/>
          <w:szCs w:val="32"/>
          <w:u w:val="single"/>
        </w:rPr>
        <w:t xml:space="preserve">              </w:t>
      </w:r>
      <w:r>
        <w:rPr>
          <w:rFonts w:hint="eastAsia" w:ascii="仿宋" w:hAnsi="仿宋"/>
          <w:color w:val="000000"/>
          <w:szCs w:val="32"/>
        </w:rPr>
        <w:t>”股票，增发股票的申购简称拟定为“</w:t>
      </w:r>
      <w:r>
        <w:rPr>
          <w:rFonts w:hint="eastAsia" w:ascii="仿宋" w:hAnsi="仿宋"/>
          <w:color w:val="000000"/>
          <w:szCs w:val="32"/>
          <w:u w:val="single"/>
        </w:rPr>
        <w:t xml:space="preserve">                </w:t>
      </w:r>
      <w:r>
        <w:rPr>
          <w:rFonts w:hint="eastAsia" w:ascii="仿宋" w:hAnsi="仿宋"/>
          <w:color w:val="000000"/>
          <w:szCs w:val="32"/>
        </w:rPr>
        <w:t>”。我们承诺按照贵所要求做好本次发行工作。</w:t>
      </w:r>
    </w:p>
    <w:p>
      <w:pPr>
        <w:spacing w:line="560" w:lineRule="exact"/>
        <w:ind w:firstLine="0" w:firstLineChars="0"/>
        <w:rPr>
          <w:rFonts w:ascii="仿宋" w:hAnsi="仿宋"/>
          <w:b/>
          <w:bCs/>
          <w:color w:val="000000"/>
          <w:sz w:val="24"/>
          <w:szCs w:val="24"/>
        </w:rPr>
      </w:pPr>
    </w:p>
    <w:p>
      <w:pPr>
        <w:spacing w:line="560" w:lineRule="exact"/>
        <w:ind w:firstLine="4504" w:firstLineChars="1877"/>
        <w:rPr>
          <w:rFonts w:ascii="仿宋" w:hAnsi="仿宋"/>
          <w:color w:val="000000"/>
          <w:sz w:val="24"/>
          <w:szCs w:val="24"/>
        </w:rPr>
      </w:pPr>
      <w:r>
        <w:rPr>
          <w:rFonts w:hint="eastAsia" w:ascii="仿宋" w:hAnsi="仿宋"/>
          <w:color w:val="000000"/>
          <w:sz w:val="24"/>
          <w:szCs w:val="24"/>
        </w:rPr>
        <w:t xml:space="preserve">    </w:t>
      </w:r>
    </w:p>
    <w:p>
      <w:pPr>
        <w:spacing w:line="560" w:lineRule="exact"/>
        <w:ind w:firstLine="5120" w:firstLineChars="1600"/>
        <w:rPr>
          <w:rFonts w:ascii="仿宋" w:hAnsi="仿宋"/>
          <w:color w:val="000000"/>
          <w:szCs w:val="32"/>
          <w:u w:val="single"/>
        </w:rPr>
      </w:pPr>
      <w:r>
        <w:rPr>
          <w:rFonts w:hint="eastAsia" w:ascii="仿宋" w:hAnsi="仿宋"/>
          <w:color w:val="000000"/>
          <w:szCs w:val="32"/>
        </w:rPr>
        <w:t>上市公司：</w:t>
      </w:r>
      <w:r>
        <w:rPr>
          <w:rFonts w:hint="eastAsia" w:ascii="仿宋" w:hAnsi="仿宋"/>
          <w:color w:val="000000"/>
          <w:szCs w:val="32"/>
          <w:u w:val="single"/>
        </w:rPr>
        <w:t xml:space="preserve">                </w:t>
      </w:r>
    </w:p>
    <w:p>
      <w:pPr>
        <w:spacing w:line="560" w:lineRule="exact"/>
        <w:ind w:firstLine="6400" w:firstLineChars="2000"/>
        <w:rPr>
          <w:rFonts w:ascii="仿宋" w:hAnsi="仿宋"/>
          <w:color w:val="000000"/>
          <w:szCs w:val="32"/>
        </w:rPr>
      </w:pPr>
      <w:r>
        <w:rPr>
          <w:rFonts w:hint="eastAsia" w:ascii="仿宋" w:hAnsi="仿宋"/>
          <w:color w:val="000000"/>
          <w:szCs w:val="32"/>
        </w:rPr>
        <w:t>（加盖公章）</w:t>
      </w:r>
    </w:p>
    <w:p>
      <w:pPr>
        <w:spacing w:line="560" w:lineRule="exact"/>
        <w:ind w:firstLine="5280" w:firstLineChars="1650"/>
        <w:rPr>
          <w:rFonts w:ascii="仿宋" w:hAnsi="仿宋"/>
          <w:color w:val="000000"/>
          <w:szCs w:val="32"/>
        </w:rPr>
      </w:pP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 xml:space="preserve">月 </w:t>
      </w:r>
      <w:r>
        <w:rPr>
          <w:rFonts w:hint="eastAsia" w:ascii="仿宋" w:hAnsi="仿宋"/>
          <w:color w:val="000000"/>
          <w:szCs w:val="32"/>
          <w:u w:val="single"/>
        </w:rPr>
        <w:t xml:space="preserve">   </w:t>
      </w:r>
      <w:r>
        <w:rPr>
          <w:rFonts w:hint="eastAsia" w:ascii="仿宋" w:hAnsi="仿宋"/>
          <w:color w:val="000000"/>
          <w:szCs w:val="32"/>
        </w:rPr>
        <w:t>日</w:t>
      </w:r>
    </w:p>
    <w:p>
      <w:pPr>
        <w:spacing w:line="560" w:lineRule="exact"/>
        <w:ind w:firstLine="0" w:firstLineChars="0"/>
        <w:rPr>
          <w:rFonts w:ascii="仿宋" w:hAnsi="仿宋"/>
          <w:color w:val="000000"/>
          <w:szCs w:val="32"/>
        </w:rPr>
      </w:pPr>
    </w:p>
    <w:p>
      <w:pPr>
        <w:spacing w:line="560" w:lineRule="exact"/>
        <w:ind w:firstLine="0" w:firstLineChars="0"/>
        <w:rPr>
          <w:rFonts w:ascii="仿宋" w:hAnsi="仿宋"/>
          <w:color w:val="000000"/>
          <w:szCs w:val="32"/>
        </w:rPr>
      </w:pPr>
    </w:p>
    <w:p>
      <w:pPr>
        <w:spacing w:line="560" w:lineRule="exact"/>
        <w:ind w:firstLine="4960" w:firstLineChars="1550"/>
        <w:rPr>
          <w:rFonts w:ascii="仿宋" w:hAnsi="仿宋"/>
          <w:color w:val="000000"/>
          <w:szCs w:val="32"/>
          <w:u w:val="single"/>
        </w:rPr>
      </w:pPr>
      <w:r>
        <w:rPr>
          <w:rFonts w:hint="eastAsia" w:ascii="仿宋" w:hAnsi="仿宋"/>
          <w:color w:val="000000"/>
          <w:szCs w:val="32"/>
        </w:rPr>
        <w:t>主承销商：</w:t>
      </w:r>
      <w:r>
        <w:rPr>
          <w:rFonts w:hint="eastAsia" w:ascii="仿宋" w:hAnsi="仿宋"/>
          <w:color w:val="000000"/>
          <w:szCs w:val="32"/>
          <w:u w:val="single"/>
        </w:rPr>
        <w:t xml:space="preserve">                </w:t>
      </w:r>
    </w:p>
    <w:p>
      <w:pPr>
        <w:spacing w:line="560" w:lineRule="exact"/>
        <w:ind w:firstLine="6240" w:firstLineChars="1950"/>
        <w:rPr>
          <w:rFonts w:ascii="仿宋" w:hAnsi="仿宋"/>
          <w:color w:val="000000"/>
          <w:szCs w:val="32"/>
        </w:rPr>
      </w:pPr>
      <w:r>
        <w:rPr>
          <w:rFonts w:hint="eastAsia" w:ascii="仿宋" w:hAnsi="仿宋"/>
          <w:color w:val="000000"/>
          <w:szCs w:val="32"/>
        </w:rPr>
        <w:t>（加盖公章）</w:t>
      </w:r>
    </w:p>
    <w:p>
      <w:pPr>
        <w:spacing w:line="560" w:lineRule="exact"/>
        <w:ind w:firstLine="5280" w:firstLineChars="1650"/>
        <w:rPr>
          <w:rFonts w:ascii="仿宋" w:hAnsi="仿宋"/>
          <w:color w:val="000000"/>
          <w:szCs w:val="32"/>
        </w:rPr>
      </w:pP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 xml:space="preserve">月 </w:t>
      </w:r>
      <w:r>
        <w:rPr>
          <w:rFonts w:hint="eastAsia" w:ascii="仿宋" w:hAnsi="仿宋"/>
          <w:color w:val="000000"/>
          <w:szCs w:val="32"/>
          <w:u w:val="single"/>
        </w:rPr>
        <w:t xml:space="preserve">   </w:t>
      </w:r>
      <w:r>
        <w:rPr>
          <w:rFonts w:hint="eastAsia" w:ascii="仿宋" w:hAnsi="仿宋"/>
          <w:color w:val="000000"/>
          <w:szCs w:val="32"/>
        </w:rPr>
        <w:t>日</w:t>
      </w:r>
    </w:p>
    <w:p>
      <w:pPr>
        <w:spacing w:line="360" w:lineRule="auto"/>
        <w:ind w:firstLine="0" w:firstLineChars="0"/>
        <w:rPr>
          <w:rFonts w:eastAsia="宋体"/>
          <w:color w:val="000000"/>
          <w:sz w:val="21"/>
          <w:szCs w:val="24"/>
        </w:rPr>
      </w:pPr>
    </w:p>
    <w:p>
      <w:pPr>
        <w:ind w:firstLine="0" w:firstLineChars="0"/>
        <w:rPr>
          <w:rFonts w:ascii="仿宋" w:hAnsi="仿宋"/>
        </w:rPr>
      </w:pPr>
      <w:r>
        <w:rPr>
          <w:rFonts w:eastAsia="宋体"/>
          <w:color w:val="000000"/>
          <w:sz w:val="28"/>
          <w:szCs w:val="24"/>
        </w:rPr>
        <w:br w:type="page"/>
      </w:r>
      <w:r>
        <w:rPr>
          <w:rFonts w:hint="eastAsia" w:ascii="黑体" w:hAnsi="黑体" w:eastAsia="黑体"/>
        </w:rPr>
        <w:t>附件</w:t>
      </w:r>
      <w:r>
        <w:rPr>
          <w:rFonts w:ascii="黑体" w:hAnsi="黑体" w:eastAsia="黑体"/>
        </w:rPr>
        <w:t>3</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增发发行方案要点</w:t>
      </w:r>
    </w:p>
    <w:p>
      <w:pPr>
        <w:ind w:left="-502" w:firstLine="360" w:firstLineChars="150"/>
        <w:rPr>
          <w:rFonts w:ascii="仿宋" w:hAnsi="仿宋"/>
          <w:color w:val="000000"/>
          <w:sz w:val="24"/>
          <w:szCs w:val="24"/>
        </w:rPr>
      </w:pPr>
      <w:r>
        <w:rPr>
          <w:rFonts w:hint="eastAsia" w:ascii="仿宋" w:hAnsi="仿宋"/>
          <w:color w:val="000000"/>
          <w:sz w:val="24"/>
          <w:szCs w:val="24"/>
        </w:rPr>
        <w:t>填表日期：</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312"/>
        <w:gridCol w:w="2356"/>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上市证券代码</w:t>
            </w:r>
          </w:p>
        </w:tc>
        <w:tc>
          <w:tcPr>
            <w:tcW w:w="1275" w:type="pct"/>
            <w:vAlign w:val="center"/>
          </w:tcPr>
          <w:p>
            <w:pPr>
              <w:spacing w:line="240" w:lineRule="auto"/>
              <w:ind w:firstLine="0" w:firstLineChars="0"/>
              <w:jc w:val="center"/>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上市证券简称</w:t>
            </w:r>
          </w:p>
        </w:tc>
        <w:tc>
          <w:tcPr>
            <w:tcW w:w="1204" w:type="pct"/>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w:t>
            </w:r>
          </w:p>
        </w:tc>
        <w:tc>
          <w:tcPr>
            <w:tcW w:w="1275" w:type="pct"/>
            <w:vAlign w:val="center"/>
          </w:tcPr>
          <w:p>
            <w:pPr>
              <w:spacing w:line="240" w:lineRule="auto"/>
              <w:ind w:firstLine="0" w:firstLineChars="0"/>
              <w:jc w:val="center"/>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主承销商会员代号</w:t>
            </w:r>
          </w:p>
        </w:tc>
        <w:tc>
          <w:tcPr>
            <w:tcW w:w="1204"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主承销商自营席位号</w:t>
            </w:r>
          </w:p>
        </w:tc>
        <w:tc>
          <w:tcPr>
            <w:tcW w:w="1275" w:type="pct"/>
            <w:vAlign w:val="center"/>
          </w:tcPr>
          <w:p>
            <w:pPr>
              <w:spacing w:line="240" w:lineRule="auto"/>
              <w:ind w:firstLine="0" w:firstLineChars="0"/>
              <w:jc w:val="center"/>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主承销商自营资金结算备付金账号</w:t>
            </w:r>
          </w:p>
        </w:tc>
        <w:tc>
          <w:tcPr>
            <w:tcW w:w="1204"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主承销商联系人</w:t>
            </w:r>
          </w:p>
        </w:tc>
        <w:tc>
          <w:tcPr>
            <w:tcW w:w="1275" w:type="pct"/>
            <w:tcBorders>
              <w:bottom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 xml:space="preserve">        </w:t>
            </w:r>
          </w:p>
        </w:tc>
        <w:tc>
          <w:tcPr>
            <w:tcW w:w="130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上市公司联系人</w:t>
            </w:r>
          </w:p>
        </w:tc>
        <w:tc>
          <w:tcPr>
            <w:tcW w:w="1204"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联系电话（手机）</w:t>
            </w:r>
          </w:p>
        </w:tc>
        <w:tc>
          <w:tcPr>
            <w:tcW w:w="1275" w:type="pct"/>
            <w:tcBorders>
              <w:bottom w:val="single" w:color="auto" w:sz="4" w:space="0"/>
            </w:tcBorders>
            <w:vAlign w:val="center"/>
          </w:tcPr>
          <w:p>
            <w:pPr>
              <w:spacing w:line="240" w:lineRule="auto"/>
              <w:ind w:firstLine="0" w:firstLineChars="0"/>
              <w:rPr>
                <w:rFonts w:ascii="仿宋" w:hAnsi="仿宋"/>
                <w:color w:val="000000"/>
                <w:sz w:val="24"/>
                <w:szCs w:val="24"/>
              </w:rPr>
            </w:pPr>
          </w:p>
        </w:tc>
        <w:tc>
          <w:tcPr>
            <w:tcW w:w="130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联系电话（手机）</w:t>
            </w:r>
          </w:p>
        </w:tc>
        <w:tc>
          <w:tcPr>
            <w:tcW w:w="1204"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4"/>
            <w:shd w:val="clear" w:color="auto" w:fill="C0C0C0"/>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发行情况简述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sz w:val="24"/>
                <w:szCs w:val="24"/>
              </w:rPr>
              <w:t>申购代码</w:t>
            </w:r>
          </w:p>
        </w:tc>
        <w:tc>
          <w:tcPr>
            <w:tcW w:w="1275" w:type="pct"/>
            <w:vAlign w:val="center"/>
          </w:tcPr>
          <w:p>
            <w:pPr>
              <w:spacing w:line="240" w:lineRule="auto"/>
              <w:ind w:firstLine="0" w:firstLineChars="0"/>
              <w:jc w:val="center"/>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sz w:val="24"/>
                <w:szCs w:val="24"/>
              </w:rPr>
              <w:t>申购简称</w:t>
            </w:r>
          </w:p>
        </w:tc>
        <w:tc>
          <w:tcPr>
            <w:tcW w:w="1204" w:type="pct"/>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发行规模（万股）</w:t>
            </w:r>
          </w:p>
        </w:tc>
        <w:tc>
          <w:tcPr>
            <w:tcW w:w="1275" w:type="pct"/>
            <w:vAlign w:val="center"/>
          </w:tcPr>
          <w:p>
            <w:pPr>
              <w:spacing w:line="240" w:lineRule="auto"/>
              <w:ind w:firstLine="0" w:firstLineChars="0"/>
              <w:jc w:val="center"/>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募集资金数量（亿元）</w:t>
            </w:r>
          </w:p>
        </w:tc>
        <w:tc>
          <w:tcPr>
            <w:tcW w:w="1204" w:type="pct"/>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发行方式</w:t>
            </w:r>
          </w:p>
        </w:tc>
        <w:tc>
          <w:tcPr>
            <w:tcW w:w="1275"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□网上   □网下</w:t>
            </w: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机构投资者</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允许的申购方式</w:t>
            </w:r>
          </w:p>
        </w:tc>
        <w:tc>
          <w:tcPr>
            <w:tcW w:w="1204"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□网上   □网下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网上发行数量</w:t>
            </w:r>
          </w:p>
        </w:tc>
        <w:tc>
          <w:tcPr>
            <w:tcW w:w="1275" w:type="pct"/>
            <w:vAlign w:val="center"/>
          </w:tcPr>
          <w:p>
            <w:pPr>
              <w:spacing w:line="240" w:lineRule="auto"/>
              <w:ind w:firstLine="0" w:firstLineChars="0"/>
              <w:rPr>
                <w:rFonts w:ascii="仿宋" w:hAnsi="仿宋"/>
                <w:color w:val="000000"/>
                <w:sz w:val="24"/>
                <w:szCs w:val="24"/>
              </w:rPr>
            </w:pPr>
          </w:p>
        </w:tc>
        <w:tc>
          <w:tcPr>
            <w:tcW w:w="1300"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网上申购上限</w:t>
            </w:r>
          </w:p>
        </w:tc>
        <w:tc>
          <w:tcPr>
            <w:tcW w:w="1204"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rPr>
                <w:rFonts w:ascii="仿宋" w:hAnsi="仿宋"/>
                <w:color w:val="000000"/>
                <w:sz w:val="24"/>
                <w:szCs w:val="24"/>
              </w:rPr>
            </w:pPr>
          </w:p>
          <w:p>
            <w:pPr>
              <w:spacing w:line="240" w:lineRule="auto"/>
              <w:ind w:firstLine="240" w:firstLineChars="100"/>
              <w:rPr>
                <w:rFonts w:ascii="仿宋" w:hAnsi="仿宋"/>
                <w:color w:val="000000"/>
                <w:sz w:val="24"/>
                <w:szCs w:val="24"/>
              </w:rPr>
            </w:pPr>
            <w:r>
              <w:rPr>
                <w:rFonts w:hint="eastAsia" w:ascii="仿宋" w:hAnsi="仿宋"/>
                <w:color w:val="000000"/>
                <w:sz w:val="24"/>
                <w:szCs w:val="24"/>
              </w:rPr>
              <w:t>发行回拨机制</w:t>
            </w:r>
          </w:p>
          <w:p>
            <w:pPr>
              <w:spacing w:line="240" w:lineRule="auto"/>
              <w:ind w:firstLine="0" w:firstLineChars="0"/>
              <w:rPr>
                <w:rFonts w:ascii="仿宋" w:hAnsi="仿宋"/>
                <w:color w:val="000000"/>
                <w:sz w:val="24"/>
                <w:szCs w:val="24"/>
              </w:rPr>
            </w:pPr>
          </w:p>
        </w:tc>
        <w:tc>
          <w:tcPr>
            <w:tcW w:w="3780" w:type="pct"/>
            <w:gridSpan w:val="3"/>
            <w:tcBorders>
              <w:bottom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 xml:space="preserve">  □无      □单项回拨（请注明方向）    □双向回拨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496" w:type="pct"/>
            <w:gridSpan w:val="2"/>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老股东优先配售比例</w:t>
            </w:r>
          </w:p>
        </w:tc>
        <w:tc>
          <w:tcPr>
            <w:tcW w:w="2504" w:type="pct"/>
            <w:gridSpan w:val="2"/>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享有优先配售权</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的老股东的定义</w:t>
            </w:r>
          </w:p>
        </w:tc>
        <w:tc>
          <w:tcPr>
            <w:tcW w:w="3780" w:type="pct"/>
            <w:gridSpan w:val="3"/>
            <w:tcBorders>
              <w:bottom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目前结算系统处理的老股东优先配售权所指的老股东指股权登记日在册的全体股东。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股权登记日期</w:t>
            </w:r>
          </w:p>
        </w:tc>
        <w:tc>
          <w:tcPr>
            <w:tcW w:w="1275"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c>
          <w:tcPr>
            <w:tcW w:w="1300" w:type="pct"/>
            <w:tcBorders>
              <w:bottom w:val="single" w:color="auto" w:sz="2"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网上申购日</w:t>
            </w:r>
          </w:p>
        </w:tc>
        <w:tc>
          <w:tcPr>
            <w:tcW w:w="1204" w:type="pct"/>
            <w:tcBorders>
              <w:bottom w:val="single" w:color="auto" w:sz="4" w:space="0"/>
            </w:tcBorders>
            <w:vAlign w:val="center"/>
          </w:tcPr>
          <w:p>
            <w:pPr>
              <w:spacing w:line="240" w:lineRule="auto"/>
              <w:ind w:firstLine="120" w:firstLineChars="5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网下申购日</w:t>
            </w:r>
          </w:p>
        </w:tc>
        <w:tc>
          <w:tcPr>
            <w:tcW w:w="1275"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c>
          <w:tcPr>
            <w:tcW w:w="130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网下申购定金折扣</w:t>
            </w:r>
          </w:p>
        </w:tc>
        <w:tc>
          <w:tcPr>
            <w:tcW w:w="1204"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20" w:type="pct"/>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询价区间</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的确定方式</w:t>
            </w:r>
          </w:p>
        </w:tc>
        <w:tc>
          <w:tcPr>
            <w:tcW w:w="3780" w:type="pct"/>
            <w:gridSpan w:val="3"/>
            <w:tcBorders>
              <w:bottom w:val="single" w:color="auto" w:sz="4"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定价：   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220" w:type="pct"/>
            <w:tcBorders>
              <w:top w:val="single" w:color="auto" w:sz="6" w:space="0"/>
              <w:left w:val="single" w:color="auto" w:sz="2" w:space="0"/>
              <w:bottom w:val="single" w:color="auto" w:sz="2" w:space="0"/>
              <w:right w:val="single" w:color="auto" w:sz="6" w:space="0"/>
            </w:tcBorders>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本次发行方案中</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创新内容简述</w:t>
            </w:r>
          </w:p>
        </w:tc>
        <w:tc>
          <w:tcPr>
            <w:tcW w:w="3780" w:type="pct"/>
            <w:gridSpan w:val="3"/>
            <w:tcBorders>
              <w:top w:val="single" w:color="auto" w:sz="6" w:space="0"/>
              <w:left w:val="single" w:color="auto" w:sz="6" w:space="0"/>
              <w:bottom w:val="single" w:color="auto" w:sz="2" w:space="0"/>
              <w:right w:val="single" w:color="auto" w:sz="2" w:space="0"/>
            </w:tcBorders>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4"/>
            <w:shd w:val="clear" w:color="auto" w:fill="C0C0C0"/>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主承销商授权经办人确认以上内容无误并签字（加盖单位公章）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5000" w:type="pct"/>
            <w:gridSpan w:val="4"/>
            <w:tcBorders>
              <w:top w:val="single" w:color="auto" w:sz="6" w:space="0"/>
              <w:left w:val="single" w:color="auto" w:sz="2" w:space="0"/>
              <w:bottom w:val="single" w:color="auto" w:sz="2" w:space="0"/>
              <w:right w:val="single" w:color="auto" w:sz="2" w:space="0"/>
            </w:tcBorders>
            <w:vAlign w:val="center"/>
          </w:tcPr>
          <w:p>
            <w:pPr>
              <w:spacing w:line="240" w:lineRule="auto"/>
              <w:ind w:firstLine="1200" w:firstLineChars="500"/>
              <w:rPr>
                <w:rFonts w:ascii="仿宋" w:hAnsi="仿宋"/>
                <w:color w:val="000000"/>
                <w:sz w:val="24"/>
                <w:szCs w:val="24"/>
              </w:rPr>
            </w:pPr>
          </w:p>
        </w:tc>
      </w:tr>
    </w:tbl>
    <w:p>
      <w:pPr>
        <w:ind w:firstLine="0" w:firstLineChars="0"/>
        <w:rPr>
          <w:rFonts w:ascii="仿宋" w:hAnsi="仿宋"/>
          <w:color w:val="00000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formProt w:val="1"/>
          <w:docGrid w:type="lines" w:linePitch="435" w:charSpace="0"/>
        </w:sectPr>
      </w:pPr>
    </w:p>
    <w:p>
      <w:pPr>
        <w:ind w:firstLine="0" w:firstLineChars="0"/>
        <w:rPr>
          <w:rFonts w:ascii="仿宋" w:hAnsi="仿宋"/>
        </w:rPr>
      </w:pPr>
      <w:r>
        <w:rPr>
          <w:rFonts w:hint="eastAsia" w:ascii="黑体" w:hAnsi="黑体" w:eastAsia="黑体"/>
        </w:rPr>
        <w:t>附件</w:t>
      </w:r>
      <w:r>
        <w:rPr>
          <w:rFonts w:ascii="黑体" w:hAnsi="黑体" w:eastAsia="黑体"/>
        </w:rPr>
        <w:t>4</w:t>
      </w:r>
    </w:p>
    <w:p>
      <w:pPr>
        <w:widowControl/>
        <w:adjustRightInd w:val="0"/>
        <w:snapToGrid w:val="0"/>
        <w:spacing w:line="240" w:lineRule="auto"/>
        <w:ind w:firstLine="0" w:firstLineChars="0"/>
        <w:rPr>
          <w:rFonts w:ascii="黑体" w:hAnsi="黑体" w:eastAsia="黑体"/>
          <w:szCs w:val="32"/>
        </w:rPr>
      </w:pPr>
    </w:p>
    <w:p>
      <w:pPr>
        <w:spacing w:line="240" w:lineRule="auto"/>
        <w:ind w:firstLine="0" w:firstLineChars="0"/>
        <w:jc w:val="center"/>
        <w:rPr>
          <w:rFonts w:ascii="方正小标宋简体" w:hAnsi="仿宋" w:eastAsia="方正小标宋简体"/>
          <w:sz w:val="40"/>
          <w:szCs w:val="44"/>
        </w:rPr>
      </w:pPr>
      <w:r>
        <w:rPr>
          <w:rFonts w:hint="eastAsia" w:ascii="方正小标宋简体" w:hAnsi="仿宋" w:eastAsia="方正小标宋简体"/>
          <w:sz w:val="40"/>
          <w:szCs w:val="44"/>
        </w:rPr>
        <w:t>中国证券登记结算有限责任公司深圳分公司</w:t>
      </w:r>
    </w:p>
    <w:p>
      <w:pPr>
        <w:spacing w:line="240" w:lineRule="auto"/>
        <w:ind w:firstLine="0" w:firstLineChars="0"/>
        <w:jc w:val="center"/>
        <w:rPr>
          <w:rFonts w:ascii="方正小标宋简体" w:hAnsi="仿宋" w:eastAsia="方正小标宋简体"/>
          <w:sz w:val="40"/>
          <w:szCs w:val="44"/>
        </w:rPr>
      </w:pPr>
      <w:r>
        <w:rPr>
          <w:rFonts w:hint="eastAsia" w:ascii="方正小标宋简体" w:hAnsi="仿宋" w:eastAsia="方正小标宋简体"/>
          <w:sz w:val="40"/>
          <w:szCs w:val="44"/>
        </w:rPr>
        <w:t>增发网上发行认购资金划款申请表</w:t>
      </w:r>
    </w:p>
    <w:p>
      <w:pPr>
        <w:spacing w:line="240" w:lineRule="auto"/>
        <w:ind w:firstLine="0" w:firstLineChars="0"/>
        <w:rPr>
          <w:rFonts w:ascii="黑体" w:hAnsi="宋体" w:eastAsia="黑体"/>
          <w:szCs w:val="32"/>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27" w:type="dxa"/>
          <w:bottom w:w="0" w:type="dxa"/>
          <w:right w:w="227" w:type="dxa"/>
        </w:tblCellMar>
      </w:tblPr>
      <w:tblGrid>
        <w:gridCol w:w="1740"/>
        <w:gridCol w:w="844"/>
        <w:gridCol w:w="1875"/>
        <w:gridCol w:w="12"/>
        <w:gridCol w:w="173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Pr>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主承销商</w:t>
            </w:r>
          </w:p>
        </w:tc>
        <w:tc>
          <w:tcPr>
            <w:tcW w:w="3525"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961" w:firstLineChars="0"/>
              <w:jc w:val="center"/>
              <w:rPr>
                <w:rFonts w:ascii="仿宋" w:hAnsi="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主承销商联系人</w:t>
            </w:r>
          </w:p>
        </w:tc>
        <w:tc>
          <w:tcPr>
            <w:tcW w:w="10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c>
          <w:tcPr>
            <w:tcW w:w="99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联系电话</w:t>
            </w:r>
          </w:p>
        </w:tc>
        <w:tc>
          <w:tcPr>
            <w:tcW w:w="145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证券名称</w:t>
            </w:r>
          </w:p>
        </w:tc>
        <w:tc>
          <w:tcPr>
            <w:tcW w:w="10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c>
          <w:tcPr>
            <w:tcW w:w="99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证券编号</w:t>
            </w:r>
          </w:p>
        </w:tc>
        <w:tc>
          <w:tcPr>
            <w:tcW w:w="145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网上发行数量</w:t>
            </w:r>
          </w:p>
        </w:tc>
        <w:tc>
          <w:tcPr>
            <w:tcW w:w="10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c>
          <w:tcPr>
            <w:tcW w:w="99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发行价格</w:t>
            </w:r>
          </w:p>
        </w:tc>
        <w:tc>
          <w:tcPr>
            <w:tcW w:w="145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申购日期</w:t>
            </w:r>
          </w:p>
        </w:tc>
        <w:tc>
          <w:tcPr>
            <w:tcW w:w="10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 xml:space="preserve">  （T日）</w:t>
            </w:r>
          </w:p>
        </w:tc>
        <w:tc>
          <w:tcPr>
            <w:tcW w:w="99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认购款划付日期</w:t>
            </w:r>
          </w:p>
        </w:tc>
        <w:tc>
          <w:tcPr>
            <w:tcW w:w="145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 xml:space="preserve">    （T+4日）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Pr>
        <w:tc>
          <w:tcPr>
            <w:tcW w:w="1475"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主承销商自有</w:t>
            </w:r>
          </w:p>
          <w:p>
            <w:pPr>
              <w:spacing w:line="240" w:lineRule="auto"/>
              <w:ind w:firstLine="0" w:firstLineChars="0"/>
              <w:jc w:val="center"/>
              <w:rPr>
                <w:rFonts w:ascii="仿宋" w:hAnsi="仿宋"/>
                <w:bCs/>
                <w:sz w:val="24"/>
                <w:szCs w:val="24"/>
              </w:rPr>
            </w:pPr>
            <w:r>
              <w:rPr>
                <w:rFonts w:hint="eastAsia" w:ascii="仿宋" w:hAnsi="仿宋"/>
                <w:bCs/>
                <w:sz w:val="24"/>
                <w:szCs w:val="24"/>
              </w:rPr>
              <w:t>结算备付金账号</w:t>
            </w:r>
          </w:p>
        </w:tc>
        <w:tc>
          <w:tcPr>
            <w:tcW w:w="3525"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Pr>
        <w:tc>
          <w:tcPr>
            <w:tcW w:w="255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sz w:val="24"/>
                <w:szCs w:val="24"/>
              </w:rPr>
            </w:pPr>
            <w:r>
              <w:rPr>
                <w:rFonts w:hint="eastAsia" w:ascii="仿宋" w:hAnsi="仿宋"/>
                <w:bCs/>
                <w:sz w:val="24"/>
                <w:szCs w:val="24"/>
              </w:rPr>
              <w:t>主承销商确认：</w:t>
            </w:r>
          </w:p>
          <w:p>
            <w:pPr>
              <w:spacing w:line="240" w:lineRule="auto"/>
              <w:ind w:firstLine="0" w:firstLineChars="0"/>
              <w:jc w:val="center"/>
              <w:rPr>
                <w:rFonts w:ascii="仿宋" w:hAnsi="仿宋"/>
                <w:bCs/>
                <w:sz w:val="24"/>
                <w:szCs w:val="24"/>
              </w:rPr>
            </w:pPr>
          </w:p>
          <w:p>
            <w:pPr>
              <w:spacing w:line="240" w:lineRule="auto"/>
              <w:ind w:firstLine="0" w:firstLineChars="0"/>
              <w:jc w:val="center"/>
              <w:rPr>
                <w:rFonts w:ascii="仿宋" w:hAnsi="仿宋"/>
                <w:bCs/>
                <w:sz w:val="24"/>
                <w:szCs w:val="24"/>
              </w:rPr>
            </w:pPr>
            <w:r>
              <w:rPr>
                <w:rFonts w:hint="eastAsia" w:ascii="仿宋" w:hAnsi="仿宋"/>
                <w:bCs/>
                <w:sz w:val="24"/>
                <w:szCs w:val="24"/>
              </w:rPr>
              <w:t>法人公章</w:t>
            </w:r>
          </w:p>
          <w:p>
            <w:pPr>
              <w:spacing w:line="240" w:lineRule="auto"/>
              <w:ind w:firstLine="0" w:firstLineChars="0"/>
              <w:rPr>
                <w:rFonts w:ascii="仿宋" w:hAnsi="仿宋"/>
                <w:bCs/>
                <w:sz w:val="24"/>
                <w:szCs w:val="24"/>
              </w:rPr>
            </w:pPr>
          </w:p>
          <w:p>
            <w:pPr>
              <w:spacing w:line="240" w:lineRule="auto"/>
              <w:ind w:firstLine="0" w:firstLineChars="0"/>
              <w:jc w:val="center"/>
              <w:rPr>
                <w:rFonts w:ascii="仿宋" w:hAnsi="仿宋"/>
                <w:bCs/>
                <w:sz w:val="24"/>
                <w:szCs w:val="24"/>
              </w:rPr>
            </w:pPr>
            <w:r>
              <w:rPr>
                <w:rFonts w:hint="eastAsia" w:ascii="仿宋" w:hAnsi="仿宋"/>
                <w:bCs/>
                <w:sz w:val="24"/>
                <w:szCs w:val="24"/>
              </w:rPr>
              <w:t>法定代表人（或授权代表）</w:t>
            </w:r>
          </w:p>
          <w:p>
            <w:pPr>
              <w:spacing w:line="240" w:lineRule="auto"/>
              <w:ind w:firstLine="0" w:firstLineChars="0"/>
              <w:jc w:val="center"/>
              <w:rPr>
                <w:rFonts w:ascii="仿宋" w:hAnsi="仿宋"/>
                <w:bCs/>
                <w:sz w:val="24"/>
                <w:szCs w:val="24"/>
              </w:rPr>
            </w:pPr>
          </w:p>
        </w:tc>
        <w:tc>
          <w:tcPr>
            <w:tcW w:w="244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sz w:val="24"/>
                <w:szCs w:val="24"/>
              </w:rPr>
            </w:pPr>
            <w:r>
              <w:rPr>
                <w:rFonts w:hint="eastAsia" w:ascii="仿宋" w:hAnsi="仿宋"/>
                <w:bCs/>
                <w:sz w:val="24"/>
                <w:szCs w:val="24"/>
              </w:rPr>
              <w:t>上市公司确认：</w:t>
            </w:r>
          </w:p>
          <w:p>
            <w:pPr>
              <w:spacing w:line="240" w:lineRule="auto"/>
              <w:ind w:firstLine="0" w:firstLineChars="0"/>
              <w:jc w:val="center"/>
              <w:rPr>
                <w:rFonts w:ascii="仿宋" w:hAnsi="仿宋"/>
                <w:bCs/>
                <w:sz w:val="24"/>
                <w:szCs w:val="24"/>
              </w:rPr>
            </w:pPr>
          </w:p>
          <w:p>
            <w:pPr>
              <w:spacing w:line="240" w:lineRule="auto"/>
              <w:ind w:firstLine="0" w:firstLineChars="0"/>
              <w:jc w:val="center"/>
              <w:rPr>
                <w:rFonts w:ascii="仿宋" w:hAnsi="仿宋"/>
                <w:bCs/>
                <w:sz w:val="24"/>
                <w:szCs w:val="24"/>
              </w:rPr>
            </w:pPr>
            <w:r>
              <w:rPr>
                <w:rFonts w:hint="eastAsia" w:ascii="仿宋" w:hAnsi="仿宋"/>
                <w:bCs/>
                <w:sz w:val="24"/>
                <w:szCs w:val="24"/>
              </w:rPr>
              <w:t>法人公章</w:t>
            </w:r>
          </w:p>
          <w:p>
            <w:pPr>
              <w:spacing w:line="240" w:lineRule="auto"/>
              <w:ind w:firstLine="0" w:firstLineChars="0"/>
              <w:rPr>
                <w:rFonts w:ascii="仿宋" w:hAnsi="仿宋"/>
                <w:bCs/>
                <w:sz w:val="24"/>
                <w:szCs w:val="24"/>
              </w:rPr>
            </w:pPr>
          </w:p>
          <w:p>
            <w:pPr>
              <w:spacing w:line="240" w:lineRule="auto"/>
              <w:ind w:firstLine="0" w:firstLineChars="0"/>
              <w:jc w:val="center"/>
              <w:rPr>
                <w:rFonts w:ascii="仿宋" w:hAnsi="仿宋"/>
                <w:bCs/>
                <w:sz w:val="24"/>
                <w:szCs w:val="24"/>
              </w:rPr>
            </w:pPr>
            <w:r>
              <w:rPr>
                <w:rFonts w:hint="eastAsia" w:ascii="仿宋" w:hAnsi="仿宋"/>
                <w:bCs/>
                <w:sz w:val="24"/>
                <w:szCs w:val="24"/>
              </w:rPr>
              <w:t>法定代表人（或授权代表）</w:t>
            </w:r>
          </w:p>
          <w:p>
            <w:pPr>
              <w:spacing w:line="240" w:lineRule="auto"/>
              <w:ind w:firstLine="0" w:firstLineChars="0"/>
              <w:jc w:val="center"/>
              <w:rPr>
                <w:rFonts w:ascii="仿宋" w:hAnsi="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Pr>
        <w:tc>
          <w:tcPr>
            <w:tcW w:w="99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Cs/>
                <w:sz w:val="24"/>
                <w:szCs w:val="24"/>
              </w:rPr>
            </w:pPr>
            <w:r>
              <w:rPr>
                <w:rFonts w:hint="eastAsia" w:ascii="仿宋" w:hAnsi="仿宋"/>
                <w:bCs/>
                <w:sz w:val="24"/>
                <w:szCs w:val="24"/>
              </w:rPr>
              <w:t>验资会计师事务所</w:t>
            </w:r>
          </w:p>
          <w:p>
            <w:pPr>
              <w:spacing w:line="240" w:lineRule="auto"/>
              <w:ind w:firstLine="0" w:firstLineChars="0"/>
              <w:jc w:val="center"/>
              <w:rPr>
                <w:rFonts w:ascii="仿宋" w:hAnsi="仿宋"/>
                <w:bCs/>
                <w:sz w:val="24"/>
                <w:szCs w:val="24"/>
              </w:rPr>
            </w:pPr>
            <w:r>
              <w:rPr>
                <w:rFonts w:hint="eastAsia" w:ascii="仿宋" w:hAnsi="仿宋"/>
                <w:bCs/>
                <w:sz w:val="24"/>
                <w:szCs w:val="24"/>
              </w:rPr>
              <w:t>（网上部分）</w:t>
            </w:r>
          </w:p>
        </w:tc>
        <w:tc>
          <w:tcPr>
            <w:tcW w:w="4007"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bCs/>
                <w:sz w:val="24"/>
                <w:szCs w:val="24"/>
              </w:rPr>
            </w:pPr>
          </w:p>
        </w:tc>
      </w:tr>
    </w:tbl>
    <w:p>
      <w:pPr>
        <w:widowControl/>
        <w:spacing w:line="240" w:lineRule="auto"/>
        <w:ind w:firstLine="0" w:firstLineChars="0"/>
        <w:jc w:val="left"/>
        <w:rPr>
          <w:rFonts w:ascii="仿宋" w:hAnsi="仿宋"/>
          <w:bCs/>
          <w:sz w:val="24"/>
          <w:szCs w:val="24"/>
        </w:rPr>
      </w:pPr>
      <w:r>
        <w:rPr>
          <w:rFonts w:ascii="仿宋" w:hAnsi="仿宋"/>
          <w:bCs/>
          <w:sz w:val="24"/>
          <w:szCs w:val="24"/>
        </w:rPr>
        <w:t>1．本申请表原件须于股票增发T＋2日17：00前送达或寄达我公司。可先将扫描或拍照件发送至fxyw@chinaclear.com.cn；</w:t>
      </w:r>
    </w:p>
    <w:p>
      <w:pPr>
        <w:spacing w:line="240" w:lineRule="auto"/>
        <w:ind w:firstLine="0" w:firstLineChars="0"/>
        <w:rPr>
          <w:rFonts w:ascii="仿宋" w:hAnsi="仿宋"/>
          <w:b/>
          <w:bCs/>
          <w:sz w:val="24"/>
          <w:szCs w:val="24"/>
        </w:rPr>
      </w:pPr>
      <w:r>
        <w:rPr>
          <w:rFonts w:ascii="仿宋" w:hAnsi="仿宋"/>
          <w:bCs/>
          <w:sz w:val="24"/>
          <w:szCs w:val="24"/>
        </w:rPr>
        <w:t>2．联系人：结算公司结算业务部</w:t>
      </w:r>
      <w:r>
        <w:rPr>
          <w:rFonts w:hint="eastAsia" w:ascii="仿宋" w:hAnsi="仿宋"/>
          <w:bCs/>
          <w:sz w:val="24"/>
          <w:szCs w:val="24"/>
          <w:lang w:eastAsia="zh-CN"/>
        </w:rPr>
        <w:t>；</w:t>
      </w:r>
      <w:r>
        <w:rPr>
          <w:rFonts w:ascii="仿宋" w:hAnsi="仿宋"/>
          <w:bCs/>
          <w:sz w:val="24"/>
          <w:szCs w:val="24"/>
        </w:rPr>
        <w:t>送达或邮寄地址：深圳市深南大道2012号深圳证券交易所广场25楼（邮编：518038）</w:t>
      </w:r>
      <w:r>
        <w:rPr>
          <w:rFonts w:hint="eastAsia" w:ascii="仿宋" w:hAnsi="仿宋"/>
          <w:bCs/>
          <w:sz w:val="24"/>
          <w:szCs w:val="24"/>
          <w:lang w:eastAsia="zh-CN"/>
        </w:rPr>
        <w:t>；</w:t>
      </w:r>
      <w:r>
        <w:rPr>
          <w:rFonts w:ascii="仿宋" w:hAnsi="仿宋"/>
          <w:bCs/>
          <w:sz w:val="24"/>
          <w:szCs w:val="24"/>
        </w:rPr>
        <w:t>联系电话：0755-21899224、21899201</w:t>
      </w:r>
      <w:r>
        <w:rPr>
          <w:rFonts w:hint="eastAsia" w:ascii="仿宋" w:hAnsi="仿宋"/>
          <w:bCs/>
          <w:sz w:val="24"/>
          <w:szCs w:val="24"/>
        </w:rPr>
        <w:t>。</w:t>
      </w:r>
    </w:p>
    <w:p>
      <w:pPr>
        <w:widowControl/>
        <w:adjustRightInd w:val="0"/>
        <w:snapToGrid w:val="0"/>
        <w:ind w:firstLine="0" w:firstLineChars="0"/>
        <w:jc w:val="left"/>
        <w:rPr>
          <w:rFonts w:ascii="仿宋" w:hAnsi="仿宋"/>
          <w:szCs w:val="32"/>
        </w:rPr>
      </w:pPr>
      <w:r>
        <w:rPr>
          <w:rFonts w:ascii="仿宋" w:hAnsi="仿宋"/>
          <w:szCs w:val="32"/>
        </w:rPr>
        <w:br w:type="page"/>
      </w:r>
    </w:p>
    <w:p>
      <w:pPr>
        <w:pStyle w:val="86"/>
        <w:adjustRightInd w:val="0"/>
        <w:snapToGrid w:val="0"/>
        <w:spacing w:before="0" w:after="0" w:line="560" w:lineRule="exact"/>
        <w:ind w:firstLine="0" w:firstLineChars="0"/>
      </w:pPr>
      <w:bookmarkStart w:id="28" w:name="_Toc91771790"/>
      <w:bookmarkStart w:id="29" w:name="_Toc91778353"/>
      <w:bookmarkStart w:id="30" w:name="_Toc91773292"/>
      <w:bookmarkStart w:id="31" w:name="_Toc91771943"/>
      <w:bookmarkStart w:id="32" w:name="_Toc91778684"/>
      <w:bookmarkStart w:id="33" w:name="_Toc91769337"/>
      <w:bookmarkStart w:id="34" w:name="_Toc10588"/>
      <w:bookmarkStart w:id="35" w:name="_Toc91075740"/>
      <w:bookmarkStart w:id="36" w:name="_Toc91683181"/>
      <w:r>
        <w:rPr>
          <w:rFonts w:hint="eastAsia"/>
        </w:rPr>
        <w:t>2.2 向特定对象发行股票</w:t>
      </w:r>
      <w:bookmarkEnd w:id="28"/>
      <w:bookmarkEnd w:id="29"/>
      <w:bookmarkEnd w:id="30"/>
      <w:bookmarkEnd w:id="31"/>
      <w:bookmarkEnd w:id="32"/>
      <w:bookmarkEnd w:id="33"/>
      <w:bookmarkEnd w:id="34"/>
      <w:bookmarkEnd w:id="35"/>
      <w:bookmarkEnd w:id="36"/>
    </w:p>
    <w:p>
      <w:pPr>
        <w:pStyle w:val="86"/>
        <w:adjustRightInd w:val="0"/>
        <w:snapToGrid w:val="0"/>
        <w:spacing w:before="0" w:after="0"/>
        <w:ind w:firstLine="0" w:firstLineChars="0"/>
        <w:outlineLvl w:val="9"/>
      </w:pPr>
    </w:p>
    <w:p>
      <w:pPr>
        <w:adjustRightInd w:val="0"/>
        <w:snapToGrid w:val="0"/>
        <w:ind w:firstLine="640"/>
        <w:rPr>
          <w:rFonts w:ascii="仿宋" w:hAnsi="仿宋"/>
        </w:rPr>
      </w:pPr>
      <w:r>
        <w:rPr>
          <w:rFonts w:hint="eastAsia" w:ascii="仿宋" w:hAnsi="仿宋"/>
        </w:rPr>
        <w:t>为</w:t>
      </w:r>
      <w:r>
        <w:rPr>
          <w:rFonts w:ascii="仿宋" w:hAnsi="仿宋"/>
        </w:rPr>
        <w:t>规范</w:t>
      </w:r>
      <w:r>
        <w:rPr>
          <w:rFonts w:hint="eastAsia" w:ascii="仿宋" w:hAnsi="仿宋"/>
        </w:rPr>
        <w:t>本所主板</w:t>
      </w:r>
      <w:r>
        <w:rPr>
          <w:rFonts w:ascii="仿宋" w:hAnsi="仿宋"/>
        </w:rPr>
        <w:t>上市公司</w:t>
      </w:r>
      <w:r>
        <w:rPr>
          <w:rFonts w:hint="eastAsia" w:ascii="仿宋" w:hAnsi="仿宋"/>
        </w:rPr>
        <w:t>向特定对象发行股票</w:t>
      </w:r>
      <w:r>
        <w:rPr>
          <w:rFonts w:ascii="仿宋" w:hAnsi="仿宋"/>
        </w:rPr>
        <w:t>的信息披露和相关业务的办理流程，根据</w:t>
      </w:r>
      <w:r>
        <w:rPr>
          <w:rFonts w:hint="eastAsia" w:ascii="仿宋" w:hAnsi="仿宋"/>
        </w:rPr>
        <w:t>《公司法》《证券法》《再融资注册办法》《承销办法》《重组办法》及本所</w:t>
      </w:r>
      <w:r>
        <w:rPr>
          <w:rFonts w:ascii="仿宋" w:hAnsi="仿宋"/>
        </w:rPr>
        <w:t>《股票上市规则》等有关规定</w:t>
      </w:r>
      <w:r>
        <w:rPr>
          <w:rFonts w:hint="eastAsia" w:ascii="仿宋" w:hAnsi="仿宋"/>
        </w:rPr>
        <w:t>，</w:t>
      </w:r>
      <w:r>
        <w:rPr>
          <w:rFonts w:ascii="仿宋" w:hAnsi="仿宋"/>
        </w:rPr>
        <w:t>制定本指南。</w:t>
      </w:r>
    </w:p>
    <w:p>
      <w:pPr>
        <w:ind w:firstLine="640"/>
        <w:rPr>
          <w:rFonts w:ascii="黑体" w:hAnsi="黑体" w:eastAsia="黑体"/>
          <w:szCs w:val="32"/>
        </w:rPr>
      </w:pPr>
      <w:r>
        <w:rPr>
          <w:rFonts w:ascii="黑体" w:hAnsi="黑体" w:eastAsia="黑体"/>
          <w:szCs w:val="32"/>
        </w:rPr>
        <w:t>一、公司召开董事会会议审议发行事宜</w:t>
      </w:r>
    </w:p>
    <w:p>
      <w:pPr>
        <w:ind w:firstLine="640"/>
        <w:rPr>
          <w:rFonts w:ascii="楷体" w:hAnsi="楷体" w:eastAsia="楷体"/>
        </w:rPr>
      </w:pPr>
      <w:r>
        <w:rPr>
          <w:rFonts w:ascii="楷体" w:hAnsi="楷体" w:eastAsia="楷体"/>
        </w:rPr>
        <w:t>（一）董事会会议审议内容</w:t>
      </w:r>
    </w:p>
    <w:p>
      <w:pPr>
        <w:ind w:firstLine="640"/>
        <w:rPr>
          <w:rFonts w:ascii="仿宋" w:hAnsi="仿宋"/>
        </w:rPr>
      </w:pPr>
      <w:r>
        <w:rPr>
          <w:rFonts w:ascii="仿宋" w:hAnsi="仿宋"/>
        </w:rPr>
        <w:t>公司拟</w:t>
      </w:r>
      <w:r>
        <w:rPr>
          <w:rFonts w:hint="eastAsia" w:ascii="仿宋" w:hAnsi="仿宋"/>
        </w:rPr>
        <w:t>向特定对象发行股票，董事会应当对下列事项做出决议，并提请</w:t>
      </w:r>
      <w:r>
        <w:rPr>
          <w:rFonts w:hint="eastAsia" w:ascii="仿宋" w:hAnsi="仿宋"/>
          <w:lang w:eastAsia="zh-CN"/>
        </w:rPr>
        <w:t>股东会</w:t>
      </w:r>
      <w:r>
        <w:rPr>
          <w:rFonts w:hint="eastAsia" w:ascii="仿宋" w:hAnsi="仿宋"/>
        </w:rPr>
        <w:t>批准：</w:t>
      </w:r>
    </w:p>
    <w:p>
      <w:pPr>
        <w:ind w:firstLine="640"/>
        <w:rPr>
          <w:rFonts w:ascii="仿宋" w:hAnsi="仿宋"/>
        </w:rPr>
      </w:pPr>
      <w:r>
        <w:rPr>
          <w:rFonts w:hint="eastAsia" w:ascii="仿宋" w:hAnsi="仿宋"/>
        </w:rPr>
        <w:t>1．关于公司符合向特定对象发行股票条件的议案；</w:t>
      </w:r>
    </w:p>
    <w:p>
      <w:pPr>
        <w:ind w:firstLine="640"/>
        <w:rPr>
          <w:rFonts w:ascii="仿宋" w:hAnsi="仿宋"/>
        </w:rPr>
      </w:pPr>
      <w:r>
        <w:rPr>
          <w:rFonts w:hint="eastAsia" w:ascii="仿宋" w:hAnsi="仿宋"/>
        </w:rPr>
        <w:t>2．本次向特定对象发行股票方案；</w:t>
      </w:r>
    </w:p>
    <w:p>
      <w:pPr>
        <w:ind w:firstLine="640"/>
        <w:rPr>
          <w:rFonts w:ascii="仿宋" w:hAnsi="仿宋"/>
        </w:rPr>
      </w:pPr>
      <w:r>
        <w:rPr>
          <w:rFonts w:hint="eastAsia" w:ascii="仿宋" w:hAnsi="仿宋"/>
        </w:rPr>
        <w:t>3．本次募集资金使用的可行性报告；</w:t>
      </w:r>
    </w:p>
    <w:p>
      <w:pPr>
        <w:ind w:firstLine="640"/>
        <w:rPr>
          <w:rFonts w:ascii="仿宋" w:hAnsi="仿宋"/>
        </w:rPr>
      </w:pPr>
      <w:r>
        <w:rPr>
          <w:rFonts w:hint="eastAsia" w:ascii="仿宋" w:hAnsi="仿宋"/>
        </w:rPr>
        <w:t>4．前次募集资金使用的报告；</w:t>
      </w:r>
    </w:p>
    <w:p>
      <w:pPr>
        <w:ind w:firstLine="640"/>
        <w:rPr>
          <w:rFonts w:ascii="仿宋" w:hAnsi="仿宋"/>
        </w:rPr>
      </w:pPr>
      <w:r>
        <w:rPr>
          <w:rFonts w:hint="eastAsia" w:ascii="仿宋" w:hAnsi="仿宋"/>
        </w:rPr>
        <w:t>5．本次股票发行申请的有效期（</w:t>
      </w:r>
      <w:r>
        <w:rPr>
          <w:rFonts w:hint="eastAsia" w:ascii="仿宋" w:hAnsi="仿宋"/>
          <w:lang w:eastAsia="zh-CN"/>
        </w:rPr>
        <w:t>股东会</w:t>
      </w:r>
      <w:r>
        <w:rPr>
          <w:rFonts w:hint="eastAsia" w:ascii="仿宋" w:hAnsi="仿宋"/>
        </w:rPr>
        <w:t>审议通过之日起算）；</w:t>
      </w:r>
    </w:p>
    <w:p>
      <w:pPr>
        <w:ind w:firstLine="640"/>
        <w:rPr>
          <w:rFonts w:ascii="仿宋" w:hAnsi="仿宋"/>
        </w:rPr>
      </w:pPr>
      <w:r>
        <w:rPr>
          <w:rFonts w:hint="eastAsia" w:ascii="仿宋" w:hAnsi="仿宋"/>
        </w:rPr>
        <w:t>6．关于公司引入战略投资者的议案（如适用）；</w:t>
      </w:r>
    </w:p>
    <w:p>
      <w:pPr>
        <w:ind w:firstLine="640"/>
        <w:rPr>
          <w:rFonts w:ascii="仿宋" w:hAnsi="仿宋"/>
        </w:rPr>
      </w:pPr>
      <w:r>
        <w:rPr>
          <w:rFonts w:hint="eastAsia" w:ascii="仿宋" w:hAnsi="仿宋"/>
        </w:rPr>
        <w:t>7．关于公司与具体发行对象签订附生效条件的股票认购合同的议案（如适用）；</w:t>
      </w:r>
    </w:p>
    <w:p>
      <w:pPr>
        <w:ind w:firstLine="640"/>
        <w:rPr>
          <w:rFonts w:ascii="仿宋" w:hAnsi="仿宋"/>
        </w:rPr>
      </w:pPr>
      <w:r>
        <w:rPr>
          <w:rFonts w:hint="eastAsia" w:ascii="仿宋" w:hAnsi="仿宋"/>
        </w:rPr>
        <w:t>8．关于提请</w:t>
      </w:r>
      <w:r>
        <w:rPr>
          <w:rFonts w:hint="eastAsia" w:ascii="仿宋" w:hAnsi="仿宋"/>
          <w:lang w:eastAsia="zh-CN"/>
        </w:rPr>
        <w:t>股东会</w:t>
      </w:r>
      <w:r>
        <w:rPr>
          <w:rFonts w:hint="eastAsia" w:ascii="仿宋" w:hAnsi="仿宋"/>
        </w:rPr>
        <w:t>授权董事会办理本次发行股票具体事宜的议案；</w:t>
      </w:r>
    </w:p>
    <w:p>
      <w:pPr>
        <w:ind w:firstLine="640"/>
        <w:rPr>
          <w:rFonts w:ascii="仿宋" w:hAnsi="仿宋"/>
        </w:rPr>
      </w:pPr>
      <w:r>
        <w:rPr>
          <w:rFonts w:hint="eastAsia" w:ascii="仿宋" w:hAnsi="仿宋"/>
        </w:rPr>
        <w:t>9．其他需明确的事项。</w:t>
      </w:r>
    </w:p>
    <w:p>
      <w:pPr>
        <w:ind w:firstLine="640"/>
        <w:rPr>
          <w:rFonts w:ascii="仿宋" w:hAnsi="仿宋"/>
        </w:rPr>
      </w:pPr>
      <w:r>
        <w:rPr>
          <w:rFonts w:hint="eastAsia" w:ascii="仿宋" w:hAnsi="仿宋"/>
        </w:rPr>
        <w:t>在召开董事会会议时，公司董事与特定对象存在关联关系的，应当回避表决，且不得代理其他董事行使表决权。公司董事会对引入战略投资者进行决议的，应当就每名战略投资者单独表决。</w:t>
      </w:r>
    </w:p>
    <w:p>
      <w:pPr>
        <w:ind w:firstLine="640"/>
        <w:rPr>
          <w:rFonts w:ascii="楷体" w:hAnsi="楷体" w:eastAsia="楷体"/>
        </w:rPr>
      </w:pPr>
      <w:r>
        <w:rPr>
          <w:rFonts w:hint="eastAsia" w:ascii="楷体" w:hAnsi="楷体" w:eastAsia="楷体"/>
        </w:rPr>
        <w:t>（二）向特定对象发行股票方案的内容</w:t>
      </w:r>
    </w:p>
    <w:p>
      <w:pPr>
        <w:ind w:firstLine="640"/>
        <w:rPr>
          <w:rFonts w:ascii="仿宋" w:hAnsi="仿宋"/>
        </w:rPr>
      </w:pPr>
      <w:r>
        <w:rPr>
          <w:rFonts w:hint="eastAsia" w:ascii="仿宋" w:hAnsi="仿宋"/>
        </w:rPr>
        <w:t>向特定对象发行股票方案应当逐一列出以下事项：</w:t>
      </w:r>
    </w:p>
    <w:p>
      <w:pPr>
        <w:ind w:firstLine="640"/>
        <w:rPr>
          <w:rFonts w:ascii="仿宋" w:hAnsi="仿宋"/>
        </w:rPr>
      </w:pPr>
      <w:r>
        <w:rPr>
          <w:rFonts w:hint="eastAsia" w:ascii="仿宋" w:hAnsi="仿宋"/>
        </w:rPr>
        <w:t>1．本次发行股票的种类和数量。发行数量不确定的，应当披露明确的发行数量区间（含上限和下限）。公司应当说明在本次发行前因公司送股、转增及其他原因引起公司股份变动的，发行数量是否相应调整。</w:t>
      </w:r>
    </w:p>
    <w:p>
      <w:pPr>
        <w:ind w:firstLine="640"/>
        <w:rPr>
          <w:rFonts w:ascii="仿宋" w:hAnsi="仿宋"/>
        </w:rPr>
      </w:pPr>
      <w:r>
        <w:rPr>
          <w:rFonts w:hint="eastAsia" w:ascii="仿宋" w:hAnsi="仿宋"/>
        </w:rPr>
        <w:t>2．发行对象及配售安排。发行对象应当不超过三十五名。董事会决议确定具体发行对象的，公司应当披露发行对象的基本情况及附生效条件的股份认购合同的内容摘要；董事会决议未确定具体发行对象的，应当披露发行对象的范围和资格，定价原则、限售期。公司可以对最低认购数量作出规定。</w:t>
      </w:r>
    </w:p>
    <w:p>
      <w:pPr>
        <w:ind w:firstLine="640"/>
        <w:rPr>
          <w:rFonts w:ascii="仿宋" w:hAnsi="仿宋"/>
        </w:rPr>
      </w:pPr>
      <w:r>
        <w:rPr>
          <w:rFonts w:hint="eastAsia" w:ascii="仿宋" w:hAnsi="仿宋"/>
        </w:rPr>
        <w:t>发行对象的基本情况应当包括以下内容：（1）发行对象为法人的，应当披露名称、注册地、注册资本、法定代表人、股权控制关系结构图、主营业务情况、最近三年主要业务发展情况和经营成果，最近一年简要财务会计报表，注明是否已经审计；（2）发行对象为自然人的，应当披露姓名、住所、职务、每份职业的起止日期及所任职单位、是否与所任职单位存在产权关系，以及所控制的核心企业和核心业务、关联企业的主营业务情况；（3）发行对象及其相关人员最近五年受处罚等情况；（4）本次发行完成后，发行对象及其控股股东、实际控制人与公司的同业竞争、关联交易情况；（5）本次发行预案披露前二十四个月内发行对象及其控股股东、实际控制人与公司之间的重大交易情况；（6）认购资金来源情况。</w:t>
      </w:r>
    </w:p>
    <w:p>
      <w:pPr>
        <w:ind w:firstLine="640"/>
        <w:rPr>
          <w:rFonts w:ascii="仿宋" w:hAnsi="仿宋"/>
        </w:rPr>
      </w:pPr>
      <w:r>
        <w:rPr>
          <w:rFonts w:hint="eastAsia" w:ascii="仿宋" w:hAnsi="仿宋"/>
        </w:rPr>
        <w:t>附生效条件的股份认购合同的内容摘要应当包括以下内容：（1）合同主体、签订时间；（2）认购方式、支付方式；（3）合同的生效条件和生效时间；（4）合同附带的任何保留条款、前置条件；（5）违约责任条款。</w:t>
      </w:r>
    </w:p>
    <w:p>
      <w:pPr>
        <w:ind w:firstLine="640"/>
        <w:rPr>
          <w:rFonts w:ascii="仿宋" w:hAnsi="仿宋"/>
        </w:rPr>
      </w:pPr>
      <w:r>
        <w:rPr>
          <w:rFonts w:hint="eastAsia" w:ascii="仿宋" w:hAnsi="仿宋"/>
        </w:rPr>
        <w:t>如发行对象包括战略投资者的，还应当披露引入战略投资者的目的、商业合理性，募集资金使用安排，战略投资者的基本情况，穿透披露股权或投资者结构，战略合作协议的主要内容等，并披露保荐人及律师就投资者是否符合战略投资者要求，上市公司是否存在借战略投资者入股名义损害中小投资者合法权益，上市公司及其控股股东、实际控制人、主要股东是否存在向发行对象作出保底保收益或变相保底保收益承诺及向发行对象提供财务资助或补偿等情形的核查意见。其中，战略合作协议的主要内容，除前述股份认购合同的要求外，还应当包括：战略投资者具备的优势及其与上市公司的协同效应，双方的合作方式、合作领域、合作目标、合作期限、定价依据、参与上市公司经营管理的安排、持股期限及未来退出安排、未履行相关义务的违约责任等。</w:t>
      </w:r>
    </w:p>
    <w:p>
      <w:pPr>
        <w:ind w:firstLine="640"/>
        <w:rPr>
          <w:rFonts w:ascii="仿宋" w:hAnsi="仿宋"/>
        </w:rPr>
      </w:pPr>
      <w:r>
        <w:rPr>
          <w:rFonts w:hint="eastAsia" w:ascii="仿宋" w:hAnsi="仿宋"/>
        </w:rPr>
        <w:t>3．定价原则及发行价格。公司应当说明本次发行股票的定价基准日、定价原则、发行价格或价格区间，在本次发行前因公司送股、转增及其他原因引起公司股份变动时发行价格或价格区间是否相应调整。</w:t>
      </w:r>
    </w:p>
    <w:p>
      <w:pPr>
        <w:ind w:firstLine="640"/>
        <w:rPr>
          <w:rFonts w:ascii="仿宋" w:hAnsi="仿宋"/>
        </w:rPr>
      </w:pPr>
      <w:r>
        <w:rPr>
          <w:rFonts w:hint="eastAsia" w:ascii="仿宋" w:hAnsi="仿宋"/>
        </w:rPr>
        <w:t>董事会决议未确定所有具体发行对象的，最终发行价格通常应当在公司取得发行注册文件后，由公司与保荐人根据发行对象申购报价的情况，在不低于发行底价的基础上按照价格优先的原则合理确定。</w:t>
      </w:r>
    </w:p>
    <w:p>
      <w:pPr>
        <w:ind w:firstLine="640"/>
        <w:rPr>
          <w:rFonts w:ascii="仿宋" w:hAnsi="仿宋"/>
        </w:rPr>
      </w:pPr>
      <w:r>
        <w:rPr>
          <w:rFonts w:hint="eastAsia" w:ascii="仿宋" w:hAnsi="仿宋"/>
        </w:rPr>
        <w:t>根据《公司法》相关规定，同次发行的同</w:t>
      </w:r>
      <w:r>
        <w:rPr>
          <w:rFonts w:hint="eastAsia" w:ascii="仿宋" w:hAnsi="仿宋"/>
          <w:lang w:eastAsia="zh-CN"/>
        </w:rPr>
        <w:t>类别</w:t>
      </w:r>
      <w:r>
        <w:rPr>
          <w:rFonts w:hint="eastAsia" w:ascii="仿宋" w:hAnsi="仿宋"/>
        </w:rPr>
        <w:t>股票，每股的发行条件和价格应当相同。</w:t>
      </w:r>
    </w:p>
    <w:p>
      <w:pPr>
        <w:ind w:firstLine="640"/>
        <w:rPr>
          <w:rFonts w:ascii="仿宋" w:hAnsi="仿宋"/>
        </w:rPr>
      </w:pPr>
      <w:r>
        <w:rPr>
          <w:rFonts w:hint="eastAsia" w:ascii="仿宋" w:hAnsi="仿宋"/>
        </w:rPr>
        <w:t>4．发行股份限售期。公司应当说明各发行对象认购股份的上市流通时间安排。</w:t>
      </w:r>
    </w:p>
    <w:p>
      <w:pPr>
        <w:ind w:firstLine="640"/>
        <w:rPr>
          <w:rFonts w:ascii="仿宋" w:hAnsi="仿宋"/>
        </w:rPr>
      </w:pPr>
      <w:r>
        <w:rPr>
          <w:rFonts w:hint="eastAsia" w:ascii="仿宋" w:hAnsi="仿宋"/>
        </w:rPr>
        <w:t>5．本次募集资金金额及用途。公司应当说明本次募集资金数量的上限、本次募集资金的使用计划、投资项目基本情况、项目发展前景，以及本次发行对公司经营管理、财务状况等的影响。募集资金用于补充流动资金或者偿还银行贷款的，应当说明补充流动资金或者偿还贷款的具体数额、必要性和对公司财务状况的影响。募集资金投资项目涉及立项、土地、环保等有关报批事项的，应当说明已经取得有关主管部门批准的情况以及尚需呈报批准的程序。</w:t>
      </w:r>
    </w:p>
    <w:p>
      <w:pPr>
        <w:ind w:firstLine="640"/>
        <w:rPr>
          <w:rFonts w:ascii="仿宋" w:hAnsi="仿宋"/>
        </w:rPr>
      </w:pPr>
      <w:r>
        <w:rPr>
          <w:rFonts w:hint="eastAsia" w:ascii="仿宋" w:hAnsi="仿宋"/>
        </w:rPr>
        <w:t>6．募集资金用于收购资产的披露要求。本次募集资金用于收购资产的，应当披露以下内容：</w:t>
      </w:r>
    </w:p>
    <w:p>
      <w:pPr>
        <w:ind w:firstLine="640"/>
        <w:rPr>
          <w:rFonts w:ascii="仿宋" w:hAnsi="仿宋"/>
        </w:rPr>
      </w:pPr>
      <w:r>
        <w:rPr>
          <w:rFonts w:hint="eastAsia" w:ascii="仿宋" w:hAnsi="仿宋"/>
        </w:rPr>
        <w:t>（1）目标资产的基本情况。</w:t>
      </w:r>
    </w:p>
    <w:p>
      <w:pPr>
        <w:ind w:firstLine="640"/>
        <w:rPr>
          <w:rFonts w:ascii="仿宋" w:hAnsi="仿宋"/>
        </w:rPr>
      </w:pPr>
      <w:r>
        <w:rPr>
          <w:rFonts w:hint="eastAsia" w:ascii="仿宋" w:hAnsi="仿宋"/>
        </w:rPr>
        <w:t>（2）附生效条件的资产转让合同的内容摘要。资产转让合同的内容摘要除应当包括股份认购合同的披露要求外，还应当说明目标资产价格或定价依据，资产交付或过户时间安排，资产自评估截止日至资产交付日所产生收益的归属，以及与资产相关的人员安排。</w:t>
      </w:r>
    </w:p>
    <w:p>
      <w:pPr>
        <w:ind w:firstLine="640"/>
        <w:rPr>
          <w:rFonts w:ascii="仿宋" w:hAnsi="仿宋"/>
        </w:rPr>
      </w:pPr>
      <w:r>
        <w:rPr>
          <w:rFonts w:hint="eastAsia" w:ascii="仿宋" w:hAnsi="仿宋"/>
        </w:rPr>
        <w:t>（3）董事会关于资产定价合理性的讨论与分析。其中：</w:t>
      </w:r>
    </w:p>
    <w:p>
      <w:pPr>
        <w:ind w:firstLine="640"/>
        <w:rPr>
          <w:rFonts w:ascii="仿宋" w:hAnsi="仿宋"/>
        </w:rPr>
      </w:pPr>
      <w:r>
        <w:rPr>
          <w:rFonts w:hint="eastAsia" w:ascii="仿宋" w:hAnsi="仿宋"/>
        </w:rPr>
        <w:t>目标资产为非股权资产的，基本情况应当包括：</w:t>
      </w:r>
      <w:r>
        <w:rPr>
          <w:rFonts w:ascii="仿宋" w:hAnsi="仿宋"/>
        </w:rPr>
        <w:fldChar w:fldCharType="begin"/>
      </w:r>
      <w:r>
        <w:rPr>
          <w:rFonts w:ascii="仿宋" w:hAnsi="仿宋"/>
        </w:rPr>
        <w:instrText xml:space="preserve"> </w:instrText>
      </w:r>
      <w:r>
        <w:rPr>
          <w:rFonts w:hint="eastAsia" w:ascii="仿宋" w:hAnsi="仿宋"/>
        </w:rPr>
        <w:instrText xml:space="preserve">= 1 \* GB3</w:instrText>
      </w:r>
      <w:r>
        <w:rPr>
          <w:rFonts w:ascii="仿宋" w:hAnsi="仿宋"/>
        </w:rPr>
        <w:instrText xml:space="preserve"> </w:instrText>
      </w:r>
      <w:r>
        <w:rPr>
          <w:rFonts w:ascii="仿宋" w:hAnsi="仿宋"/>
        </w:rPr>
        <w:fldChar w:fldCharType="separate"/>
      </w:r>
      <w:r>
        <w:rPr>
          <w:rFonts w:hint="eastAsia" w:ascii="仿宋" w:hAnsi="仿宋"/>
        </w:rPr>
        <w:t>①</w:t>
      </w:r>
      <w:r>
        <w:rPr>
          <w:rFonts w:ascii="仿宋" w:hAnsi="仿宋"/>
        </w:rPr>
        <w:fldChar w:fldCharType="end"/>
      </w:r>
      <w:r>
        <w:rPr>
          <w:rFonts w:hint="eastAsia" w:ascii="仿宋" w:hAnsi="仿宋"/>
        </w:rPr>
        <w:t>相关的资产名称、类别以及所有者和经营管理者的基本情况；</w:t>
      </w:r>
      <w:r>
        <w:rPr>
          <w:rFonts w:ascii="仿宋" w:hAnsi="仿宋"/>
        </w:rPr>
        <w:fldChar w:fldCharType="begin"/>
      </w:r>
      <w:r>
        <w:rPr>
          <w:rFonts w:ascii="仿宋" w:hAnsi="仿宋"/>
        </w:rPr>
        <w:instrText xml:space="preserve"> </w:instrText>
      </w:r>
      <w:r>
        <w:rPr>
          <w:rFonts w:hint="eastAsia" w:ascii="仿宋" w:hAnsi="仿宋"/>
        </w:rPr>
        <w:instrText xml:space="preserve">= 2 \* GB3</w:instrText>
      </w:r>
      <w:r>
        <w:rPr>
          <w:rFonts w:ascii="仿宋" w:hAnsi="仿宋"/>
        </w:rPr>
        <w:instrText xml:space="preserve"> </w:instrText>
      </w:r>
      <w:r>
        <w:rPr>
          <w:rFonts w:ascii="仿宋" w:hAnsi="仿宋"/>
        </w:rPr>
        <w:fldChar w:fldCharType="separate"/>
      </w:r>
      <w:r>
        <w:rPr>
          <w:rFonts w:hint="eastAsia" w:ascii="仿宋" w:hAnsi="仿宋"/>
        </w:rPr>
        <w:t>②</w:t>
      </w:r>
      <w:r>
        <w:rPr>
          <w:rFonts w:ascii="仿宋" w:hAnsi="仿宋"/>
        </w:rPr>
        <w:fldChar w:fldCharType="end"/>
      </w:r>
      <w:r>
        <w:rPr>
          <w:rFonts w:hint="eastAsia" w:ascii="仿宋" w:hAnsi="仿宋"/>
        </w:rPr>
        <w:t>资产权属是否清晰、是否存在权利受限、权属争议或者妨碍权属转移的其他情况；</w:t>
      </w:r>
      <w:r>
        <w:rPr>
          <w:rFonts w:ascii="仿宋" w:hAnsi="仿宋"/>
        </w:rPr>
        <w:fldChar w:fldCharType="begin"/>
      </w:r>
      <w:r>
        <w:rPr>
          <w:rFonts w:ascii="仿宋" w:hAnsi="仿宋"/>
        </w:rPr>
        <w:instrText xml:space="preserve"> </w:instrText>
      </w:r>
      <w:r>
        <w:rPr>
          <w:rFonts w:hint="eastAsia" w:ascii="仿宋" w:hAnsi="仿宋"/>
        </w:rPr>
        <w:instrText xml:space="preserve">= 3 \* GB3</w:instrText>
      </w:r>
      <w:r>
        <w:rPr>
          <w:rFonts w:ascii="仿宋" w:hAnsi="仿宋"/>
        </w:rPr>
        <w:instrText xml:space="preserve"> </w:instrText>
      </w:r>
      <w:r>
        <w:rPr>
          <w:rFonts w:ascii="仿宋" w:hAnsi="仿宋"/>
        </w:rPr>
        <w:fldChar w:fldCharType="separate"/>
      </w:r>
      <w:r>
        <w:rPr>
          <w:rFonts w:hint="eastAsia" w:ascii="仿宋" w:hAnsi="仿宋"/>
        </w:rPr>
        <w:t>③</w:t>
      </w:r>
      <w:r>
        <w:rPr>
          <w:rFonts w:ascii="仿宋" w:hAnsi="仿宋"/>
        </w:rPr>
        <w:fldChar w:fldCharType="end"/>
      </w:r>
      <w:r>
        <w:rPr>
          <w:rFonts w:hint="eastAsia" w:ascii="仿宋" w:hAnsi="仿宋"/>
        </w:rPr>
        <w:t>相关资产独立运营和核算的情况，包括最近一年又一期主营业务发展情况和经审计的财务信息摘要，并分析其财务状况、经营成果、现金流量及其发展趋势；</w:t>
      </w:r>
      <w:r>
        <w:rPr>
          <w:rFonts w:ascii="仿宋" w:hAnsi="仿宋"/>
        </w:rPr>
        <w:fldChar w:fldCharType="begin"/>
      </w:r>
      <w:r>
        <w:rPr>
          <w:rFonts w:ascii="仿宋" w:hAnsi="仿宋"/>
        </w:rPr>
        <w:instrText xml:space="preserve"> </w:instrText>
      </w:r>
      <w:r>
        <w:rPr>
          <w:rFonts w:hint="eastAsia" w:ascii="仿宋" w:hAnsi="仿宋"/>
        </w:rPr>
        <w:instrText xml:space="preserve">= 4 \* GB3</w:instrText>
      </w:r>
      <w:r>
        <w:rPr>
          <w:rFonts w:ascii="仿宋" w:hAnsi="仿宋"/>
        </w:rPr>
        <w:instrText xml:space="preserve"> </w:instrText>
      </w:r>
      <w:r>
        <w:rPr>
          <w:rFonts w:ascii="仿宋" w:hAnsi="仿宋"/>
        </w:rPr>
        <w:fldChar w:fldCharType="separate"/>
      </w:r>
      <w:r>
        <w:rPr>
          <w:rFonts w:hint="eastAsia" w:ascii="仿宋" w:hAnsi="仿宋"/>
        </w:rPr>
        <w:t>④</w:t>
      </w:r>
      <w:r>
        <w:rPr>
          <w:rFonts w:ascii="仿宋" w:hAnsi="仿宋"/>
        </w:rPr>
        <w:fldChar w:fldCharType="end"/>
      </w:r>
      <w:r>
        <w:rPr>
          <w:rFonts w:hint="eastAsia" w:ascii="仿宋" w:hAnsi="仿宋"/>
        </w:rPr>
        <w:t>资产的交易价格及定价依据，包括相关资产经审计的账面值，交易价格以资产评估结果作为依据的，应当披露资产评估方法和评估结果，相关资产在最近三年曾进行评估或者交易的，还应当说明评估价值和交易价格、交易对方。</w:t>
      </w:r>
    </w:p>
    <w:p>
      <w:pPr>
        <w:ind w:firstLine="640"/>
        <w:rPr>
          <w:rFonts w:ascii="仿宋" w:hAnsi="仿宋"/>
        </w:rPr>
      </w:pPr>
      <w:r>
        <w:rPr>
          <w:rFonts w:hint="eastAsia" w:ascii="仿宋" w:hAnsi="仿宋"/>
        </w:rPr>
        <w:t>目标资产为股权的，除前述内容外，还应当说明相关股权的下列情况，包括：</w:t>
      </w:r>
      <w:r>
        <w:rPr>
          <w:rFonts w:ascii="仿宋" w:hAnsi="仿宋"/>
        </w:rPr>
        <w:fldChar w:fldCharType="begin"/>
      </w:r>
      <w:r>
        <w:rPr>
          <w:rFonts w:ascii="仿宋" w:hAnsi="仿宋"/>
        </w:rPr>
        <w:instrText xml:space="preserve"> </w:instrText>
      </w:r>
      <w:r>
        <w:rPr>
          <w:rFonts w:hint="eastAsia" w:ascii="仿宋" w:hAnsi="仿宋"/>
        </w:rPr>
        <w:instrText xml:space="preserve">= 1 \* GB3</w:instrText>
      </w:r>
      <w:r>
        <w:rPr>
          <w:rFonts w:ascii="仿宋" w:hAnsi="仿宋"/>
        </w:rPr>
        <w:instrText xml:space="preserve"> </w:instrText>
      </w:r>
      <w:r>
        <w:rPr>
          <w:rFonts w:ascii="仿宋" w:hAnsi="仿宋"/>
        </w:rPr>
        <w:fldChar w:fldCharType="separate"/>
      </w:r>
      <w:r>
        <w:rPr>
          <w:rFonts w:hint="eastAsia" w:ascii="仿宋" w:hAnsi="仿宋"/>
        </w:rPr>
        <w:t>①</w:t>
      </w:r>
      <w:r>
        <w:rPr>
          <w:rFonts w:ascii="仿宋" w:hAnsi="仿宋"/>
        </w:rPr>
        <w:fldChar w:fldCharType="end"/>
      </w:r>
      <w:r>
        <w:rPr>
          <w:rFonts w:hint="eastAsia" w:ascii="仿宋" w:hAnsi="仿宋"/>
        </w:rPr>
        <w:t>股权所在公司的名称、企业性质、注册地、主要办公地点、法定代表人、注册资本；股权及控制关系，包括公司的主要股东及其持股比例、股东出资协议及公司章程中可能对本次交易产生影响的主要内容、原高管人员的安排；</w:t>
      </w:r>
      <w:r>
        <w:rPr>
          <w:rFonts w:ascii="仿宋" w:hAnsi="仿宋"/>
        </w:rPr>
        <w:fldChar w:fldCharType="begin"/>
      </w:r>
      <w:r>
        <w:rPr>
          <w:rFonts w:ascii="仿宋" w:hAnsi="仿宋"/>
        </w:rPr>
        <w:instrText xml:space="preserve"> </w:instrText>
      </w:r>
      <w:r>
        <w:rPr>
          <w:rFonts w:hint="eastAsia" w:ascii="仿宋" w:hAnsi="仿宋"/>
        </w:rPr>
        <w:instrText xml:space="preserve">= 2 \* GB3</w:instrText>
      </w:r>
      <w:r>
        <w:rPr>
          <w:rFonts w:ascii="仿宋" w:hAnsi="仿宋"/>
        </w:rPr>
        <w:instrText xml:space="preserve"> </w:instrText>
      </w:r>
      <w:r>
        <w:rPr>
          <w:rFonts w:ascii="仿宋" w:hAnsi="仿宋"/>
        </w:rPr>
        <w:fldChar w:fldCharType="separate"/>
      </w:r>
      <w:r>
        <w:rPr>
          <w:rFonts w:hint="eastAsia" w:ascii="仿宋" w:hAnsi="仿宋"/>
        </w:rPr>
        <w:t>②</w:t>
      </w:r>
      <w:r>
        <w:rPr>
          <w:rFonts w:ascii="仿宋" w:hAnsi="仿宋"/>
        </w:rPr>
        <w:fldChar w:fldCharType="end"/>
      </w:r>
      <w:r>
        <w:rPr>
          <w:rFonts w:hint="eastAsia" w:ascii="仿宋" w:hAnsi="仿宋"/>
        </w:rPr>
        <w:t>股权所在公司主要资产的权属状况及对外担保和主要负债情况；</w:t>
      </w:r>
      <w:r>
        <w:rPr>
          <w:rFonts w:ascii="仿宋" w:hAnsi="仿宋"/>
        </w:rPr>
        <w:fldChar w:fldCharType="begin"/>
      </w:r>
      <w:r>
        <w:rPr>
          <w:rFonts w:ascii="仿宋" w:hAnsi="仿宋"/>
        </w:rPr>
        <w:instrText xml:space="preserve"> </w:instrText>
      </w:r>
      <w:r>
        <w:rPr>
          <w:rFonts w:hint="eastAsia" w:ascii="仿宋" w:hAnsi="仿宋"/>
        </w:rPr>
        <w:instrText xml:space="preserve">= 3 \* GB3</w:instrText>
      </w:r>
      <w:r>
        <w:rPr>
          <w:rFonts w:ascii="仿宋" w:hAnsi="仿宋"/>
        </w:rPr>
        <w:instrText xml:space="preserve"> </w:instrText>
      </w:r>
      <w:r>
        <w:rPr>
          <w:rFonts w:ascii="仿宋" w:hAnsi="仿宋"/>
        </w:rPr>
        <w:fldChar w:fldCharType="separate"/>
      </w:r>
      <w:r>
        <w:rPr>
          <w:rFonts w:hint="eastAsia" w:ascii="仿宋" w:hAnsi="仿宋"/>
        </w:rPr>
        <w:t>③</w:t>
      </w:r>
      <w:r>
        <w:rPr>
          <w:rFonts w:ascii="仿宋" w:hAnsi="仿宋"/>
        </w:rPr>
        <w:fldChar w:fldCharType="end"/>
      </w:r>
      <w:r>
        <w:rPr>
          <w:rFonts w:hint="eastAsia" w:ascii="仿宋" w:hAnsi="仿宋"/>
        </w:rPr>
        <w:t>股权所在公司最近一年又一期主营业务发展情况和经审计的财务信息摘要，分析其主要财务指标状况及发展趋势。</w:t>
      </w:r>
    </w:p>
    <w:p>
      <w:pPr>
        <w:ind w:firstLine="640"/>
        <w:rPr>
          <w:rFonts w:ascii="仿宋" w:hAnsi="仿宋"/>
        </w:rPr>
      </w:pPr>
      <w:r>
        <w:rPr>
          <w:rFonts w:hint="eastAsia" w:ascii="仿宋" w:hAnsi="仿宋"/>
        </w:rPr>
        <w:t>7．董事会关于本次发行对公司影响的讨论与分析，应当包括以下内容：（1）本次发行后上市公司业务及资产是否存在整合计划，公司章程等是否进行调整；预计股东结构、高管人员结构、业务结构的变动情况；（2）本次发行后上市公司财务状况、盈利能力及现金流量的变动情况；（3）上市公司与控股股东及其关联人之间的业务关系、关联关系、关联交易及同业竞争变化情况；（4）本次发行完成后，公司是否存在资金、资产被控股股东及其关联人占用的情形，或公司为控股股东及其关联人提供担保的情形；（5）上市公司负债结构是否合理，是否存在通过本次发行大量增加负债（包括或有负债）的情况，是否存在负债比例过低、财务成本不合理的情况；（6）本次发行相关的风险说明。</w:t>
      </w:r>
    </w:p>
    <w:p>
      <w:pPr>
        <w:ind w:firstLine="640"/>
        <w:rPr>
          <w:rFonts w:ascii="仿宋" w:hAnsi="仿宋"/>
        </w:rPr>
      </w:pPr>
      <w:r>
        <w:rPr>
          <w:rFonts w:hint="eastAsia" w:ascii="仿宋" w:hAnsi="仿宋"/>
        </w:rPr>
        <w:t>8．其他事项。</w:t>
      </w:r>
    </w:p>
    <w:p>
      <w:pPr>
        <w:ind w:firstLine="640"/>
        <w:rPr>
          <w:rFonts w:ascii="楷体" w:hAnsi="楷体" w:eastAsia="楷体"/>
        </w:rPr>
      </w:pPr>
      <w:r>
        <w:rPr>
          <w:rFonts w:hint="eastAsia" w:ascii="楷体" w:hAnsi="楷体" w:eastAsia="楷体"/>
        </w:rPr>
        <w:t>（三）应当向本所提交的文件</w:t>
      </w:r>
    </w:p>
    <w:p>
      <w:pPr>
        <w:ind w:firstLine="640"/>
        <w:rPr>
          <w:rFonts w:ascii="仿宋" w:hAnsi="仿宋"/>
        </w:rPr>
      </w:pPr>
      <w:r>
        <w:rPr>
          <w:rFonts w:hint="eastAsia" w:ascii="仿宋" w:hAnsi="仿宋"/>
        </w:rPr>
        <w:t>公司董事会审议通过向特定对象发行股票议案后，应当在两个交易日内提交有关资料并履行信息披露义务：</w:t>
      </w:r>
    </w:p>
    <w:p>
      <w:pPr>
        <w:ind w:firstLine="640"/>
        <w:rPr>
          <w:rFonts w:ascii="仿宋" w:hAnsi="仿宋"/>
        </w:rPr>
      </w:pPr>
      <w:r>
        <w:rPr>
          <w:rFonts w:hint="eastAsia" w:ascii="仿宋" w:hAnsi="仿宋"/>
        </w:rPr>
        <w:t>1．董事会决议公告；</w:t>
      </w:r>
    </w:p>
    <w:p>
      <w:pPr>
        <w:ind w:firstLine="640"/>
        <w:rPr>
          <w:rFonts w:ascii="仿宋" w:hAnsi="仿宋"/>
        </w:rPr>
      </w:pPr>
      <w:r>
        <w:rPr>
          <w:rFonts w:hint="eastAsia" w:ascii="仿宋" w:hAnsi="仿宋"/>
        </w:rPr>
        <w:t>2．</w:t>
      </w:r>
      <w:r>
        <w:rPr>
          <w:rFonts w:hint="eastAsia" w:ascii="仿宋" w:hAnsi="仿宋"/>
          <w:lang w:eastAsia="zh-CN"/>
        </w:rPr>
        <w:t>股东会</w:t>
      </w:r>
      <w:r>
        <w:rPr>
          <w:rFonts w:hint="eastAsia" w:ascii="仿宋" w:hAnsi="仿宋"/>
        </w:rPr>
        <w:t>通知；</w:t>
      </w:r>
    </w:p>
    <w:p>
      <w:pPr>
        <w:ind w:firstLine="640"/>
        <w:rPr>
          <w:rFonts w:ascii="仿宋" w:hAnsi="仿宋"/>
        </w:rPr>
      </w:pPr>
      <w:r>
        <w:rPr>
          <w:rFonts w:hint="eastAsia" w:ascii="仿宋" w:hAnsi="仿宋"/>
        </w:rPr>
        <w:t>3．本次募集资金使用的可行性分析报告；</w:t>
      </w:r>
    </w:p>
    <w:p>
      <w:pPr>
        <w:ind w:firstLine="640"/>
        <w:rPr>
          <w:rFonts w:ascii="仿宋" w:hAnsi="仿宋"/>
        </w:rPr>
      </w:pPr>
      <w:r>
        <w:rPr>
          <w:rFonts w:hint="eastAsia" w:ascii="仿宋" w:hAnsi="仿宋"/>
        </w:rPr>
        <w:t>4．会计师事务所关于前次募集资金使用的鉴证报告；</w:t>
      </w:r>
    </w:p>
    <w:p>
      <w:pPr>
        <w:ind w:firstLine="640"/>
        <w:rPr>
          <w:rFonts w:ascii="仿宋" w:hAnsi="仿宋"/>
        </w:rPr>
      </w:pPr>
      <w:r>
        <w:rPr>
          <w:rFonts w:hint="eastAsia" w:ascii="仿宋" w:hAnsi="仿宋"/>
        </w:rPr>
        <w:t>5．向特定对象发行股票预案；</w:t>
      </w:r>
    </w:p>
    <w:p>
      <w:pPr>
        <w:ind w:firstLine="640"/>
        <w:rPr>
          <w:rFonts w:ascii="仿宋" w:hAnsi="仿宋"/>
        </w:rPr>
      </w:pPr>
      <w:r>
        <w:rPr>
          <w:rFonts w:hint="eastAsia" w:ascii="仿宋" w:hAnsi="仿宋"/>
        </w:rPr>
        <w:t>6．审计报告、资产评估报告等中介机构报告（如适用）；</w:t>
      </w:r>
    </w:p>
    <w:p>
      <w:pPr>
        <w:ind w:firstLine="640"/>
        <w:rPr>
          <w:rFonts w:ascii="仿宋" w:hAnsi="仿宋"/>
        </w:rPr>
      </w:pPr>
      <w:r>
        <w:rPr>
          <w:rFonts w:hint="eastAsia" w:ascii="仿宋" w:hAnsi="仿宋"/>
        </w:rPr>
        <w:t>7．董事会决议、附生效条件的股票认购合同（如适用）、战略合作协议（如适用）、附生效条件的资产认购合同（如适用）、内幕信息知情人登记表等；</w:t>
      </w:r>
    </w:p>
    <w:p>
      <w:pPr>
        <w:ind w:firstLine="640"/>
        <w:rPr>
          <w:rFonts w:ascii="仿宋" w:hAnsi="仿宋"/>
        </w:rPr>
      </w:pPr>
      <w:r>
        <w:rPr>
          <w:rFonts w:hint="eastAsia" w:ascii="仿宋" w:hAnsi="仿宋"/>
        </w:rPr>
        <w:t>8．其他需提交的公告或备查文件。</w:t>
      </w:r>
    </w:p>
    <w:p>
      <w:pPr>
        <w:ind w:firstLine="640"/>
        <w:rPr>
          <w:rFonts w:ascii="楷体" w:hAnsi="楷体" w:eastAsia="楷体"/>
        </w:rPr>
      </w:pPr>
      <w:r>
        <w:rPr>
          <w:rFonts w:hint="eastAsia" w:ascii="楷体" w:hAnsi="楷体" w:eastAsia="楷体"/>
        </w:rPr>
        <w:t>（四）其他注意事项</w:t>
      </w:r>
    </w:p>
    <w:p>
      <w:pPr>
        <w:ind w:firstLine="640"/>
        <w:rPr>
          <w:rFonts w:ascii="仿宋" w:hAnsi="仿宋"/>
        </w:rPr>
      </w:pPr>
      <w:r>
        <w:rPr>
          <w:rFonts w:hint="eastAsia" w:ascii="仿宋" w:hAnsi="仿宋"/>
        </w:rPr>
        <w:t>1．公司向特定对象发行股票认购其拥有的资产，如适用《重组办法》的规定，还应当注意履行重大资产重组的相关审批程序和信息披露义务。</w:t>
      </w:r>
    </w:p>
    <w:p>
      <w:pPr>
        <w:ind w:firstLine="640"/>
        <w:rPr>
          <w:rFonts w:ascii="仿宋" w:hAnsi="仿宋"/>
        </w:rPr>
      </w:pPr>
      <w:r>
        <w:rPr>
          <w:rFonts w:hint="eastAsia" w:ascii="仿宋" w:hAnsi="仿宋"/>
        </w:rPr>
        <w:t>2．公司通过向特定对象发行股票筹集资金用于收购资产或股权的，应当披露收购资产或股权相关信息后，方可发出</w:t>
      </w:r>
      <w:r>
        <w:rPr>
          <w:rFonts w:hint="eastAsia" w:ascii="仿宋" w:hAnsi="仿宋"/>
          <w:lang w:eastAsia="zh-CN"/>
        </w:rPr>
        <w:t>股东会</w:t>
      </w:r>
      <w:r>
        <w:rPr>
          <w:rFonts w:hint="eastAsia" w:ascii="仿宋" w:hAnsi="仿宋"/>
        </w:rPr>
        <w:t>通知。</w:t>
      </w:r>
    </w:p>
    <w:p>
      <w:pPr>
        <w:ind w:firstLine="640"/>
        <w:rPr>
          <w:rFonts w:ascii="仿宋" w:hAnsi="仿宋"/>
        </w:rPr>
      </w:pPr>
      <w:r>
        <w:rPr>
          <w:rFonts w:hint="eastAsia" w:ascii="仿宋" w:hAnsi="仿宋"/>
        </w:rPr>
        <w:t>3．上市公司使用募集资金收购资产或者股权的，如拟收购资产在首次董事会前尚未进行审计、评估或相关盈利预测数据尚未经会计师事务所审核的，应当在首次董事会决议公告中注明相关资产的主要历史财务数据未经审计，并就“目标资产经审计的历史财务数据、资产评估结果以及经审核的盈利预测数据将在发行方案补充公告中予以披露”进行特别提示。上市公司应当在审计、评估或者盈利预测审核完成后再次召开董事会，对相关事项作出补充决议，并编制向特定对象发行股票方案的补充公告。</w:t>
      </w:r>
    </w:p>
    <w:p>
      <w:pPr>
        <w:ind w:firstLine="640"/>
        <w:rPr>
          <w:rFonts w:ascii="仿宋" w:hAnsi="仿宋"/>
        </w:rPr>
      </w:pPr>
      <w:r>
        <w:rPr>
          <w:rFonts w:hint="eastAsia" w:ascii="仿宋" w:hAnsi="仿宋"/>
        </w:rPr>
        <w:t>发行涉及资产审计、评估或者上市公司盈利预测的，资产审计结果、评估结果和经审核的盈利预测报告最迟应当随召开</w:t>
      </w:r>
      <w:r>
        <w:rPr>
          <w:rFonts w:hint="eastAsia" w:ascii="仿宋" w:hAnsi="仿宋"/>
          <w:lang w:eastAsia="zh-CN"/>
        </w:rPr>
        <w:t>股东会</w:t>
      </w:r>
      <w:r>
        <w:rPr>
          <w:rFonts w:hint="eastAsia" w:ascii="仿宋" w:hAnsi="仿宋"/>
        </w:rPr>
        <w:t>的通知同时公告。</w:t>
      </w:r>
    </w:p>
    <w:p>
      <w:pPr>
        <w:ind w:firstLine="640"/>
        <w:rPr>
          <w:rFonts w:ascii="仿宋" w:hAnsi="仿宋"/>
        </w:rPr>
      </w:pPr>
      <w:r>
        <w:rPr>
          <w:rFonts w:hint="eastAsia" w:ascii="仿宋" w:hAnsi="仿宋"/>
        </w:rPr>
        <w:t>4．公司董事、高级管理人员应当对证券发行文件签署书面确认意见。公司董事、高级管理人员应当保证及时、公平地披露信息，所披露的信息真实、准确、完整。董事、高级管理人员无法保证证券发行文件内容的真实性、准确性、完整性或者有异议的，应当在书面确认意见中发表意见并陈述理由，公司应当披露，公司不予披露的，董事、高级管理人员可以直接申请披露。</w:t>
      </w:r>
    </w:p>
    <w:p>
      <w:pPr>
        <w:spacing w:line="560" w:lineRule="exact"/>
        <w:ind w:firstLine="640"/>
        <w:rPr>
          <w:rFonts w:ascii="仿宋" w:hAnsi="仿宋"/>
        </w:rPr>
      </w:pPr>
      <w:r>
        <w:rPr>
          <w:rFonts w:hint="eastAsia" w:ascii="仿宋" w:hAnsi="仿宋"/>
        </w:rPr>
        <w:t>5．特定对象拟认购本次发行股票，触及《收购管理办法》所规范的收购及股份权益变动的，应当按《收购管理办法》及相关法律法规、规范性文件要求，履行权益变动的审议、审批及披露程序。</w:t>
      </w:r>
    </w:p>
    <w:p>
      <w:pPr>
        <w:tabs>
          <w:tab w:val="left" w:pos="540"/>
        </w:tabs>
        <w:spacing w:line="560" w:lineRule="exact"/>
        <w:ind w:firstLine="640"/>
        <w:rPr>
          <w:rFonts w:ascii="黑体" w:hAnsi="黑体" w:eastAsia="黑体"/>
          <w:szCs w:val="32"/>
        </w:rPr>
      </w:pPr>
      <w:r>
        <w:rPr>
          <w:rFonts w:hint="eastAsia" w:ascii="黑体" w:hAnsi="黑体" w:eastAsia="黑体"/>
          <w:szCs w:val="32"/>
        </w:rPr>
        <w:t>二、公司召开</w:t>
      </w:r>
      <w:r>
        <w:rPr>
          <w:rFonts w:hint="eastAsia" w:ascii="黑体" w:hAnsi="黑体" w:eastAsia="黑体"/>
          <w:szCs w:val="32"/>
          <w:lang w:eastAsia="zh-CN"/>
        </w:rPr>
        <w:t>股东会</w:t>
      </w:r>
      <w:r>
        <w:rPr>
          <w:rFonts w:hint="eastAsia" w:ascii="黑体" w:hAnsi="黑体" w:eastAsia="黑体"/>
          <w:szCs w:val="32"/>
        </w:rPr>
        <w:t>审议股票发行事宜</w:t>
      </w:r>
    </w:p>
    <w:p>
      <w:pPr>
        <w:spacing w:line="560" w:lineRule="exact"/>
        <w:ind w:firstLine="640"/>
        <w:rPr>
          <w:rFonts w:ascii="仿宋" w:hAnsi="仿宋"/>
        </w:rPr>
      </w:pPr>
      <w:r>
        <w:rPr>
          <w:rFonts w:hint="eastAsia" w:ascii="仿宋" w:hAnsi="仿宋"/>
        </w:rPr>
        <w:t>公司召开</w:t>
      </w:r>
      <w:r>
        <w:rPr>
          <w:rFonts w:hint="eastAsia" w:ascii="仿宋" w:hAnsi="仿宋"/>
          <w:lang w:eastAsia="zh-CN"/>
        </w:rPr>
        <w:t>股东会</w:t>
      </w:r>
      <w:r>
        <w:rPr>
          <w:rFonts w:hint="eastAsia" w:ascii="仿宋" w:hAnsi="仿宋"/>
        </w:rPr>
        <w:t>审议向特定对象发行股票事项，应当提供网络投票方式。</w:t>
      </w:r>
      <w:r>
        <w:rPr>
          <w:rFonts w:hint="eastAsia" w:ascii="仿宋" w:hAnsi="仿宋"/>
          <w:lang w:eastAsia="zh-CN"/>
        </w:rPr>
        <w:t>股东会</w:t>
      </w:r>
      <w:r>
        <w:rPr>
          <w:rFonts w:hint="eastAsia" w:ascii="仿宋" w:hAnsi="仿宋"/>
        </w:rPr>
        <w:t>形成决议需经出席会议的股东所持表决权的三分之二以上通过。公司向关联方发行股票的，</w:t>
      </w:r>
      <w:r>
        <w:rPr>
          <w:rFonts w:hint="eastAsia" w:ascii="仿宋" w:hAnsi="仿宋"/>
          <w:lang w:eastAsia="zh-CN"/>
        </w:rPr>
        <w:t>股东会</w:t>
      </w:r>
      <w:r>
        <w:rPr>
          <w:rFonts w:hint="eastAsia" w:ascii="仿宋" w:hAnsi="仿宋"/>
        </w:rPr>
        <w:t>就发行方案进行表决时，关联股东应当回避表决。</w:t>
      </w:r>
    </w:p>
    <w:p>
      <w:pPr>
        <w:spacing w:line="560" w:lineRule="exact"/>
        <w:ind w:firstLine="640"/>
        <w:rPr>
          <w:rFonts w:ascii="仿宋" w:hAnsi="仿宋"/>
        </w:rPr>
      </w:pPr>
      <w:r>
        <w:rPr>
          <w:rFonts w:hint="eastAsia" w:ascii="仿宋" w:hAnsi="仿宋"/>
          <w:lang w:eastAsia="zh-CN"/>
        </w:rPr>
        <w:t>股东会</w:t>
      </w:r>
      <w:r>
        <w:rPr>
          <w:rFonts w:hint="eastAsia" w:ascii="仿宋" w:hAnsi="仿宋"/>
        </w:rPr>
        <w:t>结束当日，公司应当披露</w:t>
      </w:r>
      <w:r>
        <w:rPr>
          <w:rFonts w:hint="eastAsia" w:ascii="仿宋" w:hAnsi="仿宋"/>
          <w:lang w:eastAsia="zh-CN"/>
        </w:rPr>
        <w:t>股东会</w:t>
      </w:r>
      <w:r>
        <w:rPr>
          <w:rFonts w:hint="eastAsia" w:ascii="仿宋" w:hAnsi="仿宋"/>
        </w:rPr>
        <w:t>决议公告和法律意见书。</w:t>
      </w:r>
      <w:r>
        <w:rPr>
          <w:rFonts w:hint="eastAsia" w:ascii="仿宋" w:hAnsi="仿宋"/>
          <w:lang w:eastAsia="zh-CN"/>
        </w:rPr>
        <w:t>股东会</w:t>
      </w:r>
      <w:r>
        <w:rPr>
          <w:rFonts w:hint="eastAsia" w:ascii="仿宋" w:hAnsi="仿宋"/>
        </w:rPr>
        <w:t>决议公告应当对中小投资者表决情况单独计票并予以披露。</w:t>
      </w:r>
    </w:p>
    <w:p>
      <w:pPr>
        <w:spacing w:line="560" w:lineRule="exact"/>
        <w:ind w:firstLine="640"/>
        <w:rPr>
          <w:rFonts w:ascii="仿宋" w:hAnsi="仿宋"/>
        </w:rPr>
      </w:pPr>
      <w:r>
        <w:rPr>
          <w:rFonts w:hint="eastAsia" w:ascii="仿宋" w:hAnsi="仿宋"/>
        </w:rPr>
        <w:t>向特定对象发行股票已经公司</w:t>
      </w:r>
      <w:r>
        <w:rPr>
          <w:rFonts w:hint="eastAsia" w:ascii="仿宋" w:hAnsi="仿宋"/>
          <w:lang w:eastAsia="zh-CN"/>
        </w:rPr>
        <w:t>股东会</w:t>
      </w:r>
      <w:r>
        <w:rPr>
          <w:rFonts w:hint="eastAsia" w:ascii="仿宋" w:hAnsi="仿宋"/>
        </w:rPr>
        <w:t>审议通过的，若公司董事会拟对方案内容进行重大修改的，或者取消本次发行计划的，或者延长发行申请有效期的，均须再次提交公司</w:t>
      </w:r>
      <w:r>
        <w:rPr>
          <w:rFonts w:hint="eastAsia" w:ascii="仿宋" w:hAnsi="仿宋"/>
          <w:lang w:eastAsia="zh-CN"/>
        </w:rPr>
        <w:t>股东会</w:t>
      </w:r>
      <w:r>
        <w:rPr>
          <w:rFonts w:hint="eastAsia" w:ascii="仿宋" w:hAnsi="仿宋"/>
        </w:rPr>
        <w:t>进行审议。公司</w:t>
      </w:r>
      <w:r>
        <w:rPr>
          <w:rFonts w:hint="eastAsia" w:ascii="仿宋" w:hAnsi="仿宋"/>
          <w:lang w:eastAsia="zh-CN"/>
        </w:rPr>
        <w:t>股东会</w:t>
      </w:r>
      <w:r>
        <w:rPr>
          <w:rFonts w:hint="eastAsia" w:ascii="仿宋" w:hAnsi="仿宋"/>
        </w:rPr>
        <w:t>对董事会办理上述具体事宜有明确授权的除外。</w:t>
      </w:r>
    </w:p>
    <w:p>
      <w:pPr>
        <w:tabs>
          <w:tab w:val="left" w:pos="540"/>
        </w:tabs>
        <w:spacing w:line="560" w:lineRule="exact"/>
        <w:ind w:firstLine="640"/>
        <w:rPr>
          <w:rFonts w:ascii="黑体" w:hAnsi="黑体" w:eastAsia="黑体"/>
          <w:szCs w:val="32"/>
        </w:rPr>
      </w:pPr>
      <w:r>
        <w:rPr>
          <w:rFonts w:hint="eastAsia" w:ascii="黑体" w:hAnsi="黑体" w:eastAsia="黑体"/>
          <w:szCs w:val="32"/>
        </w:rPr>
        <w:t>三、提交发行申请并披露审核注册情况</w:t>
      </w:r>
    </w:p>
    <w:p>
      <w:pPr>
        <w:spacing w:line="560" w:lineRule="exact"/>
        <w:ind w:firstLine="640"/>
        <w:rPr>
          <w:rFonts w:ascii="仿宋" w:hAnsi="仿宋"/>
          <w:szCs w:val="30"/>
        </w:rPr>
      </w:pPr>
      <w:r>
        <w:rPr>
          <w:rFonts w:hint="eastAsia" w:ascii="仿宋" w:hAnsi="仿宋"/>
          <w:szCs w:val="30"/>
        </w:rPr>
        <w:t>1.上市公司提出发行申请后，出现下列情形之一的，应当在次一个交易日予以公告：</w:t>
      </w:r>
    </w:p>
    <w:p>
      <w:pPr>
        <w:spacing w:line="560" w:lineRule="exact"/>
        <w:ind w:firstLine="640"/>
        <w:rPr>
          <w:rFonts w:ascii="仿宋" w:hAnsi="仿宋"/>
          <w:szCs w:val="30"/>
        </w:rPr>
      </w:pPr>
      <w:r>
        <w:rPr>
          <w:rFonts w:hint="eastAsia" w:ascii="仿宋" w:hAnsi="仿宋"/>
          <w:szCs w:val="30"/>
        </w:rPr>
        <w:t>（1）收到交易所不予受理或者终止发行上市审核决定；</w:t>
      </w:r>
    </w:p>
    <w:p>
      <w:pPr>
        <w:spacing w:line="560" w:lineRule="exact"/>
        <w:ind w:firstLine="640"/>
        <w:rPr>
          <w:rFonts w:ascii="仿宋" w:hAnsi="仿宋"/>
          <w:szCs w:val="30"/>
        </w:rPr>
      </w:pPr>
      <w:r>
        <w:rPr>
          <w:rFonts w:hint="eastAsia" w:ascii="仿宋" w:hAnsi="仿宋"/>
          <w:szCs w:val="30"/>
        </w:rPr>
        <w:t>（2）收到中国证监会终止发行注册决定；</w:t>
      </w:r>
    </w:p>
    <w:p>
      <w:pPr>
        <w:spacing w:line="560" w:lineRule="exact"/>
        <w:ind w:firstLine="640"/>
        <w:rPr>
          <w:rFonts w:ascii="仿宋" w:hAnsi="仿宋"/>
          <w:szCs w:val="30"/>
        </w:rPr>
      </w:pPr>
      <w:r>
        <w:rPr>
          <w:rFonts w:hint="eastAsia" w:ascii="仿宋" w:hAnsi="仿宋"/>
          <w:szCs w:val="30"/>
        </w:rPr>
        <w:t>（3）收到中国证监会注册或者不予注册决定；</w:t>
      </w:r>
    </w:p>
    <w:p>
      <w:pPr>
        <w:spacing w:line="560" w:lineRule="exact"/>
        <w:ind w:firstLine="640"/>
        <w:rPr>
          <w:rFonts w:ascii="仿宋" w:hAnsi="仿宋"/>
          <w:szCs w:val="30"/>
        </w:rPr>
      </w:pPr>
      <w:r>
        <w:rPr>
          <w:rFonts w:hint="eastAsia" w:ascii="仿宋" w:hAnsi="仿宋"/>
          <w:szCs w:val="30"/>
        </w:rPr>
        <w:t>（4）上市公司撤回证券发行申请。</w:t>
      </w:r>
    </w:p>
    <w:p>
      <w:pPr>
        <w:spacing w:line="560" w:lineRule="exact"/>
        <w:ind w:firstLine="640"/>
        <w:rPr>
          <w:rFonts w:ascii="仿宋" w:hAnsi="仿宋"/>
          <w:szCs w:val="30"/>
        </w:rPr>
      </w:pPr>
      <w:r>
        <w:rPr>
          <w:rFonts w:hint="eastAsia" w:ascii="仿宋" w:hAnsi="仿宋"/>
          <w:szCs w:val="30"/>
        </w:rPr>
        <w:t>2</w:t>
      </w:r>
      <w:r>
        <w:rPr>
          <w:rFonts w:ascii="仿宋" w:hAnsi="仿宋"/>
          <w:szCs w:val="30"/>
        </w:rPr>
        <w:t>.</w:t>
      </w:r>
      <w:r>
        <w:rPr>
          <w:rFonts w:hint="eastAsia" w:ascii="仿宋" w:hAnsi="仿宋"/>
          <w:szCs w:val="30"/>
        </w:rPr>
        <w:t>本所受理证券发行上市申请文件当日，公司应当披露受理公告，并同时披露募集说明书、发行保荐书、上市保荐书、审计报告、法律意见书。</w:t>
      </w:r>
    </w:p>
    <w:p>
      <w:pPr>
        <w:spacing w:line="560" w:lineRule="exact"/>
        <w:ind w:firstLine="640"/>
        <w:rPr>
          <w:rFonts w:ascii="仿宋" w:hAnsi="仿宋"/>
          <w:szCs w:val="30"/>
        </w:rPr>
      </w:pPr>
      <w:r>
        <w:rPr>
          <w:rFonts w:hint="eastAsia" w:ascii="仿宋" w:hAnsi="仿宋"/>
          <w:szCs w:val="30"/>
        </w:rPr>
        <w:t>3</w:t>
      </w:r>
      <w:r>
        <w:rPr>
          <w:rFonts w:ascii="仿宋" w:hAnsi="仿宋"/>
          <w:szCs w:val="30"/>
        </w:rPr>
        <w:t>.</w:t>
      </w:r>
      <w:r>
        <w:rPr>
          <w:rFonts w:hint="eastAsia" w:ascii="仿宋" w:hAnsi="仿宋"/>
          <w:szCs w:val="30"/>
        </w:rPr>
        <w:t>上市公司应当以临时公告的形式及时披露对本所审核问询的回复。</w:t>
      </w:r>
    </w:p>
    <w:p>
      <w:pPr>
        <w:spacing w:line="560" w:lineRule="exact"/>
        <w:ind w:firstLine="640"/>
        <w:rPr>
          <w:rFonts w:ascii="仿宋" w:hAnsi="仿宋"/>
          <w:szCs w:val="30"/>
        </w:rPr>
      </w:pPr>
      <w:r>
        <w:rPr>
          <w:rFonts w:hint="eastAsia" w:ascii="仿宋" w:hAnsi="仿宋"/>
          <w:szCs w:val="30"/>
        </w:rPr>
        <w:t>4</w:t>
      </w:r>
      <w:r>
        <w:rPr>
          <w:rFonts w:ascii="仿宋" w:hAnsi="仿宋"/>
          <w:szCs w:val="30"/>
        </w:rPr>
        <w:t>.</w:t>
      </w:r>
      <w:r>
        <w:rPr>
          <w:rFonts w:hint="eastAsia" w:ascii="仿宋" w:hAnsi="仿宋"/>
          <w:szCs w:val="30"/>
        </w:rPr>
        <w:t>上市公司收到本所具有明确审核意见的函件或者决定后，应当以临时公告的形式及时对外披露。如为符合发行条件、上市条件和信息披露要求的审核意见，公司应当在公告中声明“公司本次向特定对象发行股票尚需中国证监会注册，敬请广大投资者注意投资风险”。</w:t>
      </w:r>
    </w:p>
    <w:p>
      <w:pPr>
        <w:spacing w:line="560" w:lineRule="exact"/>
        <w:ind w:firstLine="640"/>
        <w:rPr>
          <w:rFonts w:ascii="仿宋" w:hAnsi="仿宋"/>
          <w:szCs w:val="30"/>
        </w:rPr>
      </w:pPr>
      <w:r>
        <w:rPr>
          <w:rFonts w:hint="eastAsia" w:ascii="仿宋" w:hAnsi="仿宋"/>
          <w:szCs w:val="30"/>
        </w:rPr>
        <w:t>5.上市公司披露收到中国证监会予以注册决定的公告时，应当说明取得注册文件的日期、注册发行的股份数量，并公告本次发行的保荐人，公开上市公司和保荐人指定办理本次发行的负责人及其有效联系方式。</w:t>
      </w:r>
    </w:p>
    <w:p>
      <w:pPr>
        <w:spacing w:line="560" w:lineRule="exact"/>
        <w:ind w:firstLine="640"/>
        <w:rPr>
          <w:rFonts w:eastAsia="方正仿宋简体"/>
          <w:szCs w:val="30"/>
        </w:rPr>
      </w:pPr>
      <w:r>
        <w:rPr>
          <w:rFonts w:hint="eastAsia" w:ascii="仿宋" w:hAnsi="仿宋"/>
          <w:szCs w:val="30"/>
        </w:rPr>
        <w:t>6</w:t>
      </w:r>
      <w:r>
        <w:rPr>
          <w:rFonts w:ascii="仿宋" w:hAnsi="仿宋"/>
          <w:szCs w:val="30"/>
        </w:rPr>
        <w:t>.</w:t>
      </w:r>
      <w:r>
        <w:rPr>
          <w:rFonts w:hint="eastAsia" w:ascii="仿宋" w:hAnsi="仿宋"/>
          <w:szCs w:val="30"/>
        </w:rPr>
        <w:t>上市公司应当在收到中国证监会予以注册决定后的两个交易日内，以临时公告的形式披露经证监会予以注册的募集说明书。</w:t>
      </w:r>
    </w:p>
    <w:p>
      <w:pPr>
        <w:tabs>
          <w:tab w:val="left" w:pos="540"/>
        </w:tabs>
        <w:spacing w:line="560" w:lineRule="exact"/>
        <w:ind w:firstLine="640"/>
        <w:rPr>
          <w:rFonts w:ascii="黑体" w:hAnsi="黑体" w:eastAsia="黑体"/>
          <w:szCs w:val="32"/>
        </w:rPr>
      </w:pPr>
      <w:r>
        <w:rPr>
          <w:rFonts w:hint="eastAsia" w:ascii="黑体" w:hAnsi="黑体" w:eastAsia="黑体"/>
          <w:szCs w:val="32"/>
        </w:rPr>
        <w:t>四、组织实施发行方案并披露发行情况公告</w:t>
      </w:r>
    </w:p>
    <w:p>
      <w:pPr>
        <w:spacing w:line="560" w:lineRule="exact"/>
        <w:ind w:firstLine="640"/>
        <w:rPr>
          <w:rFonts w:ascii="仿宋" w:hAnsi="仿宋"/>
        </w:rPr>
      </w:pPr>
      <w:r>
        <w:rPr>
          <w:rFonts w:hint="eastAsia" w:ascii="仿宋" w:hAnsi="仿宋"/>
        </w:rPr>
        <w:t>（一）上市公司取得予以注册文件后，应当在注册文件有效期内按照《承销办法》等有关规定组织发行。</w:t>
      </w:r>
    </w:p>
    <w:p>
      <w:pPr>
        <w:spacing w:line="560" w:lineRule="exact"/>
        <w:ind w:firstLine="640"/>
        <w:rPr>
          <w:rFonts w:ascii="仿宋" w:hAnsi="仿宋"/>
        </w:rPr>
      </w:pPr>
      <w:r>
        <w:rPr>
          <w:rFonts w:hint="eastAsia" w:ascii="仿宋" w:hAnsi="仿宋"/>
        </w:rPr>
        <w:t>（二）上市公司向特定投资者发行股票。特定投资者履行股票认购协议，支付股票认购款。</w:t>
      </w:r>
    </w:p>
    <w:p>
      <w:pPr>
        <w:spacing w:line="560" w:lineRule="exact"/>
        <w:ind w:firstLine="640"/>
        <w:rPr>
          <w:rFonts w:ascii="仿宋" w:hAnsi="仿宋"/>
        </w:rPr>
      </w:pPr>
      <w:r>
        <w:rPr>
          <w:rFonts w:hint="eastAsia" w:ascii="仿宋" w:hAnsi="仿宋"/>
        </w:rPr>
        <w:t>（三）上市公司聘请会计师事务所验资并出具验资报告，验资报告中应当列出每位发行对象的付款额、发行费用的明细构成，如涉及以资产认购股份还应当说明资产过户、负债转移完成情况及其证明文件。</w:t>
      </w:r>
    </w:p>
    <w:p>
      <w:pPr>
        <w:ind w:firstLine="640"/>
        <w:rPr>
          <w:rFonts w:ascii="仿宋" w:hAnsi="仿宋"/>
        </w:rPr>
      </w:pPr>
      <w:r>
        <w:rPr>
          <w:rFonts w:hint="eastAsia" w:ascii="仿宋" w:hAnsi="仿宋"/>
        </w:rPr>
        <w:t>（四）上市公司应当聘请律师出具法律意见书，法律意见书中应当对发行过程、发行结果的合法性和公正性进行鉴证，如涉及以资产认购股份还应当说明资产过户、负债转移手续完成情况及其证明文件。</w:t>
      </w:r>
    </w:p>
    <w:p>
      <w:pPr>
        <w:ind w:firstLine="640"/>
        <w:rPr>
          <w:rFonts w:ascii="仿宋" w:hAnsi="仿宋"/>
        </w:rPr>
      </w:pPr>
      <w:r>
        <w:rPr>
          <w:rFonts w:hint="eastAsia" w:ascii="仿宋" w:hAnsi="仿宋"/>
        </w:rPr>
        <w:t>（五）上市公司应当在向特定对象发行股票结束后的两个交易日内提交以下资料，并根据相关规定披露股票发行情况：</w:t>
      </w:r>
    </w:p>
    <w:p>
      <w:pPr>
        <w:ind w:firstLine="640"/>
        <w:rPr>
          <w:rFonts w:ascii="仿宋" w:hAnsi="仿宋"/>
        </w:rPr>
      </w:pPr>
      <w:r>
        <w:rPr>
          <w:rFonts w:ascii="仿宋" w:hAnsi="仿宋"/>
        </w:rPr>
        <w:t>1</w:t>
      </w:r>
      <w:r>
        <w:rPr>
          <w:rFonts w:hint="eastAsia" w:ascii="仿宋" w:hAnsi="仿宋"/>
        </w:rPr>
        <w:t>．发行情况报告书（上网）；</w:t>
      </w:r>
    </w:p>
    <w:p>
      <w:pPr>
        <w:ind w:firstLine="640"/>
        <w:rPr>
          <w:rFonts w:ascii="仿宋" w:hAnsi="仿宋"/>
        </w:rPr>
      </w:pPr>
      <w:r>
        <w:rPr>
          <w:rFonts w:hint="eastAsia" w:ascii="仿宋" w:hAnsi="仿宋"/>
        </w:rPr>
        <w:t>2．保荐人关于公司本次发行过程和认购对象合规性的报告（上网）；</w:t>
      </w:r>
    </w:p>
    <w:p>
      <w:pPr>
        <w:ind w:firstLine="640"/>
        <w:rPr>
          <w:rFonts w:ascii="仿宋" w:hAnsi="仿宋"/>
        </w:rPr>
      </w:pPr>
      <w:r>
        <w:rPr>
          <w:rFonts w:hint="eastAsia" w:ascii="仿宋" w:hAnsi="仿宋"/>
        </w:rPr>
        <w:t>3．律师关于公司本次发行过程和认购对象合规性的报告（上网）；</w:t>
      </w:r>
    </w:p>
    <w:p>
      <w:pPr>
        <w:ind w:firstLine="640"/>
        <w:rPr>
          <w:rFonts w:ascii="仿宋" w:hAnsi="仿宋"/>
        </w:rPr>
      </w:pPr>
      <w:r>
        <w:rPr>
          <w:rFonts w:hint="eastAsia" w:ascii="仿宋" w:hAnsi="仿宋"/>
        </w:rPr>
        <w:t>4．会计师事务所出具的《验资报告》（上网）。</w:t>
      </w:r>
    </w:p>
    <w:p>
      <w:pPr>
        <w:tabs>
          <w:tab w:val="left" w:pos="540"/>
        </w:tabs>
        <w:ind w:firstLine="640"/>
        <w:rPr>
          <w:rFonts w:ascii="仿宋" w:hAnsi="仿宋"/>
          <w:szCs w:val="32"/>
        </w:rPr>
      </w:pPr>
      <w:r>
        <w:rPr>
          <w:rFonts w:hint="eastAsia" w:ascii="黑体" w:hAnsi="黑体" w:eastAsia="黑体"/>
          <w:szCs w:val="32"/>
        </w:rPr>
        <w:t>五、办理股份登记和托管手续</w:t>
      </w:r>
    </w:p>
    <w:p>
      <w:pPr>
        <w:ind w:firstLine="640"/>
        <w:rPr>
          <w:rFonts w:ascii="仿宋" w:hAnsi="仿宋"/>
        </w:rPr>
      </w:pPr>
      <w:r>
        <w:rPr>
          <w:rFonts w:hint="eastAsia" w:ascii="仿宋" w:hAnsi="仿宋"/>
        </w:rPr>
        <w:t>（一）上市公司应当联系结算公司，咨询登记托管事宜，向结算公司提供必要的资料，办理新增股份预登记。</w:t>
      </w:r>
    </w:p>
    <w:p>
      <w:pPr>
        <w:spacing w:line="560" w:lineRule="exact"/>
        <w:ind w:firstLine="640"/>
        <w:rPr>
          <w:rFonts w:ascii="仿宋" w:hAnsi="仿宋"/>
        </w:rPr>
      </w:pPr>
      <w:r>
        <w:rPr>
          <w:rFonts w:hint="eastAsia" w:ascii="仿宋" w:hAnsi="仿宋"/>
        </w:rPr>
        <w:t>（二）上市公司原则上应当聘请会计师事务所对标的资产自评估基准日至资产交割日期间的过渡期损益进行专项审计。对于无法及时出具专项审计报告的，上市公司应当披露标的资产自评估基准日至资产交割日期间的损益数据（未审数），并承诺专项审计工作和审计报告披露完成期限。若损益数据显示交易对手方应当就过渡期损益对上市公司进行补偿的，应当先按照发行方案约定的补偿原则进行补足之后才能提出办理股份登记及上市申请（如适用）。</w:t>
      </w:r>
    </w:p>
    <w:p>
      <w:pPr>
        <w:spacing w:line="560" w:lineRule="exact"/>
        <w:ind w:firstLine="640"/>
        <w:rPr>
          <w:rFonts w:ascii="仿宋" w:hAnsi="仿宋"/>
        </w:rPr>
      </w:pPr>
      <w:r>
        <w:rPr>
          <w:rFonts w:hint="eastAsia" w:ascii="仿宋" w:hAnsi="仿宋"/>
        </w:rPr>
        <w:t>（三）上市公司向结算公司办理股份登记和托管手续，参照结算公司相关规定执行。上市公司办理完毕登记托管手续后，领取《股份登记申请受理确认书》等文件。</w:t>
      </w:r>
    </w:p>
    <w:p>
      <w:pPr>
        <w:tabs>
          <w:tab w:val="left" w:pos="540"/>
        </w:tabs>
        <w:spacing w:line="560" w:lineRule="exact"/>
        <w:ind w:firstLine="640"/>
        <w:rPr>
          <w:rFonts w:ascii="黑体" w:hAnsi="黑体" w:eastAsia="黑体"/>
          <w:szCs w:val="32"/>
        </w:rPr>
      </w:pPr>
      <w:r>
        <w:rPr>
          <w:rFonts w:hint="eastAsia" w:ascii="黑体" w:hAnsi="黑体" w:eastAsia="黑体"/>
          <w:szCs w:val="32"/>
        </w:rPr>
        <w:t>六、新增股份上市的相关工作</w:t>
      </w:r>
    </w:p>
    <w:p>
      <w:pPr>
        <w:spacing w:line="560" w:lineRule="exact"/>
        <w:ind w:firstLine="640"/>
        <w:rPr>
          <w:rFonts w:ascii="仿宋" w:hAnsi="仿宋"/>
        </w:rPr>
      </w:pPr>
      <w:r>
        <w:rPr>
          <w:rFonts w:hint="eastAsia" w:ascii="仿宋" w:hAnsi="仿宋"/>
        </w:rPr>
        <w:t>对于向特定对象发行股票涉及现金认购的，上市公司在完成验资、</w:t>
      </w:r>
      <w:r>
        <w:rPr>
          <w:rFonts w:hint="eastAsia" w:ascii="仿宋" w:hAnsi="仿宋"/>
          <w:lang w:eastAsia="zh-CN"/>
        </w:rPr>
        <w:t>申请</w:t>
      </w:r>
      <w:r>
        <w:rPr>
          <w:rFonts w:hint="eastAsia" w:ascii="仿宋" w:hAnsi="仿宋"/>
        </w:rPr>
        <w:t>办理新增股份登记托管手续</w:t>
      </w:r>
      <w:r>
        <w:rPr>
          <w:rFonts w:hint="eastAsia" w:ascii="仿宋" w:hAnsi="仿宋"/>
          <w:lang w:eastAsia="zh-CN"/>
        </w:rPr>
        <w:t>的同时，</w:t>
      </w:r>
      <w:r>
        <w:rPr>
          <w:rFonts w:hint="eastAsia" w:ascii="仿宋" w:hAnsi="仿宋"/>
        </w:rPr>
        <w:t>可</w:t>
      </w:r>
      <w:r>
        <w:rPr>
          <w:rFonts w:hint="eastAsia" w:ascii="仿宋" w:hAnsi="仿宋"/>
          <w:lang w:eastAsia="zh-CN"/>
        </w:rPr>
        <w:t>向本所</w:t>
      </w:r>
      <w:r>
        <w:rPr>
          <w:rFonts w:hint="eastAsia" w:ascii="仿宋" w:hAnsi="仿宋"/>
        </w:rPr>
        <w:t>申请办理新增股份上市；对于重大资产重组、向特定对象发行股票涉及资产认购的，上市公司在完成全部资产过户、负债转移手续（或做出相关安排）、</w:t>
      </w:r>
      <w:r>
        <w:rPr>
          <w:rFonts w:hint="eastAsia" w:ascii="仿宋" w:hAnsi="仿宋"/>
          <w:lang w:eastAsia="zh-CN"/>
        </w:rPr>
        <w:t>申请</w:t>
      </w:r>
      <w:r>
        <w:rPr>
          <w:rFonts w:hint="eastAsia" w:ascii="仿宋" w:hAnsi="仿宋"/>
        </w:rPr>
        <w:t>办理新增股份登记托管手续</w:t>
      </w:r>
      <w:r>
        <w:rPr>
          <w:rFonts w:hint="eastAsia" w:ascii="仿宋" w:hAnsi="仿宋"/>
          <w:lang w:eastAsia="zh-CN"/>
        </w:rPr>
        <w:t>的同时</w:t>
      </w:r>
      <w:r>
        <w:rPr>
          <w:rFonts w:hint="eastAsia" w:ascii="仿宋" w:hAnsi="仿宋"/>
        </w:rPr>
        <w:t>，可</w:t>
      </w:r>
      <w:r>
        <w:rPr>
          <w:rFonts w:hint="eastAsia" w:ascii="仿宋" w:hAnsi="仿宋"/>
          <w:lang w:eastAsia="zh-CN"/>
        </w:rPr>
        <w:t>向本所</w:t>
      </w:r>
      <w:r>
        <w:rPr>
          <w:rFonts w:hint="eastAsia" w:ascii="仿宋" w:hAnsi="仿宋"/>
        </w:rPr>
        <w:t>申请办理新增股份上市。</w:t>
      </w:r>
    </w:p>
    <w:p>
      <w:pPr>
        <w:spacing w:line="560" w:lineRule="exact"/>
        <w:ind w:firstLine="640"/>
        <w:rPr>
          <w:rFonts w:ascii="楷体" w:hAnsi="楷体" w:eastAsia="楷体"/>
        </w:rPr>
      </w:pPr>
      <w:r>
        <w:rPr>
          <w:rFonts w:hint="eastAsia" w:ascii="楷体" w:hAnsi="楷体" w:eastAsia="楷体"/>
        </w:rPr>
        <w:t>（一）办理新增股份上市，上市公司应当向本所提交的文件</w:t>
      </w:r>
    </w:p>
    <w:p>
      <w:pPr>
        <w:ind w:firstLine="640"/>
        <w:rPr>
          <w:rFonts w:ascii="仿宋" w:hAnsi="仿宋"/>
        </w:rPr>
      </w:pPr>
      <w:r>
        <w:rPr>
          <w:rFonts w:hint="eastAsia" w:ascii="仿宋" w:hAnsi="仿宋"/>
        </w:rPr>
        <w:t>1．向特定对象发行股票新增股份《上市申请书》；</w:t>
      </w:r>
    </w:p>
    <w:p>
      <w:pPr>
        <w:ind w:firstLine="640"/>
        <w:rPr>
          <w:rFonts w:ascii="仿宋" w:hAnsi="仿宋"/>
        </w:rPr>
      </w:pPr>
      <w:r>
        <w:rPr>
          <w:rFonts w:hint="eastAsia" w:ascii="仿宋" w:hAnsi="仿宋"/>
        </w:rPr>
        <w:t>2．《上市公告书》；</w:t>
      </w:r>
    </w:p>
    <w:p>
      <w:pPr>
        <w:ind w:firstLine="640"/>
        <w:rPr>
          <w:rFonts w:ascii="仿宋" w:hAnsi="仿宋"/>
        </w:rPr>
      </w:pPr>
      <w:r>
        <w:rPr>
          <w:rFonts w:hint="eastAsia" w:ascii="仿宋" w:hAnsi="仿宋"/>
        </w:rPr>
        <w:t>3．保荐人出具的《承销保荐协议》《上市保荐书》，保荐代表人分别签署的《保荐代表人声明与承诺书》（现金认购适用）；</w:t>
      </w:r>
    </w:p>
    <w:p>
      <w:pPr>
        <w:ind w:firstLine="640"/>
        <w:rPr>
          <w:rFonts w:ascii="仿宋" w:hAnsi="仿宋"/>
        </w:rPr>
      </w:pPr>
      <w:r>
        <w:rPr>
          <w:rFonts w:hint="eastAsia" w:ascii="仿宋" w:hAnsi="仿宋"/>
        </w:rPr>
        <w:t>4．财务顾问出具的《财务顾问报告》（如适用）；</w:t>
      </w:r>
    </w:p>
    <w:p>
      <w:pPr>
        <w:ind w:firstLine="640"/>
        <w:rPr>
          <w:rFonts w:ascii="仿宋" w:hAnsi="仿宋"/>
        </w:rPr>
      </w:pPr>
      <w:r>
        <w:rPr>
          <w:rFonts w:hint="eastAsia" w:ascii="仿宋" w:hAnsi="仿宋"/>
        </w:rPr>
        <w:t>5．资产转移手续完成的证明文件（如适用）；</w:t>
      </w:r>
    </w:p>
    <w:p>
      <w:pPr>
        <w:ind w:firstLine="640"/>
        <w:rPr>
          <w:rFonts w:ascii="仿宋" w:hAnsi="仿宋"/>
        </w:rPr>
      </w:pPr>
      <w:r>
        <w:rPr>
          <w:rFonts w:hint="eastAsia" w:ascii="仿宋" w:hAnsi="仿宋"/>
        </w:rPr>
        <w:t>6．会计师事务所出具的过渡期损益专项审计报告（如适用）；</w:t>
      </w:r>
    </w:p>
    <w:p>
      <w:pPr>
        <w:ind w:firstLine="640"/>
        <w:rPr>
          <w:rFonts w:ascii="仿宋" w:hAnsi="仿宋"/>
        </w:rPr>
      </w:pPr>
      <w:r>
        <w:rPr>
          <w:rFonts w:hint="eastAsia" w:ascii="仿宋" w:hAnsi="仿宋"/>
        </w:rPr>
        <w:t>7．会计师事务所出具的上市公司最近一年备考合并财务报表审计报告（如适用）；</w:t>
      </w:r>
    </w:p>
    <w:p>
      <w:pPr>
        <w:ind w:firstLine="640"/>
        <w:rPr>
          <w:rFonts w:ascii="仿宋" w:hAnsi="仿宋"/>
        </w:rPr>
      </w:pPr>
      <w:r>
        <w:rPr>
          <w:rFonts w:hint="eastAsia" w:ascii="仿宋" w:hAnsi="仿宋"/>
        </w:rPr>
        <w:t>8．结算公司出具的《股份登记申请受理确认书》</w:t>
      </w:r>
      <w:r>
        <w:rPr>
          <w:rFonts w:hint="eastAsia" w:ascii="仿宋" w:hAnsi="仿宋"/>
          <w:lang w:eastAsia="zh-CN"/>
        </w:rPr>
        <w:t>（办理完毕新增股份登记后报备）</w:t>
      </w:r>
      <w:r>
        <w:rPr>
          <w:rFonts w:hint="eastAsia" w:ascii="仿宋" w:hAnsi="仿宋"/>
        </w:rPr>
        <w:t>；</w:t>
      </w:r>
    </w:p>
    <w:p>
      <w:pPr>
        <w:ind w:firstLine="640"/>
        <w:rPr>
          <w:rFonts w:ascii="仿宋" w:hAnsi="仿宋"/>
        </w:rPr>
      </w:pPr>
      <w:r>
        <w:rPr>
          <w:rFonts w:hint="eastAsia" w:ascii="仿宋" w:hAnsi="仿宋"/>
        </w:rPr>
        <w:t>9．特定投资者分别出具的关于在一定期间内不转让所认购股份的承诺函及股份锁定申请（注：限售期从新增股份上市首日起算）；</w:t>
      </w:r>
    </w:p>
    <w:p>
      <w:pPr>
        <w:ind w:firstLine="640"/>
        <w:rPr>
          <w:rFonts w:ascii="仿宋" w:hAnsi="仿宋"/>
        </w:rPr>
      </w:pPr>
      <w:r>
        <w:rPr>
          <w:rFonts w:hint="eastAsia" w:ascii="仿宋" w:hAnsi="仿宋"/>
        </w:rPr>
        <w:t>10．上市公司董事、高级管理人员持股情况变动的报告；</w:t>
      </w:r>
    </w:p>
    <w:p>
      <w:pPr>
        <w:ind w:firstLine="640"/>
        <w:rPr>
          <w:rFonts w:ascii="仿宋" w:hAnsi="仿宋"/>
        </w:rPr>
      </w:pPr>
      <w:r>
        <w:rPr>
          <w:rFonts w:hint="eastAsia" w:ascii="仿宋" w:hAnsi="仿宋"/>
        </w:rPr>
        <w:t>11．公司仍符合发行条件的说明。说明截至上市申请日，公司仍符合向特定对象发行股票条件；</w:t>
      </w:r>
    </w:p>
    <w:p>
      <w:pPr>
        <w:ind w:firstLine="640"/>
        <w:rPr>
          <w:rFonts w:ascii="仿宋" w:hAnsi="仿宋"/>
          <w:szCs w:val="32"/>
        </w:rPr>
      </w:pPr>
      <w:r>
        <w:rPr>
          <w:rFonts w:hint="eastAsia" w:ascii="仿宋" w:hAnsi="仿宋"/>
          <w:szCs w:val="32"/>
        </w:rPr>
        <w:t>12</w:t>
      </w:r>
      <w:r>
        <w:rPr>
          <w:rFonts w:ascii="仿宋" w:hAnsi="仿宋"/>
          <w:szCs w:val="32"/>
        </w:rPr>
        <w:t>．无会后事项承诺函</w:t>
      </w:r>
      <w:r>
        <w:rPr>
          <w:rFonts w:hint="eastAsia" w:ascii="仿宋" w:hAnsi="仿宋"/>
          <w:szCs w:val="32"/>
        </w:rPr>
        <w:t>；</w:t>
      </w:r>
    </w:p>
    <w:p>
      <w:pPr>
        <w:ind w:firstLine="640"/>
        <w:rPr>
          <w:rFonts w:ascii="仿宋" w:hAnsi="仿宋"/>
        </w:rPr>
      </w:pPr>
      <w:r>
        <w:rPr>
          <w:rFonts w:hint="eastAsia" w:ascii="仿宋" w:hAnsi="仿宋"/>
        </w:rPr>
        <w:t>13．本所要求的其他文件。</w:t>
      </w:r>
    </w:p>
    <w:p>
      <w:pPr>
        <w:ind w:firstLine="640"/>
        <w:rPr>
          <w:rFonts w:ascii="仿宋" w:hAnsi="仿宋"/>
        </w:rPr>
      </w:pPr>
      <w:r>
        <w:rPr>
          <w:rFonts w:hint="eastAsia" w:ascii="仿宋" w:hAnsi="仿宋"/>
        </w:rPr>
        <w:t>保荐协议中应当包含本所《上市公司自律监管指引第13号——保荐业务》中的有关内容，如保荐人每年至少对公司现场调查一次，监督公司募集资金专户存储制度的实施，保荐代表人有权列席公司的董事会和</w:t>
      </w:r>
      <w:r>
        <w:rPr>
          <w:rFonts w:hint="eastAsia" w:ascii="仿宋" w:hAnsi="仿宋"/>
          <w:lang w:eastAsia="zh-CN"/>
        </w:rPr>
        <w:t>股东会</w:t>
      </w:r>
      <w:r>
        <w:rPr>
          <w:rFonts w:hint="eastAsia" w:ascii="仿宋" w:hAnsi="仿宋"/>
        </w:rPr>
        <w:t>等。</w:t>
      </w:r>
    </w:p>
    <w:p>
      <w:pPr>
        <w:ind w:firstLine="640"/>
        <w:rPr>
          <w:rFonts w:ascii="楷体" w:hAnsi="楷体" w:eastAsia="楷体"/>
        </w:rPr>
      </w:pPr>
      <w:r>
        <w:rPr>
          <w:rFonts w:hint="eastAsia" w:ascii="楷体" w:hAnsi="楷体" w:eastAsia="楷体"/>
        </w:rPr>
        <w:t>（二）披露《上市公告书》等文件</w:t>
      </w:r>
    </w:p>
    <w:p>
      <w:pPr>
        <w:ind w:firstLine="640"/>
        <w:rPr>
          <w:rFonts w:ascii="仿宋" w:hAnsi="仿宋"/>
        </w:rPr>
      </w:pPr>
      <w:r>
        <w:rPr>
          <w:rFonts w:hint="eastAsia" w:ascii="仿宋" w:hAnsi="仿宋"/>
        </w:rPr>
        <w:t>上市公司应当在本次发行新增股份上市前五个交易日内，在符合条件媒体披露《上市公告书》《上市保荐书》或《财务顾问报告》《法律意见书》等文件。其中，《上市公告书》应当按照《上市公司新增股份变动报告及上市公告书公告格式》要求编制，至少应当包括以下内容：</w:t>
      </w:r>
    </w:p>
    <w:p>
      <w:pPr>
        <w:ind w:firstLine="640"/>
        <w:rPr>
          <w:rFonts w:ascii="仿宋" w:hAnsi="仿宋"/>
        </w:rPr>
      </w:pPr>
      <w:r>
        <w:rPr>
          <w:rFonts w:hint="eastAsia" w:ascii="仿宋" w:hAnsi="仿宋"/>
        </w:rPr>
        <w:t>1．本次发行的基本情况。（1）本次发行履行的相关程序；（2）本次发行证券的类型、发行数量、证券面值、发行价格、募集资金量、发行费用等；（3）各发行对象的名称、企业性质、注册地、注册资本、主要办公地点、法定代表人、主要经营范围及其认购数量与限售期，应当明示限售期的截止日；与上市公司的关联关系，该发行对象及其关联方与上市公司最近一年重大交易情况（按照偶发性和经常性分别列示）以及未来交易的安排。发行对象是自然人的，应当披露其姓名、住所；（4）本次发行相关机构名称、法定代表人、经办人员、办公地址、联系电话、传真。包括：保荐人和承销团成员、律师事务所、审计机构、资产评估机构等。</w:t>
      </w:r>
    </w:p>
    <w:p>
      <w:pPr>
        <w:ind w:firstLine="640"/>
        <w:rPr>
          <w:rFonts w:ascii="仿宋" w:hAnsi="仿宋"/>
        </w:rPr>
      </w:pPr>
      <w:r>
        <w:rPr>
          <w:rFonts w:hint="eastAsia" w:ascii="仿宋" w:hAnsi="仿宋"/>
        </w:rPr>
        <w:t>2．发行前后相关情况对比。（1）本次发行前后前10名股东持股数量、持股比例、股份性质及其股份限售比较情况；（2）本次发行对公司的影响，包括股本结构、资产结构、业务结构、公司治理、高管人员结构、关联交易和同业竞争等的变动情况。</w:t>
      </w:r>
    </w:p>
    <w:p>
      <w:pPr>
        <w:ind w:firstLine="640"/>
        <w:rPr>
          <w:rFonts w:ascii="仿宋" w:hAnsi="仿宋"/>
        </w:rPr>
      </w:pPr>
      <w:r>
        <w:rPr>
          <w:rFonts w:hint="eastAsia" w:ascii="仿宋" w:hAnsi="仿宋"/>
        </w:rPr>
        <w:t>3．保荐人关于本次发行过程和发行对象合规性的结论意见。（1）关于本次发行定价过程合规性的说明；（2）关于发行对象的选择是否公平、公正，是否符合上市公司及其全体股东的利益的说明。</w:t>
      </w:r>
    </w:p>
    <w:p>
      <w:pPr>
        <w:ind w:firstLine="640"/>
        <w:rPr>
          <w:rFonts w:ascii="仿宋" w:hAnsi="仿宋"/>
        </w:rPr>
      </w:pPr>
      <w:r>
        <w:rPr>
          <w:rFonts w:hint="eastAsia" w:ascii="仿宋" w:hAnsi="仿宋"/>
        </w:rPr>
        <w:t>4．律师关于本次发行股票过程和发行对象合规性报告的结论意见。（1）关于发行对象资格的合规性的说明；（2）关于本次发行相关合同等法律文件的合规性的说明；（3）本次发行涉及资产转让或者其他后续事项的，应当陈述办理资产过户或者其他后续事项的程序、期限，并进行法律风险评估。</w:t>
      </w:r>
    </w:p>
    <w:p>
      <w:pPr>
        <w:ind w:firstLine="640"/>
        <w:rPr>
          <w:rFonts w:ascii="仿宋" w:hAnsi="仿宋"/>
        </w:rPr>
      </w:pPr>
      <w:r>
        <w:rPr>
          <w:rFonts w:hint="eastAsia" w:ascii="仿宋" w:hAnsi="仿宋"/>
        </w:rPr>
        <w:t>5．上市公司全体董事的公开声明。</w:t>
      </w:r>
    </w:p>
    <w:p>
      <w:pPr>
        <w:ind w:firstLine="640"/>
        <w:rPr>
          <w:rFonts w:ascii="仿宋" w:hAnsi="仿宋"/>
        </w:rPr>
      </w:pPr>
      <w:r>
        <w:rPr>
          <w:rFonts w:hint="eastAsia" w:ascii="仿宋" w:hAnsi="仿宋"/>
        </w:rPr>
        <w:t>6．备查文件。</w:t>
      </w:r>
    </w:p>
    <w:p>
      <w:pPr>
        <w:ind w:firstLine="640"/>
        <w:rPr>
          <w:rFonts w:ascii="仿宋" w:hAnsi="仿宋"/>
        </w:rPr>
      </w:pPr>
      <w:r>
        <w:rPr>
          <w:rFonts w:hint="eastAsia" w:ascii="仿宋" w:hAnsi="仿宋"/>
        </w:rPr>
        <w:t>自公司披露本次发行的董事会决议公告起，公司、控股股东、发行对象等在发行审核过程中，以书面方式做出过相关承诺的，包括但不限于：资产过户、业绩承诺、解决同业竞争、规范关联交易、增持股份、设定最低减持股份价格、本次资产注入或负债转移未尽事宜后续措施等，公司应当同时披露《承诺公告》。《承诺公告》应当按照承诺主体逐项披露承诺事项，如已部分履行的，应当同时披露履行的进展情况。</w:t>
      </w:r>
    </w:p>
    <w:p>
      <w:pPr>
        <w:ind w:firstLine="640"/>
        <w:rPr>
          <w:rFonts w:ascii="仿宋" w:hAnsi="仿宋"/>
        </w:rPr>
      </w:pPr>
      <w:r>
        <w:rPr>
          <w:rFonts w:hint="eastAsia" w:ascii="仿宋" w:hAnsi="仿宋"/>
        </w:rPr>
        <w:t>《上市公告书》中，上市公司应当提示本次发行新增股份上市首日公司股价不除权，以及限售期从新增股份上市首日起算。上市公司原股东由于认购本次发行的股份触发免于发出要约等原因需对原所持股份延长限售期的，还应当在《上市公告书》中说明该股东原所持股份新的限售期。</w:t>
      </w:r>
    </w:p>
    <w:p>
      <w:pPr>
        <w:spacing w:line="560" w:lineRule="exact"/>
        <w:ind w:firstLine="640"/>
        <w:rPr>
          <w:rFonts w:ascii="仿宋" w:hAnsi="仿宋"/>
        </w:rPr>
      </w:pPr>
      <w:r>
        <w:rPr>
          <w:rFonts w:hint="eastAsia" w:ascii="仿宋" w:hAnsi="仿宋"/>
        </w:rPr>
        <w:t>特定对象拟认购本次发行股票，触及《收购管理办法》所规范的收购及股份权益变动披露标准的，应当按《收购管理办法》及相关法律法规、规范性文件要求，履行权益变动的审议、审批及披露程序，在公司董事会作出申请股票发行的决议后三日内披露权益变动报告书等文件。董事会未确定发行对象的，应当在《上市公告书》公告之日起三日内披露权益变动报告书等文件。</w:t>
      </w:r>
    </w:p>
    <w:p>
      <w:pPr>
        <w:tabs>
          <w:tab w:val="left" w:pos="540"/>
        </w:tabs>
        <w:spacing w:line="560" w:lineRule="exact"/>
        <w:ind w:firstLine="640"/>
        <w:rPr>
          <w:rFonts w:ascii="黑体" w:hAnsi="黑体" w:eastAsia="黑体"/>
          <w:szCs w:val="32"/>
        </w:rPr>
      </w:pPr>
      <w:r>
        <w:rPr>
          <w:rFonts w:hint="eastAsia" w:ascii="黑体" w:hAnsi="黑体" w:eastAsia="黑体"/>
          <w:szCs w:val="32"/>
        </w:rPr>
        <w:t>七、适用简易审核程序发行股票快速上市流程</w:t>
      </w:r>
    </w:p>
    <w:p>
      <w:pPr>
        <w:spacing w:line="560" w:lineRule="exact"/>
        <w:ind w:firstLine="198" w:firstLineChars="62"/>
        <w:rPr>
          <w:rFonts w:ascii="仿宋" w:hAnsi="仿宋"/>
          <w:szCs w:val="32"/>
        </w:rPr>
      </w:pPr>
      <w:r>
        <w:rPr>
          <w:rFonts w:hint="eastAsia" w:ascii="仿宋" w:hAnsi="仿宋"/>
          <w:szCs w:val="32"/>
        </w:rPr>
        <w:t xml:space="preserve">  上市公司向特定对象发行股票适用简易审核程序的，公司在完成验资程序，取得符合《证券法》规定的会计师事务所出具的验资报告后，可向本所及结算公司同时申请办理新增股份登记与上市手续，实现新增股份快速上市。</w:t>
      </w:r>
    </w:p>
    <w:p>
      <w:pPr>
        <w:spacing w:line="560" w:lineRule="exact"/>
        <w:ind w:firstLine="198" w:firstLineChars="62"/>
        <w:rPr>
          <w:rFonts w:ascii="仿宋" w:hAnsi="仿宋"/>
          <w:szCs w:val="32"/>
        </w:rPr>
      </w:pPr>
      <w:r>
        <w:rPr>
          <w:rFonts w:hint="eastAsia" w:ascii="仿宋" w:hAnsi="仿宋"/>
          <w:szCs w:val="32"/>
        </w:rPr>
        <w:t xml:space="preserve">  1.上市公司应在验资报告出具当日或者次一交易日9:30之前，通过本所业务专区提交申请文件，同时通过传真等方式向结算公司提供必要的资料，办理新增股份登记，具体流程按照结算公司相关规定执行。</w:t>
      </w:r>
    </w:p>
    <w:p>
      <w:pPr>
        <w:spacing w:line="560" w:lineRule="exact"/>
        <w:ind w:firstLine="198" w:firstLineChars="62"/>
        <w:rPr>
          <w:rFonts w:ascii="仿宋" w:hAnsi="仿宋"/>
          <w:szCs w:val="32"/>
        </w:rPr>
      </w:pPr>
      <w:r>
        <w:rPr>
          <w:rFonts w:hint="eastAsia" w:ascii="仿宋" w:hAnsi="仿宋"/>
          <w:szCs w:val="32"/>
        </w:rPr>
        <w:t xml:space="preserve">  2.本所在上市公司提交前述申请文件当日完成审查工作，并在确定新增股份上市日后通知上市公司对外披露《发行情况报告书》《上市公告书》及其他相关文件。</w:t>
      </w:r>
    </w:p>
    <w:p>
      <w:pPr>
        <w:ind w:firstLine="640"/>
        <w:rPr>
          <w:rFonts w:ascii="仿宋" w:hAnsi="仿宋"/>
          <w:szCs w:val="32"/>
        </w:rPr>
      </w:pPr>
      <w:r>
        <w:rPr>
          <w:rFonts w:ascii="仿宋" w:hAnsi="仿宋"/>
          <w:szCs w:val="32"/>
        </w:rPr>
        <w:br w:type="page"/>
      </w:r>
    </w:p>
    <w:p>
      <w:pPr>
        <w:pStyle w:val="86"/>
        <w:adjustRightInd w:val="0"/>
        <w:snapToGrid w:val="0"/>
        <w:spacing w:before="0" w:after="0" w:line="560" w:lineRule="exact"/>
        <w:ind w:firstLine="0" w:firstLineChars="0"/>
      </w:pPr>
      <w:bookmarkStart w:id="37" w:name="_Toc91778685"/>
      <w:bookmarkStart w:id="38" w:name="_Toc91075741"/>
      <w:bookmarkStart w:id="39" w:name="_Toc91769338"/>
      <w:bookmarkStart w:id="40" w:name="_Toc91771791"/>
      <w:bookmarkStart w:id="41" w:name="_Toc16521"/>
      <w:bookmarkStart w:id="42" w:name="_Toc91778354"/>
      <w:bookmarkStart w:id="43" w:name="_Toc91683182"/>
      <w:bookmarkStart w:id="44" w:name="_Toc91773293"/>
      <w:bookmarkStart w:id="45" w:name="_Toc91771944"/>
      <w:r>
        <w:rPr>
          <w:rFonts w:hint="eastAsia"/>
        </w:rPr>
        <w:t>2.3 向原股东配售股份</w:t>
      </w:r>
      <w:bookmarkEnd w:id="37"/>
      <w:bookmarkEnd w:id="38"/>
      <w:bookmarkEnd w:id="39"/>
      <w:bookmarkEnd w:id="40"/>
      <w:bookmarkEnd w:id="41"/>
      <w:bookmarkEnd w:id="42"/>
      <w:bookmarkEnd w:id="43"/>
      <w:bookmarkEnd w:id="44"/>
      <w:bookmarkEnd w:id="45"/>
    </w:p>
    <w:p>
      <w:pPr>
        <w:pStyle w:val="86"/>
        <w:adjustRightInd w:val="0"/>
        <w:snapToGrid w:val="0"/>
        <w:spacing w:before="0" w:after="0"/>
        <w:ind w:firstLine="0" w:firstLineChars="0"/>
        <w:outlineLvl w:val="9"/>
      </w:pPr>
    </w:p>
    <w:p>
      <w:pPr>
        <w:ind w:firstLine="640"/>
        <w:rPr>
          <w:rFonts w:ascii="仿宋" w:hAnsi="仿宋"/>
        </w:rPr>
      </w:pPr>
      <w:r>
        <w:rPr>
          <w:rFonts w:hint="eastAsia" w:ascii="仿宋" w:hAnsi="仿宋"/>
        </w:rPr>
        <w:t>为规范本所主板上市公司向原股东配售股份（以下简称配股）业务的信息披露和相关业务办理流程，根据《公司法》《证券法》《信披管理办法》《再融资注册办法》《承销办法》等有关规定，制定本指南。</w:t>
      </w:r>
    </w:p>
    <w:p>
      <w:pPr>
        <w:ind w:firstLine="640"/>
        <w:rPr>
          <w:rFonts w:ascii="黑体" w:hAnsi="黑体" w:eastAsia="黑体"/>
          <w:szCs w:val="32"/>
        </w:rPr>
      </w:pPr>
      <w:r>
        <w:rPr>
          <w:rFonts w:hint="eastAsia" w:ascii="黑体" w:hAnsi="黑体" w:eastAsia="黑体"/>
          <w:szCs w:val="32"/>
        </w:rPr>
        <w:t>一、审核注册阶段信息披露要求</w:t>
      </w:r>
    </w:p>
    <w:p>
      <w:pPr>
        <w:ind w:firstLine="640"/>
        <w:rPr>
          <w:rFonts w:ascii="仿宋" w:hAnsi="仿宋"/>
          <w:szCs w:val="32"/>
        </w:rPr>
      </w:pPr>
      <w:r>
        <w:rPr>
          <w:rFonts w:hint="eastAsia" w:ascii="仿宋" w:hAnsi="仿宋"/>
          <w:szCs w:val="32"/>
        </w:rPr>
        <w:t>1</w:t>
      </w:r>
      <w:r>
        <w:rPr>
          <w:rFonts w:hint="eastAsia" w:ascii="仿宋" w:hAnsi="仿宋"/>
        </w:rPr>
        <w:t>．</w:t>
      </w:r>
      <w:r>
        <w:rPr>
          <w:rFonts w:hint="eastAsia" w:ascii="仿宋" w:hAnsi="仿宋"/>
          <w:szCs w:val="32"/>
        </w:rPr>
        <w:t>上市公司提出发行申请后，出现下列情形之一的，应当在次一个交易日予以公告：</w:t>
      </w:r>
    </w:p>
    <w:p>
      <w:pPr>
        <w:ind w:firstLine="640"/>
        <w:rPr>
          <w:rFonts w:ascii="仿宋" w:hAnsi="仿宋"/>
          <w:szCs w:val="32"/>
        </w:rPr>
      </w:pPr>
      <w:r>
        <w:rPr>
          <w:rFonts w:hint="eastAsia" w:ascii="仿宋" w:hAnsi="仿宋"/>
          <w:szCs w:val="32"/>
        </w:rPr>
        <w:t>（1）收到交易所不予受理或者终止发行上市审核决定；</w:t>
      </w:r>
    </w:p>
    <w:p>
      <w:pPr>
        <w:ind w:firstLine="640"/>
        <w:rPr>
          <w:rFonts w:ascii="仿宋" w:hAnsi="仿宋"/>
          <w:szCs w:val="32"/>
        </w:rPr>
      </w:pPr>
      <w:r>
        <w:rPr>
          <w:rFonts w:hint="eastAsia" w:ascii="仿宋" w:hAnsi="仿宋"/>
          <w:szCs w:val="32"/>
        </w:rPr>
        <w:t>（2）收到中国证监会终止发行注册决定；</w:t>
      </w:r>
    </w:p>
    <w:p>
      <w:pPr>
        <w:ind w:firstLine="640"/>
        <w:rPr>
          <w:rFonts w:ascii="仿宋" w:hAnsi="仿宋"/>
          <w:szCs w:val="32"/>
        </w:rPr>
      </w:pPr>
      <w:r>
        <w:rPr>
          <w:rFonts w:hint="eastAsia" w:ascii="仿宋" w:hAnsi="仿宋"/>
          <w:szCs w:val="32"/>
        </w:rPr>
        <w:t>（3）收到中国证监会注册或者不予注册决定；</w:t>
      </w:r>
    </w:p>
    <w:p>
      <w:pPr>
        <w:ind w:firstLine="640"/>
        <w:rPr>
          <w:rFonts w:ascii="仿宋" w:hAnsi="仿宋"/>
          <w:szCs w:val="32"/>
        </w:rPr>
      </w:pPr>
      <w:r>
        <w:rPr>
          <w:rFonts w:hint="eastAsia" w:ascii="仿宋" w:hAnsi="仿宋"/>
          <w:szCs w:val="32"/>
        </w:rPr>
        <w:t>（4）上市公司撤回证券发行申请。</w:t>
      </w:r>
    </w:p>
    <w:p>
      <w:pPr>
        <w:ind w:firstLine="640"/>
        <w:rPr>
          <w:rFonts w:ascii="仿宋" w:hAnsi="仿宋"/>
          <w:szCs w:val="32"/>
        </w:rPr>
      </w:pPr>
      <w:r>
        <w:rPr>
          <w:rFonts w:hint="eastAsia" w:ascii="仿宋" w:hAnsi="仿宋"/>
          <w:szCs w:val="32"/>
        </w:rPr>
        <w:t>2</w:t>
      </w:r>
      <w:r>
        <w:rPr>
          <w:rFonts w:hint="eastAsia" w:ascii="仿宋" w:hAnsi="仿宋"/>
        </w:rPr>
        <w:t>．</w:t>
      </w:r>
      <w:r>
        <w:rPr>
          <w:rFonts w:hint="eastAsia" w:ascii="仿宋" w:hAnsi="仿宋"/>
          <w:szCs w:val="32"/>
        </w:rPr>
        <w:t>本所受理证券发行上市申请文件当日，公司应当披露受理公告，并同时披露募集说明书、发行保荐书、上市保荐书、审计报告、法律意见书。</w:t>
      </w:r>
    </w:p>
    <w:p>
      <w:pPr>
        <w:ind w:firstLine="640"/>
        <w:rPr>
          <w:rFonts w:ascii="仿宋" w:hAnsi="仿宋"/>
          <w:szCs w:val="32"/>
        </w:rPr>
      </w:pPr>
      <w:r>
        <w:rPr>
          <w:rFonts w:hint="eastAsia" w:ascii="仿宋" w:hAnsi="仿宋"/>
          <w:szCs w:val="32"/>
        </w:rPr>
        <w:t>3</w:t>
      </w:r>
      <w:r>
        <w:rPr>
          <w:rFonts w:hint="eastAsia" w:ascii="仿宋" w:hAnsi="仿宋"/>
        </w:rPr>
        <w:t>．</w:t>
      </w:r>
      <w:r>
        <w:rPr>
          <w:rFonts w:hint="eastAsia" w:ascii="仿宋" w:hAnsi="仿宋"/>
          <w:szCs w:val="32"/>
        </w:rPr>
        <w:t>上市公司应当以临时公告的形式及时披露对本所审核问询的回复。</w:t>
      </w:r>
    </w:p>
    <w:p>
      <w:pPr>
        <w:ind w:firstLine="640"/>
        <w:rPr>
          <w:rFonts w:ascii="仿宋" w:hAnsi="仿宋"/>
          <w:szCs w:val="32"/>
        </w:rPr>
      </w:pPr>
      <w:r>
        <w:rPr>
          <w:rFonts w:hint="eastAsia" w:ascii="仿宋" w:hAnsi="仿宋"/>
          <w:szCs w:val="32"/>
        </w:rPr>
        <w:t>4</w:t>
      </w:r>
      <w:r>
        <w:rPr>
          <w:rFonts w:hint="eastAsia" w:ascii="仿宋" w:hAnsi="仿宋"/>
        </w:rPr>
        <w:t>．</w:t>
      </w:r>
      <w:r>
        <w:rPr>
          <w:rFonts w:hint="eastAsia" w:ascii="仿宋" w:hAnsi="仿宋"/>
          <w:szCs w:val="32"/>
        </w:rPr>
        <w:t>上市公司收到本所具有明确审核意见的函件或者决定后，应当以临时公告的形式及时对外披露。如为符合发行条件、上市条件和信息披露要求的审核意见，公司应当在公告中声明“公司本次向原股东配售股份尚需中国证监会注册，敬请广大投资者注意投资风险”。</w:t>
      </w:r>
    </w:p>
    <w:p>
      <w:pPr>
        <w:ind w:firstLine="640"/>
        <w:rPr>
          <w:rFonts w:ascii="仿宋" w:hAnsi="仿宋"/>
          <w:szCs w:val="32"/>
        </w:rPr>
      </w:pPr>
      <w:r>
        <w:rPr>
          <w:rFonts w:hint="eastAsia" w:ascii="仿宋" w:hAnsi="仿宋"/>
          <w:szCs w:val="32"/>
        </w:rPr>
        <w:t>5</w:t>
      </w:r>
      <w:r>
        <w:rPr>
          <w:rFonts w:hint="eastAsia" w:ascii="仿宋" w:hAnsi="仿宋"/>
        </w:rPr>
        <w:t>．</w:t>
      </w:r>
      <w:r>
        <w:rPr>
          <w:rFonts w:hint="eastAsia" w:ascii="仿宋" w:hAnsi="仿宋"/>
          <w:szCs w:val="32"/>
        </w:rPr>
        <w:t>上市公司披露收到中国证监会予以注册决定的公告时，应当说明取得注册文件的日期、注册发行的股份数量等。</w:t>
      </w:r>
    </w:p>
    <w:p>
      <w:pPr>
        <w:ind w:firstLine="640"/>
        <w:rPr>
          <w:rFonts w:ascii="黑体" w:hAnsi="黑体" w:eastAsia="黑体"/>
          <w:szCs w:val="32"/>
        </w:rPr>
      </w:pPr>
      <w:r>
        <w:rPr>
          <w:rFonts w:hint="eastAsia" w:ascii="黑体" w:hAnsi="黑体" w:eastAsia="黑体"/>
          <w:szCs w:val="32"/>
        </w:rPr>
        <w:t>二、配股发行前的准备工作</w:t>
      </w:r>
    </w:p>
    <w:p>
      <w:pPr>
        <w:ind w:firstLine="640"/>
        <w:rPr>
          <w:rFonts w:ascii="楷体" w:hAnsi="楷体" w:eastAsia="楷体"/>
        </w:rPr>
      </w:pPr>
      <w:r>
        <w:rPr>
          <w:rFonts w:hint="eastAsia" w:ascii="楷体" w:hAnsi="楷体" w:eastAsia="楷体"/>
        </w:rPr>
        <w:t>（一）沟通发行方案</w:t>
      </w:r>
    </w:p>
    <w:p>
      <w:pPr>
        <w:ind w:firstLine="640"/>
        <w:rPr>
          <w:rFonts w:ascii="仿宋" w:hAnsi="仿宋"/>
        </w:rPr>
      </w:pPr>
      <w:r>
        <w:rPr>
          <w:rFonts w:hint="eastAsia" w:ascii="仿宋" w:hAnsi="仿宋"/>
        </w:rPr>
        <w:t>根据《承销办法》的相关规定，上市公司发行证券，存在利润分配方案、公积金转增股本方案尚未提交</w:t>
      </w:r>
      <w:r>
        <w:rPr>
          <w:rFonts w:hint="eastAsia" w:ascii="仿宋" w:hAnsi="仿宋"/>
          <w:lang w:eastAsia="zh-CN"/>
        </w:rPr>
        <w:t>股东会</w:t>
      </w:r>
      <w:r>
        <w:rPr>
          <w:rFonts w:hint="eastAsia" w:ascii="仿宋" w:hAnsi="仿宋"/>
        </w:rPr>
        <w:t>表决或者虽经</w:t>
      </w:r>
      <w:r>
        <w:rPr>
          <w:rFonts w:hint="eastAsia" w:ascii="仿宋" w:hAnsi="仿宋"/>
          <w:lang w:eastAsia="zh-CN"/>
        </w:rPr>
        <w:t>股东会</w:t>
      </w:r>
      <w:r>
        <w:rPr>
          <w:rFonts w:hint="eastAsia" w:ascii="仿宋" w:hAnsi="仿宋"/>
        </w:rPr>
        <w:t>表决通过但未实施的，应当在方案实施后发行。相关方案实施前，主承销商不得承销上市公司发行的证券。</w:t>
      </w:r>
      <w:r>
        <w:rPr>
          <w:szCs w:val="32"/>
        </w:rPr>
        <w:t>配股应</w:t>
      </w:r>
      <w:r>
        <w:rPr>
          <w:rFonts w:hint="eastAsia"/>
          <w:szCs w:val="32"/>
        </w:rPr>
        <w:t>当</w:t>
      </w:r>
      <w:r>
        <w:rPr>
          <w:szCs w:val="32"/>
        </w:rPr>
        <w:t>采用《证券法》规定的代销方式发行。</w:t>
      </w:r>
    </w:p>
    <w:p>
      <w:pPr>
        <w:ind w:firstLine="640"/>
        <w:rPr>
          <w:rFonts w:ascii="仿宋" w:hAnsi="仿宋"/>
        </w:rPr>
      </w:pPr>
      <w:r>
        <w:rPr>
          <w:rFonts w:hint="eastAsia" w:ascii="仿宋" w:hAnsi="仿宋"/>
        </w:rPr>
        <w:t>配股发行工作正式开始前（披露发行公告之前），上市公司及保荐人应当在发行方案基本确定时做出基本判断，如果拟定的发行方案与深圳市场上已实施过的发行方式有所不同，上市公司及保荐人应当至少在披露发行公告三个交易日前与本所业务负责人联系，尽早与本所就发行方案的要点进行充分沟通，以确保发行方案顺利实施。公司管理部门负责创新方案实施的内部协调，并与结算公司进行沟通。根据方案的不同，在经过充分的内部协调后，告知上市公司及保荐人该方案是否可行，如可行，本所完成系统准备的最后时间。</w:t>
      </w:r>
    </w:p>
    <w:p>
      <w:pPr>
        <w:ind w:firstLine="640"/>
        <w:rPr>
          <w:rFonts w:ascii="楷体" w:hAnsi="楷体" w:eastAsia="楷体"/>
        </w:rPr>
      </w:pPr>
      <w:r>
        <w:rPr>
          <w:rFonts w:hint="eastAsia" w:ascii="楷体" w:hAnsi="楷体" w:eastAsia="楷体"/>
        </w:rPr>
        <w:t>（二）网上配股发行业务有关要点</w:t>
      </w:r>
    </w:p>
    <w:p>
      <w:pPr>
        <w:ind w:firstLine="640"/>
        <w:rPr>
          <w:rFonts w:ascii="仿宋" w:hAnsi="仿宋"/>
        </w:rPr>
      </w:pPr>
      <w:r>
        <w:rPr>
          <w:rFonts w:hint="eastAsia" w:ascii="仿宋" w:hAnsi="仿宋"/>
        </w:rPr>
        <w:t>1．上市公司配股发行上市业务流程及时间安排请参见《配股发行上市参考流程》（附件1）。</w:t>
      </w:r>
    </w:p>
    <w:p>
      <w:pPr>
        <w:ind w:firstLine="640"/>
        <w:rPr>
          <w:rFonts w:ascii="仿宋" w:hAnsi="仿宋"/>
        </w:rPr>
      </w:pPr>
      <w:r>
        <w:rPr>
          <w:rFonts w:hint="eastAsia" w:ascii="仿宋" w:hAnsi="仿宋"/>
        </w:rPr>
        <w:t>2．上市公司配股代码为“08××××”，其中“××××”为上市公司股票代码后四位；配股认购简称除“A1配”以外的字符取自上市公司股票简称，后四位字符为“A1配”。</w:t>
      </w:r>
    </w:p>
    <w:p>
      <w:pPr>
        <w:ind w:firstLine="640"/>
        <w:rPr>
          <w:rFonts w:ascii="仿宋" w:hAnsi="仿宋"/>
        </w:rPr>
      </w:pPr>
      <w:r>
        <w:rPr>
          <w:rFonts w:hint="eastAsia" w:ascii="仿宋" w:hAnsi="仿宋"/>
        </w:rPr>
        <w:t>3．配股缴款时，如投资者在多个证券营业部开户并持有该公司股票的，应当到各个相应的营业部进行配股认购。</w:t>
      </w:r>
    </w:p>
    <w:p>
      <w:pPr>
        <w:ind w:firstLine="640"/>
        <w:rPr>
          <w:rFonts w:ascii="仿宋" w:hAnsi="仿宋"/>
        </w:rPr>
      </w:pPr>
      <w:r>
        <w:rPr>
          <w:rFonts w:hint="eastAsia" w:ascii="仿宋" w:hAnsi="仿宋"/>
        </w:rPr>
        <w:t>4．投资者在配股缴款时可以多次申报，在申报当日可以撤单。</w:t>
      </w:r>
    </w:p>
    <w:p>
      <w:pPr>
        <w:ind w:firstLine="640"/>
        <w:rPr>
          <w:rFonts w:ascii="仿宋" w:hAnsi="仿宋"/>
        </w:rPr>
      </w:pPr>
      <w:r>
        <w:rPr>
          <w:rFonts w:hint="eastAsia" w:ascii="仿宋" w:hAnsi="仿宋"/>
        </w:rPr>
        <w:t>5．有限售条件的流通股股东可通过网上或网下方式认购配股，认购方式须在《配股说明书》中予以明确。</w:t>
      </w:r>
    </w:p>
    <w:p>
      <w:pPr>
        <w:ind w:firstLine="640"/>
        <w:rPr>
          <w:rFonts w:ascii="仿宋" w:hAnsi="仿宋"/>
        </w:rPr>
      </w:pPr>
      <w:r>
        <w:rPr>
          <w:rFonts w:hint="eastAsia" w:ascii="仿宋" w:hAnsi="仿宋"/>
        </w:rPr>
        <w:t>6．配股发行不向投资者收取手续费。</w:t>
      </w:r>
    </w:p>
    <w:p>
      <w:pPr>
        <w:ind w:firstLine="640"/>
        <w:rPr>
          <w:rFonts w:ascii="仿宋" w:hAnsi="仿宋"/>
        </w:rPr>
      </w:pPr>
      <w:r>
        <w:rPr>
          <w:rFonts w:hint="eastAsia" w:ascii="仿宋" w:hAnsi="仿宋"/>
        </w:rPr>
        <w:t>7．如配股发行成功，按实际配股认购比例除权。</w:t>
      </w:r>
    </w:p>
    <w:p>
      <w:pPr>
        <w:ind w:firstLine="640"/>
        <w:rPr>
          <w:rFonts w:ascii="楷体" w:hAnsi="楷体" w:eastAsia="楷体"/>
        </w:rPr>
      </w:pPr>
      <w:r>
        <w:rPr>
          <w:rFonts w:hint="eastAsia" w:ascii="楷体" w:hAnsi="楷体" w:eastAsia="楷体"/>
        </w:rPr>
        <w:t>（三）与结算公司联系办理发行前的相关手续</w:t>
      </w:r>
    </w:p>
    <w:p>
      <w:pPr>
        <w:ind w:firstLine="640"/>
        <w:rPr>
          <w:rFonts w:ascii="仿宋" w:hAnsi="仿宋"/>
        </w:rPr>
      </w:pPr>
      <w:r>
        <w:rPr>
          <w:rFonts w:hint="eastAsia" w:ascii="仿宋" w:hAnsi="仿宋"/>
        </w:rPr>
        <w:t>上市公司及保荐人应当提前与结算公司发行人业务部、结算业务部等有关部门联系，了解配股发行的相关工作。</w:t>
      </w:r>
    </w:p>
    <w:p>
      <w:pPr>
        <w:ind w:firstLine="640"/>
        <w:rPr>
          <w:rFonts w:ascii="楷体" w:hAnsi="楷体" w:eastAsia="楷体"/>
        </w:rPr>
      </w:pPr>
      <w:r>
        <w:rPr>
          <w:rFonts w:hint="eastAsia" w:ascii="楷体" w:hAnsi="楷体" w:eastAsia="楷体"/>
        </w:rPr>
        <w:t>（四）与香港证监会联系办理发行前的相关手续（深港通标的，如适用）</w:t>
      </w:r>
    </w:p>
    <w:p>
      <w:pPr>
        <w:tabs>
          <w:tab w:val="left" w:pos="540"/>
        </w:tabs>
        <w:ind w:firstLine="640"/>
        <w:rPr>
          <w:rFonts w:ascii="黑体" w:hAnsi="黑体" w:eastAsia="黑体"/>
          <w:szCs w:val="32"/>
        </w:rPr>
      </w:pPr>
      <w:r>
        <w:rPr>
          <w:rFonts w:hint="eastAsia" w:ascii="黑体" w:hAnsi="黑体" w:eastAsia="黑体"/>
          <w:szCs w:val="32"/>
        </w:rPr>
        <w:t>三、配股发行期间的工作</w:t>
      </w:r>
    </w:p>
    <w:p>
      <w:pPr>
        <w:ind w:firstLine="640"/>
        <w:rPr>
          <w:rFonts w:ascii="楷体" w:hAnsi="楷体" w:eastAsia="楷体"/>
        </w:rPr>
      </w:pPr>
      <w:r>
        <w:rPr>
          <w:rFonts w:hint="eastAsia" w:ascii="楷体" w:hAnsi="楷体" w:eastAsia="楷体"/>
        </w:rPr>
        <w:t>（一）披露《配股说明书》及发行公告、路演公告</w:t>
      </w:r>
    </w:p>
    <w:p>
      <w:pPr>
        <w:ind w:firstLine="640"/>
        <w:rPr>
          <w:rFonts w:ascii="仿宋" w:hAnsi="仿宋"/>
        </w:rPr>
      </w:pPr>
      <w:r>
        <w:rPr>
          <w:rFonts w:hint="eastAsia" w:ascii="仿宋" w:hAnsi="仿宋"/>
        </w:rPr>
        <w:t>1．上市公司取得中国证监会配股</w:t>
      </w:r>
      <w:r>
        <w:rPr>
          <w:rFonts w:hint="eastAsia" w:ascii="仿宋" w:hAnsi="仿宋"/>
          <w:szCs w:val="32"/>
        </w:rPr>
        <w:t>予以注册</w:t>
      </w:r>
      <w:r>
        <w:rPr>
          <w:rFonts w:hint="eastAsia" w:ascii="仿宋" w:hAnsi="仿宋"/>
        </w:rPr>
        <w:t>决定后，应当在注册文件有效期内披露《配股说明书》等相关公告，以保证配股发行顺利实施。</w:t>
      </w:r>
    </w:p>
    <w:p>
      <w:pPr>
        <w:ind w:firstLine="640"/>
        <w:rPr>
          <w:rFonts w:ascii="仿宋" w:hAnsi="仿宋"/>
        </w:rPr>
      </w:pPr>
      <w:r>
        <w:rPr>
          <w:rFonts w:hint="eastAsia" w:ascii="仿宋" w:hAnsi="仿宋"/>
        </w:rPr>
        <w:t>2．上市公司及保荐人在披露《配股说明书》前一个交易日（R-3日）16:00前通过公司管理部门业务专区报送以下发行申请文件：</w:t>
      </w:r>
    </w:p>
    <w:p>
      <w:pPr>
        <w:ind w:firstLine="640"/>
        <w:rPr>
          <w:rFonts w:hint="eastAsia" w:ascii="仿宋" w:hAnsi="仿宋" w:eastAsia="仿宋"/>
          <w:szCs w:val="32"/>
          <w:lang w:eastAsia="zh-CN"/>
        </w:rPr>
      </w:pPr>
      <w:r>
        <w:rPr>
          <w:rFonts w:hint="eastAsia" w:ascii="仿宋" w:hAnsi="仿宋"/>
          <w:szCs w:val="32"/>
        </w:rPr>
        <w:t>（1）配股提示性公告（登报，上网）</w:t>
      </w:r>
      <w:r>
        <w:rPr>
          <w:rFonts w:hint="eastAsia" w:ascii="仿宋" w:hAnsi="仿宋"/>
          <w:szCs w:val="32"/>
          <w:lang w:eastAsia="zh-CN"/>
        </w:rPr>
        <w:t>；</w:t>
      </w:r>
    </w:p>
    <w:p>
      <w:pPr>
        <w:ind w:firstLine="640"/>
        <w:rPr>
          <w:rFonts w:hint="eastAsia" w:ascii="仿宋" w:hAnsi="仿宋" w:eastAsia="仿宋"/>
          <w:szCs w:val="32"/>
          <w:lang w:eastAsia="zh-CN"/>
        </w:rPr>
      </w:pPr>
      <w:r>
        <w:rPr>
          <w:rFonts w:hint="eastAsia" w:ascii="仿宋" w:hAnsi="仿宋"/>
          <w:szCs w:val="32"/>
        </w:rPr>
        <w:t>（2）配股募集说明书（上网）</w:t>
      </w:r>
      <w:r>
        <w:rPr>
          <w:rFonts w:hint="eastAsia" w:ascii="仿宋" w:hAnsi="仿宋"/>
          <w:szCs w:val="32"/>
          <w:lang w:eastAsia="zh-CN"/>
        </w:rPr>
        <w:t>；</w:t>
      </w:r>
    </w:p>
    <w:p>
      <w:pPr>
        <w:ind w:firstLine="640"/>
        <w:rPr>
          <w:rFonts w:hint="eastAsia" w:ascii="仿宋" w:hAnsi="仿宋" w:eastAsia="仿宋"/>
          <w:szCs w:val="32"/>
          <w:lang w:eastAsia="zh-CN"/>
        </w:rPr>
      </w:pPr>
      <w:r>
        <w:rPr>
          <w:rFonts w:hint="eastAsia" w:ascii="仿宋" w:hAnsi="仿宋"/>
          <w:szCs w:val="32"/>
        </w:rPr>
        <w:t>（3）发行公告（上网）</w:t>
      </w:r>
      <w:r>
        <w:rPr>
          <w:rFonts w:hint="eastAsia" w:ascii="仿宋" w:hAnsi="仿宋"/>
          <w:szCs w:val="32"/>
          <w:lang w:eastAsia="zh-CN"/>
        </w:rPr>
        <w:t>；</w:t>
      </w:r>
    </w:p>
    <w:p>
      <w:pPr>
        <w:ind w:firstLine="640"/>
        <w:rPr>
          <w:rFonts w:hint="eastAsia" w:ascii="仿宋" w:hAnsi="仿宋" w:eastAsia="仿宋"/>
          <w:szCs w:val="32"/>
          <w:lang w:eastAsia="zh-CN"/>
        </w:rPr>
      </w:pPr>
      <w:r>
        <w:rPr>
          <w:rFonts w:hint="eastAsia" w:ascii="仿宋" w:hAnsi="仿宋"/>
          <w:szCs w:val="32"/>
        </w:rPr>
        <w:t>（4）路演公告（上网）</w:t>
      </w:r>
      <w:r>
        <w:rPr>
          <w:rFonts w:hint="eastAsia" w:ascii="仿宋" w:hAnsi="仿宋"/>
          <w:szCs w:val="32"/>
          <w:lang w:eastAsia="zh-CN"/>
        </w:rPr>
        <w:t>；</w:t>
      </w:r>
    </w:p>
    <w:p>
      <w:pPr>
        <w:ind w:firstLine="640"/>
        <w:rPr>
          <w:rFonts w:ascii="仿宋" w:hAnsi="仿宋"/>
        </w:rPr>
      </w:pPr>
      <w:r>
        <w:rPr>
          <w:rFonts w:hint="eastAsia" w:ascii="仿宋" w:hAnsi="仿宋"/>
        </w:rPr>
        <w:t>（5）配股申请书（附件2，上市公司和主承销商盖章，报备）；</w:t>
      </w:r>
    </w:p>
    <w:p>
      <w:pPr>
        <w:ind w:firstLine="640"/>
        <w:rPr>
          <w:rFonts w:ascii="仿宋" w:hAnsi="仿宋"/>
        </w:rPr>
      </w:pPr>
      <w:r>
        <w:rPr>
          <w:rFonts w:hint="eastAsia" w:ascii="仿宋" w:hAnsi="仿宋"/>
        </w:rPr>
        <w:t>（6）发行方案要点（附件3）和发行上市一般时间安排（上市公司和主承销商盖章，报备）；</w:t>
      </w:r>
    </w:p>
    <w:p>
      <w:pPr>
        <w:ind w:firstLine="640"/>
        <w:rPr>
          <w:rFonts w:ascii="仿宋" w:hAnsi="仿宋"/>
        </w:rPr>
      </w:pPr>
      <w:r>
        <w:rPr>
          <w:rFonts w:hint="eastAsia" w:ascii="仿宋" w:hAnsi="仿宋"/>
        </w:rPr>
        <w:t>（7）配股发行失败应退利息支付承诺函（附件4，主承销商盖章，报备）；</w:t>
      </w:r>
    </w:p>
    <w:p>
      <w:pPr>
        <w:ind w:firstLine="640"/>
        <w:rPr>
          <w:rFonts w:ascii="仿宋" w:hAnsi="仿宋"/>
        </w:rPr>
      </w:pPr>
      <w:r>
        <w:rPr>
          <w:rFonts w:hint="eastAsia" w:ascii="仿宋" w:hAnsi="仿宋"/>
        </w:rPr>
        <w:t>（8）上市公司是否有利润分配方案，及是否已实施的说明，如未实施，应当说明相关的处理措施（上市公司盖章，报备）；</w:t>
      </w:r>
    </w:p>
    <w:p>
      <w:pPr>
        <w:ind w:firstLine="640"/>
        <w:rPr>
          <w:rFonts w:ascii="仿宋" w:hAnsi="仿宋"/>
        </w:rPr>
      </w:pPr>
      <w:r>
        <w:rPr>
          <w:rFonts w:hint="eastAsia" w:ascii="仿宋" w:hAnsi="仿宋"/>
        </w:rPr>
        <w:t>（9）主承销商关于自营席位号和自营资金结算备付金账户的说明（附件5，主承销商盖章，报备）。</w:t>
      </w:r>
    </w:p>
    <w:p>
      <w:pPr>
        <w:ind w:firstLine="640"/>
        <w:rPr>
          <w:rFonts w:ascii="仿宋" w:hAnsi="仿宋"/>
        </w:rPr>
      </w:pPr>
      <w:r>
        <w:rPr>
          <w:rFonts w:hint="eastAsia" w:ascii="仿宋" w:hAnsi="仿宋"/>
        </w:rPr>
        <w:t>《发行公告》至少应当包括以下内容：</w:t>
      </w:r>
    </w:p>
    <w:p>
      <w:pPr>
        <w:ind w:firstLine="640"/>
        <w:rPr>
          <w:rFonts w:ascii="仿宋" w:hAnsi="仿宋"/>
        </w:rPr>
      </w:pPr>
      <w:r>
        <w:rPr>
          <w:rFonts w:hint="eastAsia" w:ascii="仿宋" w:hAnsi="仿宋"/>
        </w:rPr>
        <w:t>（1）配股说明书及发行公告披露日；</w:t>
      </w:r>
    </w:p>
    <w:p>
      <w:pPr>
        <w:ind w:firstLine="640"/>
        <w:rPr>
          <w:rFonts w:ascii="仿宋" w:hAnsi="仿宋"/>
        </w:rPr>
      </w:pPr>
      <w:r>
        <w:rPr>
          <w:rFonts w:hint="eastAsia" w:ascii="仿宋" w:hAnsi="仿宋"/>
        </w:rPr>
        <w:t>（2）股权登记日（R）、配股认购期（R+1至R+5）；</w:t>
      </w:r>
    </w:p>
    <w:p>
      <w:pPr>
        <w:ind w:firstLine="640"/>
        <w:rPr>
          <w:rFonts w:ascii="仿宋" w:hAnsi="仿宋"/>
        </w:rPr>
      </w:pPr>
      <w:r>
        <w:rPr>
          <w:rFonts w:hint="eastAsia" w:ascii="仿宋" w:hAnsi="仿宋"/>
        </w:rPr>
        <w:t>（3）发行数量、发行价格；</w:t>
      </w:r>
    </w:p>
    <w:p>
      <w:pPr>
        <w:ind w:firstLine="640"/>
        <w:rPr>
          <w:rFonts w:ascii="仿宋" w:hAnsi="仿宋"/>
        </w:rPr>
      </w:pPr>
      <w:r>
        <w:rPr>
          <w:rFonts w:hint="eastAsia" w:ascii="仿宋" w:hAnsi="仿宋"/>
        </w:rPr>
        <w:t xml:space="preserve">（4）配股认购代码（08××××）及配股认购简称； </w:t>
      </w:r>
    </w:p>
    <w:p>
      <w:pPr>
        <w:ind w:firstLine="640"/>
        <w:rPr>
          <w:rFonts w:ascii="仿宋" w:hAnsi="仿宋"/>
        </w:rPr>
      </w:pPr>
      <w:r>
        <w:rPr>
          <w:rFonts w:hint="eastAsia" w:ascii="仿宋" w:hAnsi="仿宋"/>
        </w:rPr>
        <w:t>（5）配股认购办法；</w:t>
      </w:r>
    </w:p>
    <w:p>
      <w:pPr>
        <w:ind w:firstLine="640"/>
        <w:rPr>
          <w:rFonts w:ascii="仿宋" w:hAnsi="仿宋"/>
        </w:rPr>
      </w:pPr>
      <w:r>
        <w:rPr>
          <w:rFonts w:hint="eastAsia" w:ascii="仿宋" w:hAnsi="仿宋"/>
        </w:rPr>
        <w:t>（6）本所要求的其他内容。</w:t>
      </w:r>
    </w:p>
    <w:p>
      <w:pPr>
        <w:ind w:firstLine="640"/>
        <w:rPr>
          <w:rFonts w:ascii="仿宋" w:hAnsi="仿宋"/>
        </w:rPr>
      </w:pPr>
      <w:r>
        <w:rPr>
          <w:rFonts w:hint="eastAsia" w:ascii="仿宋" w:hAnsi="仿宋"/>
        </w:rPr>
        <w:t>3．如上市公司股票属于深港通标的，在《配股说明书》《发行公告》等披露前一个交易日，上市公司及保荐人应当联系香港证监会及香港公司注册处，咨询业务办理及信息披露事宜，并向香港证监会及香港公司注册处报送必要的材料，确保《配股说明书》《发行公告》等文件在本所的披露时间与在香港交易所的披露时间保持一致。具体流程按照香港证监会及香港公司注册处的要求办理。</w:t>
      </w:r>
    </w:p>
    <w:p>
      <w:pPr>
        <w:ind w:firstLine="640"/>
        <w:rPr>
          <w:rFonts w:ascii="楷体" w:hAnsi="楷体" w:eastAsia="楷体"/>
        </w:rPr>
      </w:pPr>
      <w:r>
        <w:rPr>
          <w:rFonts w:hint="eastAsia" w:ascii="楷体" w:hAnsi="楷体" w:eastAsia="楷体"/>
        </w:rPr>
        <w:t>（</w:t>
      </w:r>
      <w:r>
        <w:rPr>
          <w:rFonts w:hint="eastAsia" w:ascii="楷体" w:hAnsi="楷体" w:eastAsia="楷体"/>
          <w:lang w:val="en-GB"/>
        </w:rPr>
        <w:t>二</w:t>
      </w:r>
      <w:r>
        <w:rPr>
          <w:rFonts w:hint="eastAsia" w:ascii="楷体" w:hAnsi="楷体" w:eastAsia="楷体"/>
        </w:rPr>
        <w:t>）披露《配股提示性公告》</w:t>
      </w:r>
    </w:p>
    <w:p>
      <w:pPr>
        <w:ind w:firstLine="640"/>
        <w:rPr>
          <w:rFonts w:ascii="仿宋" w:hAnsi="仿宋"/>
        </w:rPr>
      </w:pPr>
      <w:r>
        <w:rPr>
          <w:rFonts w:hint="eastAsia" w:ascii="仿宋" w:hAnsi="仿宋"/>
        </w:rPr>
        <w:t>1．关于首次提示性公告，上市公司应当在R日通过公司管理部门业务专区上传《代销方式配股首次提示性公告》及停牌申请，公司股票及衍生品种在</w:t>
      </w:r>
      <w:r>
        <w:rPr>
          <w:rFonts w:ascii="仿宋" w:hAnsi="仿宋"/>
        </w:rPr>
        <w:t>R+1—R+6日期间停牌</w:t>
      </w:r>
      <w:r>
        <w:rPr>
          <w:rFonts w:hint="eastAsia" w:ascii="仿宋" w:hAnsi="仿宋"/>
        </w:rPr>
        <w:t>。上市公司应当注意选择公告类别“代销方式配股首次提示性公告（特停）”。经本所审查后，相关公告于次一交易日（R+1日）披露。但因特殊原因衍生品种需单独停复牌的除外。</w:t>
      </w:r>
    </w:p>
    <w:p>
      <w:pPr>
        <w:ind w:firstLine="640"/>
        <w:rPr>
          <w:rFonts w:ascii="仿宋" w:hAnsi="仿宋"/>
        </w:rPr>
      </w:pPr>
      <w:r>
        <w:rPr>
          <w:rFonts w:hint="eastAsia" w:ascii="仿宋" w:hAnsi="仿宋"/>
        </w:rPr>
        <w:t>2．上市公司应当在配股认购缴款首日（R+1日）披露配股提示性公告，《配股提示性公告》至少应当包括以下内容：配股说明书披露日，股权登记日（</w:t>
      </w:r>
      <w:r>
        <w:rPr>
          <w:rFonts w:ascii="仿宋" w:hAnsi="仿宋"/>
        </w:rPr>
        <w:t>R</w:t>
      </w:r>
      <w:r>
        <w:rPr>
          <w:rFonts w:hint="eastAsia" w:ascii="仿宋" w:hAnsi="仿宋"/>
        </w:rPr>
        <w:t>）、配股认购期（</w:t>
      </w:r>
      <w:r>
        <w:rPr>
          <w:rFonts w:ascii="仿宋" w:hAnsi="仿宋"/>
        </w:rPr>
        <w:t>R+1</w:t>
      </w:r>
      <w:r>
        <w:rPr>
          <w:rFonts w:hint="eastAsia" w:ascii="仿宋" w:hAnsi="仿宋"/>
        </w:rPr>
        <w:t>至</w:t>
      </w:r>
      <w:r>
        <w:rPr>
          <w:rFonts w:ascii="仿宋" w:hAnsi="仿宋"/>
        </w:rPr>
        <w:t>R+</w:t>
      </w:r>
      <w:r>
        <w:rPr>
          <w:rFonts w:hint="eastAsia" w:ascii="仿宋" w:hAnsi="仿宋"/>
        </w:rPr>
        <w:t>5）、配股认购代码（08××××）及配股认购简称，配股认购办法、股票停牌期限等。</w:t>
      </w:r>
    </w:p>
    <w:p>
      <w:pPr>
        <w:ind w:firstLine="640"/>
        <w:rPr>
          <w:rFonts w:ascii="仿宋" w:hAnsi="仿宋"/>
        </w:rPr>
      </w:pPr>
      <w:r>
        <w:rPr>
          <w:rFonts w:hint="eastAsia" w:ascii="仿宋" w:hAnsi="仿宋"/>
        </w:rPr>
        <w:t>3．缴款期内（R+1至R+5日内）上市公司</w:t>
      </w:r>
      <w:r>
        <w:rPr>
          <w:rFonts w:hint="eastAsia" w:ascii="仿宋" w:hAnsi="仿宋"/>
          <w:lang w:eastAsia="zh-CN"/>
        </w:rPr>
        <w:t>应</w:t>
      </w:r>
      <w:r>
        <w:rPr>
          <w:rFonts w:hint="eastAsia" w:ascii="仿宋" w:hAnsi="仿宋"/>
        </w:rPr>
        <w:t>就配股事项至少再披露两次提示性公告，上市公司应当在公告前一交易日通过公司管理部门业务专区上传《配股提示性公告》（上市公司和主承销商盖章）。上市公司R日登记在册的股东在股权登记日之后的五个交易日内（即R+1日到R+5日）</w:t>
      </w:r>
      <w:r>
        <w:rPr>
          <w:rFonts w:ascii="仿宋" w:hAnsi="仿宋"/>
        </w:rPr>
        <w:t>通过交易系统报盘</w:t>
      </w:r>
      <w:r>
        <w:rPr>
          <w:rFonts w:hint="eastAsia" w:ascii="仿宋" w:hAnsi="仿宋"/>
        </w:rPr>
        <w:t>认购本次获配股份并缴纳认购款。有网下认购配股的（含余股），上市公司须在R+6日上午10:00前将认购情况送交结算公司办理登记。关于深港通标的股配股的缴款期安排若碰上境内与香港假期安排不一致（如圣诞节境内不放假，香港放假），上市公司和保荐人需与香港证监会和香港中央结算有限公司提前沟通，确保香港配股缴款期满足要求，募集资金能顺利划付至结算公司。</w:t>
      </w:r>
    </w:p>
    <w:p>
      <w:pPr>
        <w:ind w:firstLine="640"/>
        <w:rPr>
          <w:rFonts w:ascii="楷体" w:hAnsi="楷体" w:eastAsia="楷体"/>
        </w:rPr>
      </w:pPr>
      <w:r>
        <w:rPr>
          <w:rFonts w:hint="eastAsia" w:ascii="楷体" w:hAnsi="楷体" w:eastAsia="楷体"/>
        </w:rPr>
        <w:t>（三）披露《配股结果公告》</w:t>
      </w:r>
    </w:p>
    <w:p>
      <w:pPr>
        <w:ind w:firstLine="640"/>
        <w:rPr>
          <w:rFonts w:ascii="仿宋" w:hAnsi="仿宋"/>
        </w:rPr>
      </w:pPr>
      <w:r>
        <w:rPr>
          <w:rFonts w:hint="eastAsia" w:ascii="仿宋" w:hAnsi="仿宋"/>
        </w:rPr>
        <w:t>R+6日，上市公司应在16：00前通过公司管理部门业务专区上传《配股结果公告》，上市公司应当注意选择公告类别“代销方式配股结果公告（取消特停）”，经本所审查后披露，配股发行结束，公司股票及衍生品种于R+7日复牌。</w:t>
      </w:r>
    </w:p>
    <w:p>
      <w:pPr>
        <w:ind w:firstLine="640"/>
        <w:rPr>
          <w:rFonts w:ascii="仿宋" w:hAnsi="仿宋"/>
        </w:rPr>
      </w:pPr>
      <w:r>
        <w:rPr>
          <w:rFonts w:hint="eastAsia" w:ascii="仿宋" w:hAnsi="仿宋"/>
        </w:rPr>
        <w:t>如果控股股东不履行认配股份的承诺，或者代销期限届满，原股东认购股票的数量未达到拟配股数量的</w:t>
      </w:r>
      <w:r>
        <w:rPr>
          <w:rFonts w:ascii="仿宋" w:hAnsi="仿宋"/>
        </w:rPr>
        <w:t>70%</w:t>
      </w:r>
      <w:r>
        <w:rPr>
          <w:rFonts w:hint="eastAsia" w:ascii="仿宋" w:hAnsi="仿宋"/>
        </w:rPr>
        <w:t>，本次配股失败。在配股缴款结束后（R+6日），结算公司向上市公司或保荐人出具配股网上申购情况统计表，上市公司或保荐人向本所提供网上和网下（如有）配股数据，并根据网上和网下（如有）的合并数据来确定配股是否成功。上市公司据此向本所提交配股结果公告，同时申请次一交易日（R+7）公司股票及衍生品种复牌。结算公司将配股认购本金及利息退还到结算参与人结算备付金账户，</w:t>
      </w:r>
      <w:r>
        <w:rPr>
          <w:rFonts w:ascii="仿宋" w:hAnsi="仿宋"/>
        </w:rPr>
        <w:t>认购资金利息由保荐人垫付。</w:t>
      </w:r>
      <w:r>
        <w:rPr>
          <w:rFonts w:hint="eastAsia" w:ascii="仿宋" w:hAnsi="仿宋"/>
        </w:rPr>
        <w:t>若保荐人结算备付金账户没有足额资金用于垫付利息，则不进行退款指令维护，并推迟退款日。</w:t>
      </w:r>
    </w:p>
    <w:p>
      <w:pPr>
        <w:ind w:firstLine="640"/>
        <w:rPr>
          <w:rFonts w:ascii="楷体" w:hAnsi="楷体" w:eastAsia="楷体"/>
        </w:rPr>
      </w:pPr>
      <w:r>
        <w:rPr>
          <w:rFonts w:hint="eastAsia" w:ascii="楷体" w:hAnsi="楷体" w:eastAsia="楷体"/>
        </w:rPr>
        <w:t>（四）配股缴款结束后上市公司和保荐人应当安排办理验资、上市等有关事宜</w:t>
      </w:r>
    </w:p>
    <w:p>
      <w:pPr>
        <w:ind w:firstLine="640"/>
        <w:rPr>
          <w:rFonts w:ascii="仿宋" w:hAnsi="仿宋"/>
        </w:rPr>
      </w:pPr>
      <w:r>
        <w:rPr>
          <w:rFonts w:hint="eastAsia" w:ascii="仿宋" w:hAnsi="仿宋"/>
        </w:rPr>
        <w:t>具体内容请参见结算公司相关业务指南。相关提示如下：</w:t>
      </w:r>
    </w:p>
    <w:p>
      <w:pPr>
        <w:ind w:firstLine="640"/>
        <w:rPr>
          <w:rFonts w:ascii="仿宋" w:hAnsi="仿宋"/>
        </w:rPr>
      </w:pPr>
      <w:r>
        <w:rPr>
          <w:rFonts w:ascii="仿宋" w:hAnsi="仿宋"/>
        </w:rPr>
        <w:t>R+</w:t>
      </w:r>
      <w:r>
        <w:rPr>
          <w:rFonts w:hint="eastAsia" w:ascii="仿宋" w:hAnsi="仿宋"/>
        </w:rPr>
        <w:t>5日：配股认购截止日。</w:t>
      </w:r>
    </w:p>
    <w:p>
      <w:pPr>
        <w:ind w:firstLine="640"/>
        <w:rPr>
          <w:rFonts w:ascii="仿宋" w:hAnsi="仿宋"/>
        </w:rPr>
      </w:pPr>
      <w:r>
        <w:rPr>
          <w:rFonts w:hint="eastAsia" w:ascii="仿宋" w:hAnsi="仿宋"/>
        </w:rPr>
        <w:t>R+6日：发行人业务部将配股认购情况统计表交保荐人。</w:t>
      </w:r>
    </w:p>
    <w:p>
      <w:pPr>
        <w:ind w:firstLine="640"/>
        <w:rPr>
          <w:rFonts w:ascii="仿宋" w:hAnsi="仿宋"/>
        </w:rPr>
      </w:pPr>
      <w:r>
        <w:rPr>
          <w:rFonts w:hint="eastAsia" w:ascii="仿宋" w:hAnsi="仿宋"/>
        </w:rPr>
        <w:t>R+7日：如配股发行成功，交易所在恢复交易的首日（R+7日）按实际配股认购比例进行除权。结算业务部根据配股发行结果办理资金划拨。</w:t>
      </w:r>
      <w:r>
        <w:rPr>
          <w:rFonts w:ascii="仿宋" w:hAnsi="仿宋"/>
        </w:rPr>
        <w:t>保荐人根据协议约定，将向</w:t>
      </w:r>
      <w:r>
        <w:rPr>
          <w:rFonts w:hint="eastAsia" w:ascii="仿宋" w:hAnsi="仿宋"/>
        </w:rPr>
        <w:t>上市公司</w:t>
      </w:r>
      <w:r>
        <w:rPr>
          <w:rFonts w:ascii="仿宋" w:hAnsi="仿宋"/>
        </w:rPr>
        <w:t>的募集资金账户划付配股募集资金。</w:t>
      </w:r>
    </w:p>
    <w:p>
      <w:pPr>
        <w:ind w:firstLine="640"/>
        <w:rPr>
          <w:rFonts w:ascii="仿宋" w:hAnsi="仿宋"/>
        </w:rPr>
      </w:pPr>
      <w:r>
        <w:rPr>
          <w:rFonts w:hint="eastAsia" w:ascii="仿宋" w:hAnsi="仿宋"/>
        </w:rPr>
        <w:t>R+10日前：保荐人向发行人业务部申请办理网下认购配股登记，并提交以下材料：</w:t>
      </w:r>
    </w:p>
    <w:p>
      <w:pPr>
        <w:ind w:firstLine="640"/>
        <w:rPr>
          <w:rFonts w:ascii="仿宋" w:hAnsi="仿宋"/>
        </w:rPr>
      </w:pPr>
      <w:r>
        <w:rPr>
          <w:rFonts w:hint="eastAsia" w:ascii="仿宋" w:hAnsi="仿宋"/>
        </w:rPr>
        <w:t>1．会计师事务所出具的全部资金到位的验资报告（原件）。</w:t>
      </w:r>
    </w:p>
    <w:p>
      <w:pPr>
        <w:ind w:firstLine="640"/>
        <w:rPr>
          <w:rFonts w:ascii="仿宋" w:hAnsi="仿宋"/>
        </w:rPr>
      </w:pPr>
      <w:r>
        <w:rPr>
          <w:rFonts w:hint="eastAsia" w:ascii="仿宋" w:hAnsi="仿宋"/>
        </w:rPr>
        <w:t>2．配股认购磁盘（配股认购总户数在2户以上才提供，2户以下不需提供）。</w:t>
      </w:r>
    </w:p>
    <w:p>
      <w:pPr>
        <w:ind w:firstLine="640"/>
        <w:rPr>
          <w:rFonts w:ascii="仿宋" w:hAnsi="仿宋"/>
        </w:rPr>
      </w:pPr>
      <w:r>
        <w:rPr>
          <w:rFonts w:hint="eastAsia" w:ascii="仿宋" w:hAnsi="仿宋"/>
        </w:rPr>
        <w:t>3．配股认购情况报告。</w:t>
      </w:r>
    </w:p>
    <w:p>
      <w:pPr>
        <w:ind w:firstLine="640"/>
        <w:rPr>
          <w:rFonts w:ascii="仿宋" w:hAnsi="仿宋"/>
        </w:rPr>
      </w:pPr>
      <w:r>
        <w:rPr>
          <w:rFonts w:hint="eastAsia" w:ascii="仿宋" w:hAnsi="仿宋"/>
        </w:rPr>
        <w:t>配股登记工作完成后，结算业务部出具前十大股东持股明细表交上市公司。</w:t>
      </w:r>
    </w:p>
    <w:p>
      <w:pPr>
        <w:tabs>
          <w:tab w:val="left" w:pos="540"/>
        </w:tabs>
        <w:ind w:firstLine="640"/>
        <w:rPr>
          <w:rFonts w:ascii="黑体" w:hAnsi="黑体" w:eastAsia="黑体"/>
          <w:szCs w:val="32"/>
        </w:rPr>
      </w:pPr>
      <w:r>
        <w:rPr>
          <w:rFonts w:hint="eastAsia" w:ascii="黑体" w:hAnsi="黑体" w:eastAsia="黑体"/>
          <w:szCs w:val="32"/>
        </w:rPr>
        <w:t>四、股份登记及上市的相关工作</w:t>
      </w:r>
    </w:p>
    <w:p>
      <w:pPr>
        <w:ind w:firstLine="640"/>
        <w:rPr>
          <w:rFonts w:ascii="楷体" w:hAnsi="楷体" w:eastAsia="楷体"/>
        </w:rPr>
      </w:pPr>
      <w:r>
        <w:rPr>
          <w:rFonts w:hint="eastAsia" w:ascii="楷体" w:hAnsi="楷体" w:eastAsia="楷体"/>
        </w:rPr>
        <w:t>（一）股份登记</w:t>
      </w:r>
    </w:p>
    <w:p>
      <w:pPr>
        <w:ind w:firstLine="640"/>
        <w:rPr>
          <w:rFonts w:ascii="仿宋" w:hAnsi="仿宋"/>
        </w:rPr>
      </w:pPr>
      <w:r>
        <w:rPr>
          <w:rFonts w:hint="eastAsia" w:ascii="仿宋" w:hAnsi="仿宋"/>
        </w:rPr>
        <w:t>发行结束后的两个交易日内，上市公司及保荐人向结算公司发行人业务部提供配股数据，办理登记托管手续。</w:t>
      </w:r>
    </w:p>
    <w:p>
      <w:pPr>
        <w:ind w:firstLine="640"/>
        <w:rPr>
          <w:rFonts w:ascii="楷体" w:hAnsi="楷体" w:eastAsia="楷体"/>
        </w:rPr>
      </w:pPr>
      <w:r>
        <w:rPr>
          <w:rFonts w:hint="eastAsia" w:ascii="楷体" w:hAnsi="楷体" w:eastAsia="楷体"/>
        </w:rPr>
        <w:t>（二）申请配股上市</w:t>
      </w:r>
    </w:p>
    <w:p>
      <w:pPr>
        <w:ind w:firstLine="640"/>
        <w:rPr>
          <w:rFonts w:ascii="仿宋" w:hAnsi="仿宋"/>
        </w:rPr>
      </w:pPr>
      <w:r>
        <w:rPr>
          <w:rFonts w:hint="eastAsia" w:ascii="仿宋" w:hAnsi="仿宋"/>
        </w:rPr>
        <w:t>1．在《股份变动及配股上市公告》预计披露日的至少三个交易日之前，上市公司及保荐人应当申请配股上市，并通过公司管理部门业务专区提交以下申请文件：</w:t>
      </w:r>
    </w:p>
    <w:p>
      <w:pPr>
        <w:ind w:firstLine="640"/>
        <w:rPr>
          <w:rFonts w:ascii="仿宋" w:hAnsi="仿宋"/>
        </w:rPr>
      </w:pPr>
      <w:r>
        <w:rPr>
          <w:rFonts w:hint="eastAsia" w:ascii="仿宋" w:hAnsi="仿宋"/>
        </w:rPr>
        <w:t>（1）上市申请书（报备）；</w:t>
      </w:r>
    </w:p>
    <w:p>
      <w:pPr>
        <w:ind w:firstLine="640"/>
        <w:rPr>
          <w:rFonts w:ascii="仿宋" w:hAnsi="仿宋"/>
        </w:rPr>
      </w:pPr>
      <w:r>
        <w:rPr>
          <w:rFonts w:hint="eastAsia" w:ascii="仿宋" w:hAnsi="仿宋"/>
        </w:rPr>
        <w:t>（2）保荐协议（报备）和保荐人出具的上市保荐书（上网）；</w:t>
      </w:r>
    </w:p>
    <w:p>
      <w:pPr>
        <w:ind w:firstLine="640"/>
        <w:rPr>
          <w:rFonts w:ascii="仿宋" w:hAnsi="仿宋"/>
        </w:rPr>
      </w:pPr>
      <w:r>
        <w:rPr>
          <w:rFonts w:hint="eastAsia" w:ascii="仿宋" w:hAnsi="仿宋"/>
        </w:rPr>
        <w:t>（3）配股完成后会计师事务所出具的验资报告（报备）；</w:t>
      </w:r>
    </w:p>
    <w:p>
      <w:pPr>
        <w:ind w:firstLine="640"/>
        <w:rPr>
          <w:rFonts w:ascii="仿宋" w:hAnsi="仿宋"/>
        </w:rPr>
      </w:pPr>
      <w:r>
        <w:rPr>
          <w:rFonts w:hint="eastAsia" w:ascii="仿宋" w:hAnsi="仿宋"/>
        </w:rPr>
        <w:t>（4）结算公司对新增股份已登记托管的书面确认文件（报备）；</w:t>
      </w:r>
    </w:p>
    <w:p>
      <w:pPr>
        <w:ind w:firstLine="640"/>
        <w:rPr>
          <w:rFonts w:ascii="仿宋" w:hAnsi="仿宋"/>
        </w:rPr>
      </w:pPr>
      <w:r>
        <w:rPr>
          <w:rFonts w:hint="eastAsia" w:ascii="仿宋" w:hAnsi="仿宋"/>
        </w:rPr>
        <w:t>（5）董事、高级管理人员持股情况变动的报告（报备）；</w:t>
      </w:r>
    </w:p>
    <w:p>
      <w:pPr>
        <w:ind w:firstLine="640"/>
        <w:rPr>
          <w:rFonts w:ascii="仿宋" w:hAnsi="仿宋"/>
        </w:rPr>
      </w:pPr>
      <w:r>
        <w:rPr>
          <w:rFonts w:hint="eastAsia" w:ascii="仿宋" w:hAnsi="仿宋"/>
        </w:rPr>
        <w:t>（6）股份变动及配股上市公告（上网）；</w:t>
      </w:r>
    </w:p>
    <w:p>
      <w:pPr>
        <w:ind w:firstLine="640"/>
        <w:rPr>
          <w:rFonts w:ascii="仿宋" w:hAnsi="仿宋"/>
        </w:rPr>
      </w:pPr>
      <w:r>
        <w:rPr>
          <w:rFonts w:hint="eastAsia" w:ascii="仿宋" w:hAnsi="仿宋"/>
        </w:rPr>
        <w:t>（7）结算公司出具的前十大股东名册（报备）；</w:t>
      </w:r>
    </w:p>
    <w:p>
      <w:pPr>
        <w:ind w:firstLine="640"/>
        <w:rPr>
          <w:rFonts w:ascii="仿宋" w:hAnsi="仿宋"/>
        </w:rPr>
      </w:pPr>
      <w:r>
        <w:rPr>
          <w:rFonts w:hint="eastAsia" w:ascii="仿宋" w:hAnsi="仿宋"/>
        </w:rPr>
        <w:t>（8）公司仍符合发行条件的说明，说明截至上市申请日，公司仍符合配股发行条件（报备）；</w:t>
      </w:r>
    </w:p>
    <w:p>
      <w:pPr>
        <w:ind w:firstLine="640"/>
        <w:rPr>
          <w:rFonts w:ascii="仿宋" w:hAnsi="仿宋"/>
        </w:rPr>
      </w:pPr>
      <w:r>
        <w:rPr>
          <w:rFonts w:hint="eastAsia" w:ascii="仿宋" w:hAnsi="仿宋"/>
        </w:rPr>
        <w:t>（9）无会后事项承诺函（报备）；</w:t>
      </w:r>
    </w:p>
    <w:p>
      <w:pPr>
        <w:ind w:firstLine="640"/>
        <w:rPr>
          <w:rFonts w:ascii="仿宋" w:hAnsi="仿宋"/>
        </w:rPr>
      </w:pPr>
      <w:r>
        <w:rPr>
          <w:rFonts w:hint="eastAsia" w:ascii="仿宋" w:hAnsi="仿宋"/>
        </w:rPr>
        <w:t>（10）律师专项核查意见（上网），涉及根据《收购管理办法》第六十二条规定可以免于以要约方式增持股份和第六十三条规定可以免于发出要约的（包括30%以上股东通过本次再融资增持不超过2%、50%以上股东通过本次再融资增持等），律师还应当就收购人有关行为是否符合规定发表专项核查意见；</w:t>
      </w:r>
    </w:p>
    <w:p>
      <w:pPr>
        <w:ind w:firstLine="640"/>
        <w:rPr>
          <w:rFonts w:ascii="仿宋" w:hAnsi="仿宋"/>
        </w:rPr>
      </w:pPr>
      <w:r>
        <w:rPr>
          <w:rFonts w:hint="eastAsia" w:ascii="仿宋" w:hAnsi="仿宋"/>
        </w:rPr>
        <w:t>（11）本所要求的其他文件。</w:t>
      </w:r>
    </w:p>
    <w:p>
      <w:pPr>
        <w:ind w:firstLine="640"/>
        <w:rPr>
          <w:rFonts w:ascii="仿宋" w:hAnsi="仿宋"/>
        </w:rPr>
      </w:pPr>
      <w:r>
        <w:rPr>
          <w:rFonts w:hint="eastAsia" w:ascii="仿宋" w:hAnsi="仿宋"/>
        </w:rPr>
        <w:t>上市公司应当按照</w:t>
      </w:r>
      <w:r>
        <w:rPr>
          <w:rFonts w:ascii="仿宋" w:hAnsi="仿宋"/>
        </w:rPr>
        <w:t>《</w:t>
      </w:r>
      <w:r>
        <w:rPr>
          <w:rFonts w:hint="eastAsia" w:ascii="仿宋" w:hAnsi="仿宋"/>
        </w:rPr>
        <w:t>主板规范运作指引</w:t>
      </w:r>
      <w:r>
        <w:rPr>
          <w:rFonts w:ascii="仿宋" w:hAnsi="仿宋"/>
        </w:rPr>
        <w:t>》</w:t>
      </w:r>
      <w:r>
        <w:rPr>
          <w:rFonts w:hint="eastAsia" w:ascii="仿宋" w:hAnsi="仿宋"/>
        </w:rPr>
        <w:t>的要求，在募集资金到位后一个月内与保荐人、存放募集资金的商业银行签订三方监管协议，协议签订后及时报本所备案并公告协议主要内容。</w:t>
      </w:r>
    </w:p>
    <w:p>
      <w:pPr>
        <w:ind w:firstLine="640"/>
        <w:rPr>
          <w:rFonts w:ascii="仿宋" w:hAnsi="仿宋"/>
        </w:rPr>
      </w:pPr>
      <w:r>
        <w:rPr>
          <w:rFonts w:hint="eastAsia" w:ascii="仿宋" w:hAnsi="仿宋"/>
        </w:rPr>
        <w:t>2．上市公司及保荐人将《股份变动及配股上市公告》报送香港证监会备案（深港通标的，如有涉及）。</w:t>
      </w:r>
    </w:p>
    <w:p>
      <w:pPr>
        <w:ind w:firstLine="640"/>
        <w:rPr>
          <w:rFonts w:ascii="楷体" w:hAnsi="楷体" w:eastAsia="楷体"/>
        </w:rPr>
      </w:pPr>
      <w:r>
        <w:rPr>
          <w:rFonts w:hint="eastAsia" w:ascii="楷体" w:hAnsi="楷体" w:eastAsia="楷体"/>
        </w:rPr>
        <w:t>（三）披露《股份变动及配股上市公告》</w:t>
      </w:r>
    </w:p>
    <w:p>
      <w:pPr>
        <w:ind w:firstLine="640"/>
        <w:rPr>
          <w:rFonts w:ascii="仿宋" w:hAnsi="仿宋"/>
        </w:rPr>
      </w:pPr>
      <w:r>
        <w:rPr>
          <w:rFonts w:hint="eastAsia" w:ascii="仿宋" w:hAnsi="仿宋"/>
        </w:rPr>
        <w:t>上市公司应当在配股上市流通前五个交易日内披露《股份变动及配股上市公告》，该公告应当按照《上市公司新增股份变动报告及上市公告书公告格式》要求编制，至少应当包括以下内容：</w:t>
      </w:r>
    </w:p>
    <w:p>
      <w:pPr>
        <w:ind w:firstLine="640"/>
        <w:rPr>
          <w:rFonts w:ascii="仿宋" w:hAnsi="仿宋"/>
        </w:rPr>
      </w:pPr>
      <w:r>
        <w:rPr>
          <w:rFonts w:hint="eastAsia" w:ascii="仿宋" w:hAnsi="仿宋"/>
        </w:rPr>
        <w:t>1．重要声明与提示；</w:t>
      </w:r>
    </w:p>
    <w:p>
      <w:pPr>
        <w:ind w:firstLine="640"/>
        <w:rPr>
          <w:rFonts w:ascii="仿宋" w:hAnsi="仿宋"/>
        </w:rPr>
      </w:pPr>
      <w:r>
        <w:rPr>
          <w:rFonts w:hint="eastAsia" w:ascii="仿宋" w:hAnsi="仿宋"/>
        </w:rPr>
        <w:t>2．股票上市情况。应当披露新增股份的数量和上市时间，发行前总股本和发行完成后总股本；</w:t>
      </w:r>
    </w:p>
    <w:p>
      <w:pPr>
        <w:ind w:firstLine="640"/>
        <w:rPr>
          <w:rFonts w:ascii="仿宋" w:hAnsi="仿宋"/>
        </w:rPr>
      </w:pPr>
      <w:r>
        <w:rPr>
          <w:rFonts w:hint="eastAsia" w:ascii="仿宋" w:hAnsi="仿宋"/>
        </w:rPr>
        <w:t>3．上市公司、控股股东和实际控制人情况；</w:t>
      </w:r>
    </w:p>
    <w:p>
      <w:pPr>
        <w:ind w:firstLine="640"/>
        <w:rPr>
          <w:rFonts w:ascii="仿宋" w:hAnsi="仿宋"/>
        </w:rPr>
      </w:pPr>
      <w:r>
        <w:rPr>
          <w:rFonts w:hint="eastAsia" w:ascii="仿宋" w:hAnsi="仿宋"/>
        </w:rPr>
        <w:t>4．本次股票发行情况。本次发行方案的主要内容及发行基本情况，包括发行数量、发行价格、发行方式等；发行后每股净资产、每股收益情况；以及控股股东认购股份承诺履行情况；</w:t>
      </w:r>
    </w:p>
    <w:p>
      <w:pPr>
        <w:ind w:firstLine="640"/>
        <w:rPr>
          <w:rFonts w:ascii="仿宋" w:hAnsi="仿宋"/>
        </w:rPr>
      </w:pPr>
      <w:r>
        <w:rPr>
          <w:rFonts w:hint="eastAsia" w:ascii="仿宋" w:hAnsi="仿宋"/>
        </w:rPr>
        <w:t>5．上市保荐人及其意见；</w:t>
      </w:r>
    </w:p>
    <w:p>
      <w:pPr>
        <w:ind w:firstLine="640"/>
        <w:rPr>
          <w:rFonts w:ascii="仿宋" w:hAnsi="仿宋"/>
        </w:rPr>
      </w:pPr>
      <w:r>
        <w:rPr>
          <w:rFonts w:hint="eastAsia" w:ascii="仿宋" w:hAnsi="仿宋"/>
        </w:rPr>
        <w:t>6．本所要求披露的其他事项。</w:t>
      </w:r>
    </w:p>
    <w:p>
      <w:pPr>
        <w:ind w:firstLine="640"/>
        <w:rPr>
          <w:rFonts w:ascii="楷体" w:hAnsi="楷体" w:eastAsia="楷体"/>
        </w:rPr>
      </w:pPr>
      <w:r>
        <w:rPr>
          <w:rFonts w:hint="eastAsia" w:ascii="楷体" w:hAnsi="楷体" w:eastAsia="楷体"/>
        </w:rPr>
        <w:t>（四）配股股份上市</w:t>
      </w:r>
      <w:r>
        <w:rPr>
          <w:rFonts w:hint="eastAsia" w:ascii="楷体" w:hAnsi="楷体" w:eastAsia="楷体"/>
        </w:rPr>
        <w:tab/>
      </w:r>
    </w:p>
    <w:p>
      <w:pPr>
        <w:ind w:firstLine="640"/>
        <w:rPr>
          <w:rFonts w:ascii="仿宋" w:hAnsi="仿宋"/>
        </w:rPr>
      </w:pPr>
      <w:r>
        <w:rPr>
          <w:rFonts w:hint="eastAsia" w:ascii="仿宋" w:hAnsi="仿宋"/>
        </w:rPr>
        <w:t>上市公司新增股份上市首日，上市公司总股本按《股份变动及配股上市公告》中的相关指标进行调整。因配股导致部分股东持股比例触及</w:t>
      </w:r>
      <w:r>
        <w:rPr>
          <w:rFonts w:ascii="仿宋" w:hAnsi="仿宋"/>
        </w:rPr>
        <w:t>《</w:t>
      </w:r>
      <w:r>
        <w:rPr>
          <w:rFonts w:hint="eastAsia" w:ascii="仿宋" w:hAnsi="仿宋"/>
        </w:rPr>
        <w:t>收购管理办法》</w:t>
      </w:r>
      <w:r>
        <w:rPr>
          <w:rFonts w:ascii="仿宋" w:hAnsi="仿宋"/>
        </w:rPr>
        <w:t>所规范的收购及股份权益变动</w:t>
      </w:r>
      <w:r>
        <w:rPr>
          <w:rFonts w:hint="eastAsia" w:ascii="仿宋" w:hAnsi="仿宋"/>
        </w:rPr>
        <w:t>披露标准的</w:t>
      </w:r>
      <w:r>
        <w:rPr>
          <w:rFonts w:ascii="仿宋" w:hAnsi="仿宋"/>
        </w:rPr>
        <w:t>，</w:t>
      </w:r>
      <w:r>
        <w:rPr>
          <w:rFonts w:hint="eastAsia" w:ascii="仿宋" w:hAnsi="仿宋"/>
        </w:rPr>
        <w:t>应当按</w:t>
      </w:r>
      <w:r>
        <w:rPr>
          <w:rFonts w:ascii="仿宋" w:hAnsi="仿宋"/>
        </w:rPr>
        <w:t>《</w:t>
      </w:r>
      <w:r>
        <w:rPr>
          <w:rFonts w:hint="eastAsia" w:ascii="仿宋" w:hAnsi="仿宋"/>
        </w:rPr>
        <w:t>收购管理办法》及相关法律法规、规范性文件要求，履行权益变动披露程序。相关股东应当在披露配股发行结果之日起三日内</w:t>
      </w:r>
      <w:r>
        <w:rPr>
          <w:rFonts w:ascii="仿宋" w:hAnsi="仿宋"/>
        </w:rPr>
        <w:t>披露权益变动报告书等文件。</w:t>
      </w:r>
    </w:p>
    <w:p>
      <w:pPr>
        <w:ind w:firstLine="640"/>
        <w:rPr>
          <w:rFonts w:ascii="仿宋" w:hAnsi="仿宋"/>
        </w:rPr>
      </w:pPr>
    </w:p>
    <w:p>
      <w:pPr>
        <w:ind w:firstLine="640"/>
        <w:rPr>
          <w:rFonts w:ascii="仿宋" w:hAnsi="仿宋"/>
        </w:rPr>
      </w:pPr>
      <w:r>
        <w:rPr>
          <w:rFonts w:hint="eastAsia" w:ascii="仿宋" w:hAnsi="仿宋"/>
        </w:rPr>
        <w:t>附件：1．配股发行上市参考流程</w:t>
      </w:r>
    </w:p>
    <w:p>
      <w:pPr>
        <w:ind w:firstLine="1600" w:firstLineChars="500"/>
        <w:rPr>
          <w:rFonts w:ascii="仿宋" w:hAnsi="仿宋"/>
        </w:rPr>
      </w:pPr>
      <w:r>
        <w:rPr>
          <w:rFonts w:hint="eastAsia" w:ascii="仿宋" w:hAnsi="仿宋"/>
        </w:rPr>
        <w:t>2．配股发行申请书</w:t>
      </w:r>
    </w:p>
    <w:p>
      <w:pPr>
        <w:ind w:firstLine="1600" w:firstLineChars="500"/>
        <w:rPr>
          <w:rFonts w:ascii="仿宋" w:hAnsi="仿宋"/>
        </w:rPr>
      </w:pPr>
      <w:r>
        <w:rPr>
          <w:rFonts w:hint="eastAsia" w:ascii="仿宋" w:hAnsi="仿宋"/>
        </w:rPr>
        <w:t>3．配股发行方案要点</w:t>
      </w:r>
    </w:p>
    <w:p>
      <w:pPr>
        <w:ind w:firstLine="1600" w:firstLineChars="500"/>
        <w:rPr>
          <w:rFonts w:ascii="仿宋" w:hAnsi="仿宋"/>
        </w:rPr>
      </w:pPr>
      <w:r>
        <w:rPr>
          <w:rFonts w:hint="eastAsia" w:ascii="仿宋" w:hAnsi="仿宋"/>
        </w:rPr>
        <w:t>4．配股发行失败应退利息支付承诺函</w:t>
      </w:r>
    </w:p>
    <w:p>
      <w:pPr>
        <w:ind w:left="1558" w:leftChars="487" w:firstLine="38" w:firstLineChars="12"/>
        <w:rPr>
          <w:rFonts w:ascii="仿宋" w:hAnsi="仿宋"/>
        </w:rPr>
      </w:pPr>
      <w:r>
        <w:rPr>
          <w:rFonts w:hint="eastAsia" w:ascii="仿宋" w:hAnsi="仿宋"/>
        </w:rPr>
        <w:t>5．主承销商关于自营席位号和自营资金结算备付金账号的说明</w:t>
      </w:r>
    </w:p>
    <w:p>
      <w:pPr>
        <w:ind w:firstLine="0" w:firstLineChars="0"/>
        <w:rPr>
          <w:rFonts w:ascii="仿宋" w:hAnsi="仿宋"/>
        </w:rPr>
      </w:pPr>
      <w:r>
        <w:rPr>
          <w:rFonts w:eastAsia="宋体"/>
          <w:sz w:val="21"/>
        </w:rPr>
        <w:br w:type="page"/>
      </w:r>
      <w:r>
        <w:rPr>
          <w:rFonts w:hint="eastAsia" w:ascii="黑体" w:hAnsi="黑体" w:eastAsia="黑体"/>
        </w:rPr>
        <w:t>附件</w:t>
      </w:r>
      <w:r>
        <w:rPr>
          <w:rFonts w:ascii="黑体" w:hAnsi="黑体" w:eastAsia="黑体"/>
        </w:rPr>
        <w:t>1</w:t>
      </w:r>
    </w:p>
    <w:p>
      <w:pPr>
        <w:widowControl/>
        <w:adjustRightInd w:val="0"/>
        <w:snapToGrid w:val="0"/>
        <w:spacing w:line="240" w:lineRule="auto"/>
        <w:ind w:firstLine="0" w:firstLineChars="0"/>
        <w:rPr>
          <w:rFonts w:ascii="黑体" w:hAnsi="黑体" w:eastAsia="黑体"/>
          <w:szCs w:val="32"/>
        </w:rPr>
      </w:pPr>
    </w:p>
    <w:p>
      <w:pPr>
        <w:spacing w:line="240" w:lineRule="auto"/>
        <w:ind w:firstLine="220" w:firstLineChars="50"/>
        <w:jc w:val="center"/>
        <w:rPr>
          <w:rFonts w:ascii="方正小标宋简体" w:eastAsia="方正小标宋简体"/>
          <w:sz w:val="44"/>
          <w:szCs w:val="44"/>
        </w:rPr>
      </w:pPr>
      <w:r>
        <w:rPr>
          <w:rFonts w:hint="eastAsia" w:ascii="方正小标宋简体" w:eastAsia="方正小标宋简体"/>
          <w:sz w:val="44"/>
          <w:szCs w:val="44"/>
        </w:rPr>
        <w:t>配股发行上市参考流程</w:t>
      </w:r>
    </w:p>
    <w:p>
      <w:pPr>
        <w:widowControl/>
        <w:adjustRightInd w:val="0"/>
        <w:snapToGrid w:val="0"/>
        <w:spacing w:line="240" w:lineRule="auto"/>
        <w:ind w:firstLine="0" w:firstLineChars="0"/>
        <w:rPr>
          <w:rFonts w:ascii="黑体" w:hAnsi="黑体" w:eastAsia="黑体"/>
          <w:szCs w:val="32"/>
        </w:rPr>
      </w:pPr>
    </w:p>
    <w:p>
      <w:pPr>
        <w:spacing w:line="240" w:lineRule="auto"/>
        <w:ind w:firstLine="0" w:firstLineChars="0"/>
        <w:rPr>
          <w:rFonts w:ascii="仿宋" w:hAnsi="仿宋"/>
          <w:b/>
          <w:bCs/>
          <w:sz w:val="24"/>
          <w:szCs w:val="24"/>
        </w:rPr>
      </w:pPr>
      <w:r>
        <w:rPr>
          <w:rFonts w:hint="eastAsia" w:ascii="仿宋" w:hAnsi="仿宋"/>
          <w:b/>
          <w:bCs/>
          <w:sz w:val="24"/>
          <w:szCs w:val="24"/>
        </w:rPr>
        <w:t>（注：R为股权登记日，L为获配股份上市日）</w:t>
      </w:r>
    </w:p>
    <w:tbl>
      <w:tblPr>
        <w:tblStyle w:val="47"/>
        <w:tblpPr w:leftFromText="180" w:rightFromText="180" w:vertAnchor="text" w:horzAnchor="margin" w:tblpXSpec="center" w:tblpY="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04"/>
        <w:gridCol w:w="811"/>
        <w:gridCol w:w="1299"/>
        <w:gridCol w:w="3755"/>
        <w:gridCol w:w="989"/>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tblHeader/>
        </w:trPr>
        <w:tc>
          <w:tcPr>
            <w:tcW w:w="359"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序号</w:t>
            </w:r>
          </w:p>
        </w:tc>
        <w:tc>
          <w:tcPr>
            <w:tcW w:w="482"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阶段</w:t>
            </w:r>
          </w:p>
        </w:tc>
        <w:tc>
          <w:tcPr>
            <w:tcW w:w="771"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时  间</w:t>
            </w:r>
          </w:p>
        </w:tc>
        <w:tc>
          <w:tcPr>
            <w:tcW w:w="2229"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具体工作内容</w:t>
            </w:r>
          </w:p>
        </w:tc>
        <w:tc>
          <w:tcPr>
            <w:tcW w:w="587" w:type="pct"/>
            <w:vAlign w:val="center"/>
          </w:tcPr>
          <w:p>
            <w:pPr>
              <w:spacing w:line="240" w:lineRule="auto"/>
              <w:ind w:left="-163" w:leftChars="-51" w:firstLine="0" w:firstLineChars="0"/>
              <w:jc w:val="center"/>
              <w:rPr>
                <w:rFonts w:ascii="仿宋" w:hAnsi="仿宋"/>
                <w:b/>
                <w:bCs/>
                <w:sz w:val="24"/>
                <w:szCs w:val="24"/>
              </w:rPr>
            </w:pPr>
            <w:r>
              <w:rPr>
                <w:rFonts w:hint="eastAsia" w:ascii="仿宋" w:hAnsi="仿宋"/>
                <w:b/>
                <w:bCs/>
                <w:sz w:val="24"/>
                <w:szCs w:val="24"/>
              </w:rPr>
              <w:t>责任方</w:t>
            </w:r>
          </w:p>
        </w:tc>
        <w:tc>
          <w:tcPr>
            <w:tcW w:w="571"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7" w:hRule="atLeast"/>
        </w:trPr>
        <w:tc>
          <w:tcPr>
            <w:tcW w:w="359"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1</w:t>
            </w:r>
          </w:p>
        </w:tc>
        <w:tc>
          <w:tcPr>
            <w:tcW w:w="482" w:type="pc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发行安排</w:t>
            </w: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获取证监会予以注册文件后至披露《配股说明书及发行公告》前一交易日（R-3日）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发行方案若有创新，上市公司（或保荐人）应及时与公司管理部门沟通，公司管理部门负责创新方案实施的内部协调，并与结算公司进行沟通。根据情况不同，告知上市公司（或保荐人）该方案是否可行、深交所和结算公司完成系统准备的最后时间。</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公司管理部门</w:t>
            </w:r>
          </w:p>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9" w:hRule="atLeast"/>
        </w:trPr>
        <w:tc>
          <w:tcPr>
            <w:tcW w:w="359" w:type="pct"/>
            <w:vMerge w:val="restart"/>
            <w:vAlign w:val="center"/>
          </w:tcPr>
          <w:p>
            <w:pPr>
              <w:spacing w:line="240" w:lineRule="auto"/>
              <w:ind w:firstLine="0" w:firstLineChars="0"/>
              <w:jc w:val="center"/>
              <w:rPr>
                <w:rFonts w:ascii="仿宋" w:hAnsi="仿宋"/>
                <w:sz w:val="24"/>
                <w:szCs w:val="24"/>
              </w:rPr>
            </w:pPr>
            <w:r>
              <w:rPr>
                <w:rFonts w:hint="eastAsia" w:ascii="仿宋" w:hAnsi="仿宋"/>
                <w:sz w:val="24"/>
                <w:szCs w:val="24"/>
              </w:rPr>
              <w:t>2</w:t>
            </w:r>
          </w:p>
          <w:p>
            <w:pPr>
              <w:spacing w:line="240" w:lineRule="auto"/>
              <w:ind w:firstLine="0" w:firstLineChars="0"/>
              <w:jc w:val="center"/>
              <w:rPr>
                <w:rFonts w:ascii="仿宋" w:hAnsi="仿宋"/>
                <w:sz w:val="24"/>
                <w:szCs w:val="24"/>
              </w:rPr>
            </w:pPr>
          </w:p>
        </w:tc>
        <w:tc>
          <w:tcPr>
            <w:tcW w:w="482" w:type="pct"/>
            <w:vMerge w:val="restar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披露《配股说明书及发行公告》</w:t>
            </w: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R-4日</w:t>
            </w:r>
          </w:p>
          <w:p>
            <w:pPr>
              <w:spacing w:line="240" w:lineRule="auto"/>
              <w:ind w:firstLine="0" w:firstLineChars="0"/>
              <w:jc w:val="center"/>
              <w:rPr>
                <w:rFonts w:ascii="仿宋" w:hAnsi="仿宋"/>
                <w:sz w:val="24"/>
                <w:szCs w:val="24"/>
              </w:rPr>
            </w:pPr>
            <w:r>
              <w:rPr>
                <w:rFonts w:hint="eastAsia" w:ascii="仿宋" w:hAnsi="仿宋"/>
                <w:sz w:val="24"/>
                <w:szCs w:val="24"/>
              </w:rPr>
              <w:t>（披露《配股说明书及发行公告》前两个交易日）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向本所报送以下电子材料：</w:t>
            </w:r>
          </w:p>
          <w:p>
            <w:pPr>
              <w:spacing w:line="240" w:lineRule="auto"/>
              <w:ind w:firstLine="0" w:firstLineChars="0"/>
              <w:rPr>
                <w:rFonts w:ascii="仿宋" w:hAnsi="仿宋"/>
                <w:sz w:val="24"/>
                <w:szCs w:val="24"/>
              </w:rPr>
            </w:pPr>
            <w:r>
              <w:rPr>
                <w:rFonts w:hint="eastAsia" w:ascii="仿宋" w:hAnsi="仿宋"/>
                <w:sz w:val="24"/>
                <w:szCs w:val="24"/>
              </w:rPr>
              <w:t>（1）发行方案要点和发行公告</w:t>
            </w:r>
          </w:p>
          <w:p>
            <w:pPr>
              <w:spacing w:line="240" w:lineRule="auto"/>
              <w:ind w:firstLine="0" w:firstLineChars="0"/>
              <w:rPr>
                <w:rFonts w:ascii="仿宋" w:hAnsi="仿宋"/>
                <w:sz w:val="24"/>
                <w:szCs w:val="24"/>
              </w:rPr>
            </w:pPr>
            <w:r>
              <w:rPr>
                <w:rFonts w:hint="eastAsia" w:ascii="仿宋" w:hAnsi="仿宋"/>
                <w:sz w:val="24"/>
                <w:szCs w:val="24"/>
              </w:rPr>
              <w:t>（2）发行上市一般时间安排</w:t>
            </w:r>
          </w:p>
          <w:p>
            <w:pPr>
              <w:spacing w:line="240" w:lineRule="auto"/>
              <w:ind w:firstLine="0" w:firstLineChars="0"/>
              <w:rPr>
                <w:rFonts w:ascii="仿宋" w:hAnsi="仿宋"/>
                <w:sz w:val="24"/>
                <w:szCs w:val="24"/>
              </w:rPr>
            </w:pPr>
            <w:r>
              <w:rPr>
                <w:rFonts w:hint="eastAsia" w:ascii="仿宋" w:hAnsi="仿宋"/>
                <w:sz w:val="24"/>
                <w:szCs w:val="24"/>
              </w:rPr>
              <w:t>（3）配股说明书摘要</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公司管理部门</w:t>
            </w:r>
          </w:p>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7"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R-3日</w:t>
            </w:r>
          </w:p>
          <w:p>
            <w:pPr>
              <w:spacing w:line="240" w:lineRule="auto"/>
              <w:ind w:firstLine="0" w:firstLineChars="0"/>
              <w:jc w:val="center"/>
              <w:rPr>
                <w:rFonts w:ascii="仿宋" w:hAnsi="仿宋"/>
                <w:sz w:val="24"/>
                <w:szCs w:val="24"/>
              </w:rPr>
            </w:pPr>
            <w:r>
              <w:rPr>
                <w:rFonts w:hint="eastAsia" w:ascii="仿宋" w:hAnsi="仿宋"/>
                <w:sz w:val="24"/>
                <w:szCs w:val="24"/>
              </w:rPr>
              <w:t>（披露《配股说明书及发行公告》前一个交易日）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向香港证监会报送套封材料（深港通标的，如有涉及）</w:t>
            </w:r>
          </w:p>
          <w:p>
            <w:pPr>
              <w:spacing w:line="240" w:lineRule="auto"/>
              <w:ind w:firstLine="0" w:firstLineChars="0"/>
              <w:rPr>
                <w:rFonts w:ascii="仿宋" w:hAnsi="仿宋"/>
                <w:sz w:val="24"/>
                <w:szCs w:val="24"/>
              </w:rPr>
            </w:pPr>
            <w:r>
              <w:rPr>
                <w:rFonts w:hint="eastAsia" w:ascii="仿宋" w:hAnsi="仿宋"/>
                <w:sz w:val="24"/>
                <w:szCs w:val="24"/>
              </w:rPr>
              <w:t>（1）上市公司及保荐人上午9：00向香港证监会报送套封材料，香港证监会处理完后提供授权函件。</w:t>
            </w:r>
          </w:p>
          <w:p>
            <w:pPr>
              <w:spacing w:line="240" w:lineRule="auto"/>
              <w:ind w:firstLine="0" w:firstLineChars="0"/>
              <w:rPr>
                <w:rFonts w:ascii="仿宋" w:hAnsi="仿宋"/>
                <w:sz w:val="24"/>
                <w:szCs w:val="24"/>
              </w:rPr>
            </w:pPr>
            <w:r>
              <w:rPr>
                <w:rFonts w:hint="eastAsia" w:ascii="仿宋" w:hAnsi="仿宋"/>
                <w:sz w:val="24"/>
                <w:szCs w:val="24"/>
              </w:rPr>
              <w:t>（2）上市公司及保荐人向公司注册处提供香港证监会出具的授权函件和配股说明书，香港公司注册处处理完后提供受理函件。</w:t>
            </w:r>
          </w:p>
          <w:p>
            <w:pPr>
              <w:spacing w:line="240" w:lineRule="auto"/>
              <w:ind w:firstLine="0" w:firstLineChars="0"/>
              <w:rPr>
                <w:rFonts w:ascii="仿宋" w:hAnsi="仿宋"/>
                <w:sz w:val="24"/>
                <w:szCs w:val="24"/>
              </w:rPr>
            </w:pPr>
            <w:r>
              <w:rPr>
                <w:rFonts w:hint="eastAsia" w:ascii="仿宋" w:hAnsi="仿宋"/>
                <w:sz w:val="24"/>
                <w:szCs w:val="24"/>
              </w:rPr>
              <w:t>（3）香港证监会下午6：00前依据公司注册处提供的受理函件，并在本所完成《配股说明书及发行公告》的业务全流程后，进行业务处理，相关公告于次一交易日在符合条件媒体披露。</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59" w:type="pct"/>
            <w:vMerge w:val="continue"/>
            <w:vAlign w:val="center"/>
          </w:tcPr>
          <w:p>
            <w:pPr>
              <w:spacing w:line="240" w:lineRule="auto"/>
              <w:ind w:firstLine="0" w:firstLineChars="0"/>
              <w:jc w:val="center"/>
              <w:rPr>
                <w:rFonts w:ascii="仿宋" w:hAnsi="仿宋"/>
                <w:b/>
                <w:bCs/>
                <w:sz w:val="24"/>
                <w:szCs w:val="24"/>
              </w:rPr>
            </w:pPr>
          </w:p>
        </w:tc>
        <w:tc>
          <w:tcPr>
            <w:tcW w:w="482" w:type="pct"/>
            <w:vMerge w:val="continue"/>
            <w:vAlign w:val="center"/>
          </w:tcPr>
          <w:p>
            <w:pPr>
              <w:spacing w:line="240" w:lineRule="auto"/>
              <w:ind w:firstLine="0" w:firstLineChars="0"/>
              <w:jc w:val="center"/>
              <w:rPr>
                <w:rFonts w:ascii="仿宋" w:hAnsi="仿宋"/>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R-3日</w:t>
            </w:r>
          </w:p>
          <w:p>
            <w:pPr>
              <w:spacing w:line="240" w:lineRule="auto"/>
              <w:ind w:firstLine="0" w:firstLineChars="0"/>
              <w:jc w:val="center"/>
              <w:rPr>
                <w:rFonts w:ascii="仿宋" w:hAnsi="仿宋"/>
                <w:sz w:val="24"/>
                <w:szCs w:val="24"/>
              </w:rPr>
            </w:pPr>
            <w:r>
              <w:rPr>
                <w:rFonts w:hint="eastAsia" w:ascii="仿宋" w:hAnsi="仿宋"/>
                <w:sz w:val="24"/>
                <w:szCs w:val="24"/>
              </w:rPr>
              <w:t>（披露《配股说明书及发行公告》前一个交易日）</w:t>
            </w:r>
          </w:p>
        </w:tc>
        <w:tc>
          <w:tcPr>
            <w:tcW w:w="2229" w:type="pct"/>
            <w:vAlign w:val="center"/>
          </w:tcPr>
          <w:p>
            <w:pPr>
              <w:spacing w:line="240" w:lineRule="auto"/>
              <w:ind w:firstLine="0" w:firstLineChars="0"/>
              <w:rPr>
                <w:rFonts w:ascii="仿宋" w:hAnsi="仿宋"/>
                <w:color w:val="000000"/>
                <w:sz w:val="24"/>
                <w:szCs w:val="24"/>
              </w:rPr>
            </w:pPr>
            <w:r>
              <w:rPr>
                <w:rFonts w:hint="eastAsia" w:ascii="仿宋" w:hAnsi="仿宋"/>
                <w:sz w:val="24"/>
                <w:szCs w:val="24"/>
              </w:rPr>
              <w:t>同时，上市公司通过业务专区向本所报送申请文件：（1）配股</w:t>
            </w:r>
            <w:r>
              <w:rPr>
                <w:rFonts w:hint="eastAsia" w:ascii="仿宋" w:hAnsi="仿宋"/>
                <w:color w:val="000000"/>
                <w:sz w:val="24"/>
                <w:szCs w:val="24"/>
              </w:rPr>
              <w:t>申请书（附件2，公司和主承销商盖章）。</w:t>
            </w:r>
          </w:p>
          <w:p>
            <w:pPr>
              <w:spacing w:line="240" w:lineRule="auto"/>
              <w:ind w:firstLine="0" w:firstLineChars="0"/>
              <w:rPr>
                <w:rFonts w:ascii="仿宋" w:hAnsi="仿宋"/>
                <w:color w:val="000000"/>
                <w:sz w:val="24"/>
                <w:szCs w:val="24"/>
              </w:rPr>
            </w:pPr>
            <w:r>
              <w:rPr>
                <w:rFonts w:hint="eastAsia" w:ascii="仿宋" w:hAnsi="仿宋"/>
                <w:color w:val="000000"/>
                <w:sz w:val="24"/>
                <w:szCs w:val="24"/>
              </w:rPr>
              <w:t>（2）发行方案要点（附件3、主承销商盖章）和发行公告（公司和主承销商盖章）。</w:t>
            </w:r>
          </w:p>
          <w:p>
            <w:pPr>
              <w:spacing w:line="240" w:lineRule="auto"/>
              <w:ind w:firstLine="0" w:firstLineChars="0"/>
              <w:rPr>
                <w:rFonts w:ascii="仿宋" w:hAnsi="仿宋"/>
                <w:sz w:val="24"/>
                <w:szCs w:val="24"/>
              </w:rPr>
            </w:pPr>
            <w:r>
              <w:rPr>
                <w:rFonts w:hint="eastAsia" w:ascii="仿宋" w:hAnsi="仿宋"/>
                <w:color w:val="000000"/>
                <w:sz w:val="24"/>
                <w:szCs w:val="24"/>
              </w:rPr>
              <w:t>（3）</w:t>
            </w:r>
            <w:r>
              <w:rPr>
                <w:rFonts w:hint="eastAsia" w:ascii="仿宋" w:hAnsi="仿宋"/>
                <w:sz w:val="24"/>
                <w:szCs w:val="24"/>
              </w:rPr>
              <w:t>配股说明书摘要、配股说明书全文、路演公告</w:t>
            </w:r>
            <w:r>
              <w:rPr>
                <w:rFonts w:hint="eastAsia" w:ascii="仿宋" w:hAnsi="仿宋"/>
                <w:color w:val="000000"/>
                <w:sz w:val="24"/>
                <w:szCs w:val="24"/>
              </w:rPr>
              <w:t>（公司和主承销商盖章）</w:t>
            </w:r>
            <w:r>
              <w:rPr>
                <w:rFonts w:hint="eastAsia" w:ascii="仿宋" w:hAnsi="仿宋"/>
                <w:sz w:val="24"/>
                <w:szCs w:val="24"/>
              </w:rPr>
              <w:t>。</w:t>
            </w:r>
          </w:p>
          <w:p>
            <w:pPr>
              <w:spacing w:line="240" w:lineRule="auto"/>
              <w:ind w:firstLine="0" w:firstLineChars="0"/>
              <w:rPr>
                <w:rFonts w:ascii="仿宋" w:hAnsi="仿宋"/>
                <w:sz w:val="24"/>
                <w:szCs w:val="24"/>
              </w:rPr>
            </w:pPr>
            <w:r>
              <w:rPr>
                <w:rFonts w:hint="eastAsia" w:ascii="仿宋" w:hAnsi="仿宋"/>
                <w:bCs/>
                <w:sz w:val="24"/>
                <w:szCs w:val="24"/>
              </w:rPr>
              <w:t>（4）配股发行失败应退利息支付承诺函（附件4，</w:t>
            </w:r>
            <w:r>
              <w:rPr>
                <w:rFonts w:hint="eastAsia" w:ascii="仿宋" w:hAnsi="仿宋"/>
                <w:color w:val="000000"/>
                <w:sz w:val="24"/>
                <w:szCs w:val="24"/>
              </w:rPr>
              <w:t>主承销商</w:t>
            </w:r>
            <w:r>
              <w:rPr>
                <w:rFonts w:hint="eastAsia" w:ascii="仿宋" w:hAnsi="仿宋"/>
                <w:bCs/>
                <w:sz w:val="24"/>
                <w:szCs w:val="24"/>
              </w:rPr>
              <w:t>盖章）。</w:t>
            </w:r>
          </w:p>
          <w:p>
            <w:pPr>
              <w:spacing w:line="240" w:lineRule="auto"/>
              <w:ind w:firstLine="0" w:firstLineChars="0"/>
              <w:jc w:val="left"/>
              <w:rPr>
                <w:rFonts w:ascii="仿宋" w:hAnsi="仿宋"/>
                <w:sz w:val="24"/>
                <w:szCs w:val="24"/>
              </w:rPr>
            </w:pPr>
            <w:r>
              <w:rPr>
                <w:rFonts w:hint="eastAsia" w:ascii="仿宋" w:hAnsi="仿宋"/>
                <w:sz w:val="24"/>
                <w:szCs w:val="24"/>
              </w:rPr>
              <w:t>（5）上市公司是否有利润分配方案，及是否已实施的说明，如未实施，应当说明相关的处理措施（公司盖章）。</w:t>
            </w:r>
          </w:p>
          <w:p>
            <w:pPr>
              <w:spacing w:line="240" w:lineRule="auto"/>
              <w:ind w:firstLine="0" w:firstLineChars="0"/>
              <w:rPr>
                <w:rFonts w:ascii="仿宋" w:hAnsi="仿宋"/>
                <w:sz w:val="24"/>
                <w:szCs w:val="24"/>
              </w:rPr>
            </w:pPr>
            <w:r>
              <w:rPr>
                <w:rFonts w:hint="eastAsia" w:ascii="仿宋" w:hAnsi="仿宋"/>
                <w:sz w:val="24"/>
                <w:szCs w:val="24"/>
              </w:rPr>
              <w:t>（6）关于主承销商自营席位号和自营资金结算备付金账户的说明（附件5，主承销商盖章）</w:t>
            </w:r>
          </w:p>
          <w:p>
            <w:pPr>
              <w:spacing w:line="240" w:lineRule="auto"/>
              <w:ind w:firstLine="0" w:firstLineChars="0"/>
              <w:rPr>
                <w:rFonts w:ascii="仿宋" w:hAnsi="仿宋"/>
                <w:sz w:val="24"/>
                <w:szCs w:val="24"/>
              </w:rPr>
            </w:pPr>
            <w:r>
              <w:rPr>
                <w:rFonts w:hint="eastAsia" w:ascii="仿宋" w:hAnsi="仿宋"/>
                <w:sz w:val="24"/>
                <w:szCs w:val="24"/>
              </w:rPr>
              <w:t>（7）发行上市一般时间安排（公司和主承销商盖章）</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公司管理部门</w:t>
            </w:r>
          </w:p>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5"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R-3日</w:t>
            </w:r>
          </w:p>
          <w:p>
            <w:pPr>
              <w:spacing w:line="240" w:lineRule="auto"/>
              <w:ind w:firstLine="0" w:firstLineChars="0"/>
              <w:jc w:val="center"/>
              <w:rPr>
                <w:rFonts w:ascii="仿宋" w:hAnsi="仿宋"/>
                <w:sz w:val="24"/>
                <w:szCs w:val="24"/>
              </w:rPr>
            </w:pPr>
            <w:r>
              <w:rPr>
                <w:rFonts w:hint="eastAsia" w:ascii="仿宋" w:hAnsi="仿宋"/>
                <w:sz w:val="24"/>
                <w:szCs w:val="24"/>
              </w:rPr>
              <w:t>（披露《配股说明书》前一个交易日）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上市公司按配股业务的要求在发行人业务部办理配股的相关手续；将《配股发行失败应退利息支付承诺函》（附件4）原件交至结算公司结算业务部</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R-2日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披露配股说明书公告、路演公告、发行公告等公告</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0" w:hRule="atLeast"/>
        </w:trPr>
        <w:tc>
          <w:tcPr>
            <w:tcW w:w="359" w:type="pct"/>
            <w:vMerge w:val="restart"/>
            <w:vAlign w:val="center"/>
          </w:tcPr>
          <w:p>
            <w:pPr>
              <w:spacing w:line="240" w:lineRule="auto"/>
              <w:ind w:firstLine="0" w:firstLineChars="0"/>
              <w:jc w:val="center"/>
              <w:rPr>
                <w:rFonts w:ascii="仿宋" w:hAnsi="仿宋"/>
                <w:sz w:val="24"/>
                <w:szCs w:val="24"/>
              </w:rPr>
            </w:pPr>
            <w:r>
              <w:rPr>
                <w:rFonts w:hint="eastAsia" w:ascii="仿宋" w:hAnsi="仿宋"/>
                <w:sz w:val="24"/>
                <w:szCs w:val="24"/>
              </w:rPr>
              <w:t>3</w:t>
            </w:r>
          </w:p>
        </w:tc>
        <w:tc>
          <w:tcPr>
            <w:tcW w:w="482" w:type="pct"/>
            <w:vMerge w:val="restar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配股发行缴款具体操作</w:t>
            </w: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向本所提交《代销方式配股首次提示性公告》及停牌申请</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R+1日（全天停牌）</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披露《代销方式配股首次提示性公告》；</w:t>
            </w:r>
          </w:p>
          <w:p>
            <w:pPr>
              <w:spacing w:line="240" w:lineRule="auto"/>
              <w:ind w:firstLine="0" w:firstLineChars="0"/>
              <w:rPr>
                <w:rFonts w:ascii="仿宋" w:hAnsi="仿宋"/>
                <w:sz w:val="24"/>
                <w:szCs w:val="24"/>
              </w:rPr>
            </w:pPr>
            <w:r>
              <w:rPr>
                <w:rFonts w:hint="eastAsia" w:ascii="仿宋" w:hAnsi="仿宋"/>
                <w:sz w:val="24"/>
                <w:szCs w:val="24"/>
              </w:rPr>
              <w:t>--A股配股认购起始日</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股票及衍生品种全天停牌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R+2日至R+5日（全天停牌）</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配股缴款期内应至少再披露三次《配股提示性公告》</w:t>
            </w:r>
          </w:p>
          <w:p>
            <w:pPr>
              <w:spacing w:line="240" w:lineRule="auto"/>
              <w:ind w:firstLine="0" w:firstLineChars="0"/>
              <w:rPr>
                <w:rFonts w:ascii="仿宋" w:hAnsi="仿宋"/>
                <w:sz w:val="24"/>
                <w:szCs w:val="24"/>
              </w:rPr>
            </w:pPr>
            <w:r>
              <w:rPr>
                <w:rFonts w:hint="eastAsia" w:ascii="仿宋" w:hAnsi="仿宋"/>
                <w:sz w:val="24"/>
                <w:szCs w:val="24"/>
              </w:rPr>
              <w:t>R+5为配股认购截止日</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股票及衍生品种全天停牌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R+6日（全天停牌）</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接受结算公司发行人业务部的网上发行结果</w:t>
            </w:r>
          </w:p>
          <w:p>
            <w:pPr>
              <w:spacing w:line="240" w:lineRule="auto"/>
              <w:ind w:firstLine="0" w:firstLineChars="0"/>
              <w:rPr>
                <w:rFonts w:ascii="仿宋" w:hAnsi="仿宋"/>
                <w:sz w:val="24"/>
                <w:szCs w:val="24"/>
              </w:rPr>
            </w:pPr>
            <w:r>
              <w:rPr>
                <w:rFonts w:hint="eastAsia" w:ascii="仿宋" w:hAnsi="仿宋"/>
                <w:sz w:val="24"/>
                <w:szCs w:val="24"/>
              </w:rPr>
              <w:t>16：00前向本所提交《配股结果公告》</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股票及衍生品种全天停牌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R+7日（复牌）</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披露《配股结果公告》（如配股成功，股票将除权）</w:t>
            </w:r>
          </w:p>
          <w:p>
            <w:pPr>
              <w:spacing w:line="240" w:lineRule="auto"/>
              <w:ind w:firstLine="0" w:firstLineChars="0"/>
              <w:rPr>
                <w:rFonts w:ascii="仿宋" w:hAnsi="仿宋"/>
                <w:sz w:val="24"/>
                <w:szCs w:val="24"/>
              </w:rPr>
            </w:pPr>
            <w:r>
              <w:rPr>
                <w:rFonts w:hint="eastAsia" w:ascii="仿宋" w:hAnsi="仿宋"/>
                <w:sz w:val="24"/>
                <w:szCs w:val="24"/>
              </w:rPr>
              <w:t>--发行结束</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股票及衍生品种复牌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 w:hRule="atLeast"/>
        </w:trPr>
        <w:tc>
          <w:tcPr>
            <w:tcW w:w="359" w:type="pct"/>
            <w:vMerge w:val="restart"/>
            <w:vAlign w:val="center"/>
          </w:tcPr>
          <w:p>
            <w:pPr>
              <w:spacing w:line="240" w:lineRule="auto"/>
              <w:ind w:firstLine="0" w:firstLineChars="0"/>
              <w:jc w:val="center"/>
              <w:rPr>
                <w:rFonts w:ascii="仿宋" w:hAnsi="仿宋"/>
                <w:sz w:val="24"/>
                <w:szCs w:val="24"/>
              </w:rPr>
            </w:pPr>
            <w:r>
              <w:rPr>
                <w:rFonts w:hint="eastAsia" w:ascii="仿宋" w:hAnsi="仿宋"/>
                <w:sz w:val="24"/>
                <w:szCs w:val="24"/>
              </w:rPr>
              <w:t>4</w:t>
            </w:r>
          </w:p>
        </w:tc>
        <w:tc>
          <w:tcPr>
            <w:tcW w:w="482" w:type="pct"/>
            <w:vMerge w:val="restart"/>
            <w:vAlign w:val="center"/>
          </w:tcPr>
          <w:p>
            <w:pPr>
              <w:spacing w:line="240" w:lineRule="auto"/>
              <w:ind w:firstLine="0" w:firstLineChars="0"/>
              <w:jc w:val="center"/>
              <w:rPr>
                <w:rFonts w:ascii="仿宋" w:hAnsi="仿宋"/>
                <w:b/>
                <w:bCs/>
                <w:sz w:val="24"/>
                <w:szCs w:val="24"/>
              </w:rPr>
            </w:pPr>
            <w:r>
              <w:rPr>
                <w:rFonts w:hint="eastAsia" w:ascii="仿宋" w:hAnsi="仿宋"/>
                <w:b/>
                <w:bCs/>
                <w:sz w:val="24"/>
                <w:szCs w:val="24"/>
              </w:rPr>
              <w:t>配股上市操作（如配股成功）</w:t>
            </w: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L－5日前</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在结算公司办理配股登记等相关手续</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9"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L-4日前</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通过业务专区向本所报送并上传以下申请文件：</w:t>
            </w:r>
          </w:p>
          <w:p>
            <w:pPr>
              <w:spacing w:line="240" w:lineRule="auto"/>
              <w:ind w:firstLine="0" w:firstLineChars="0"/>
              <w:rPr>
                <w:rFonts w:ascii="仿宋" w:hAnsi="仿宋"/>
                <w:sz w:val="24"/>
                <w:szCs w:val="24"/>
              </w:rPr>
            </w:pPr>
            <w:r>
              <w:rPr>
                <w:rFonts w:hint="eastAsia" w:ascii="仿宋" w:hAnsi="仿宋"/>
                <w:sz w:val="24"/>
                <w:szCs w:val="24"/>
              </w:rPr>
              <w:t>（1）上市申请书（报备）；</w:t>
            </w:r>
          </w:p>
          <w:p>
            <w:pPr>
              <w:spacing w:line="240" w:lineRule="auto"/>
              <w:ind w:firstLine="0" w:firstLineChars="0"/>
              <w:rPr>
                <w:rFonts w:ascii="仿宋" w:hAnsi="仿宋"/>
                <w:sz w:val="24"/>
                <w:szCs w:val="24"/>
              </w:rPr>
            </w:pPr>
            <w:r>
              <w:rPr>
                <w:rFonts w:hint="eastAsia" w:ascii="仿宋" w:hAnsi="仿宋"/>
                <w:sz w:val="24"/>
                <w:szCs w:val="24"/>
              </w:rPr>
              <w:t>（2）保荐协议（报备）和保荐人出具的上市保荐书（上网）；</w:t>
            </w:r>
          </w:p>
          <w:p>
            <w:pPr>
              <w:spacing w:line="240" w:lineRule="auto"/>
              <w:ind w:firstLine="0" w:firstLineChars="0"/>
              <w:rPr>
                <w:rFonts w:ascii="仿宋" w:hAnsi="仿宋"/>
                <w:sz w:val="24"/>
                <w:szCs w:val="24"/>
              </w:rPr>
            </w:pPr>
            <w:r>
              <w:rPr>
                <w:rFonts w:hint="eastAsia" w:ascii="仿宋" w:hAnsi="仿宋"/>
                <w:sz w:val="24"/>
                <w:szCs w:val="24"/>
              </w:rPr>
              <w:t>（3）配股完成后会计师事务所出具的验资报告（报备）；</w:t>
            </w:r>
          </w:p>
          <w:p>
            <w:pPr>
              <w:spacing w:line="240" w:lineRule="auto"/>
              <w:ind w:firstLine="0" w:firstLineChars="0"/>
              <w:rPr>
                <w:rFonts w:ascii="仿宋" w:hAnsi="仿宋"/>
                <w:sz w:val="24"/>
                <w:szCs w:val="24"/>
              </w:rPr>
            </w:pPr>
            <w:r>
              <w:rPr>
                <w:rFonts w:hint="eastAsia" w:ascii="仿宋" w:hAnsi="仿宋"/>
                <w:sz w:val="24"/>
                <w:szCs w:val="24"/>
              </w:rPr>
              <w:t>（4）结算公司对新增股份已登记托管的书面确认文件（报备）；</w:t>
            </w:r>
          </w:p>
          <w:p>
            <w:pPr>
              <w:spacing w:line="240" w:lineRule="auto"/>
              <w:ind w:firstLine="0" w:firstLineChars="0"/>
              <w:rPr>
                <w:rFonts w:ascii="仿宋" w:hAnsi="仿宋"/>
                <w:sz w:val="24"/>
                <w:szCs w:val="24"/>
              </w:rPr>
            </w:pPr>
            <w:r>
              <w:rPr>
                <w:rFonts w:hint="eastAsia" w:ascii="仿宋" w:hAnsi="仿宋"/>
                <w:sz w:val="24"/>
                <w:szCs w:val="24"/>
              </w:rPr>
              <w:t>（5）董事、高级管理人员持股情况变动的报告（报备）；</w:t>
            </w:r>
          </w:p>
          <w:p>
            <w:pPr>
              <w:spacing w:line="240" w:lineRule="auto"/>
              <w:ind w:firstLine="0" w:firstLineChars="0"/>
              <w:rPr>
                <w:rFonts w:ascii="仿宋" w:hAnsi="仿宋"/>
                <w:sz w:val="24"/>
                <w:szCs w:val="24"/>
              </w:rPr>
            </w:pPr>
            <w:r>
              <w:rPr>
                <w:rFonts w:hint="eastAsia" w:ascii="仿宋" w:hAnsi="仿宋"/>
                <w:sz w:val="24"/>
                <w:szCs w:val="24"/>
              </w:rPr>
              <w:t>（6）股份变动及配股上市公告（上网）；</w:t>
            </w:r>
          </w:p>
          <w:p>
            <w:pPr>
              <w:spacing w:line="240" w:lineRule="auto"/>
              <w:ind w:firstLine="0" w:firstLineChars="0"/>
              <w:rPr>
                <w:rFonts w:ascii="仿宋" w:hAnsi="仿宋"/>
                <w:sz w:val="24"/>
                <w:szCs w:val="24"/>
              </w:rPr>
            </w:pPr>
            <w:r>
              <w:rPr>
                <w:rFonts w:hint="eastAsia" w:ascii="仿宋" w:hAnsi="仿宋"/>
                <w:sz w:val="24"/>
                <w:szCs w:val="24"/>
              </w:rPr>
              <w:t>（7）结算公司出具的前十大股东名册（报备）；</w:t>
            </w:r>
          </w:p>
          <w:p>
            <w:pPr>
              <w:spacing w:line="240" w:lineRule="auto"/>
              <w:ind w:firstLine="0" w:firstLineChars="0"/>
              <w:rPr>
                <w:rFonts w:ascii="仿宋" w:hAnsi="仿宋"/>
                <w:sz w:val="24"/>
                <w:szCs w:val="24"/>
              </w:rPr>
            </w:pPr>
            <w:r>
              <w:rPr>
                <w:rFonts w:hint="eastAsia" w:ascii="仿宋" w:hAnsi="仿宋"/>
                <w:sz w:val="24"/>
                <w:szCs w:val="24"/>
              </w:rPr>
              <w:t>（8）公司仍符合发行条件的说明，说明截至上市申请日，公司仍符合配股发行条件（报备）；</w:t>
            </w:r>
          </w:p>
          <w:p>
            <w:pPr>
              <w:spacing w:line="240" w:lineRule="auto"/>
              <w:ind w:firstLine="0" w:firstLineChars="0"/>
              <w:rPr>
                <w:rFonts w:ascii="仿宋" w:hAnsi="仿宋"/>
                <w:sz w:val="24"/>
                <w:szCs w:val="24"/>
              </w:rPr>
            </w:pPr>
            <w:r>
              <w:rPr>
                <w:rFonts w:hint="eastAsia" w:ascii="仿宋" w:hAnsi="仿宋"/>
                <w:sz w:val="24"/>
                <w:szCs w:val="24"/>
              </w:rPr>
              <w:t>（9）无会后事项承诺函（报备）；</w:t>
            </w:r>
          </w:p>
          <w:p>
            <w:pPr>
              <w:spacing w:line="240" w:lineRule="auto"/>
              <w:ind w:firstLine="0" w:firstLineChars="0"/>
              <w:rPr>
                <w:rFonts w:ascii="仿宋" w:hAnsi="仿宋"/>
                <w:sz w:val="24"/>
                <w:szCs w:val="24"/>
              </w:rPr>
            </w:pPr>
            <w:r>
              <w:rPr>
                <w:rFonts w:hint="eastAsia" w:ascii="仿宋" w:hAnsi="仿宋"/>
                <w:sz w:val="24"/>
                <w:szCs w:val="24"/>
              </w:rPr>
              <w:t>（10）律师专项核查意见（上网），涉及根据《收购管理办法》第六十二条规定可以免于以要约方式增持股份和第六十三条规定可以免于发出要约的（包括30%以上股东通过本次再融资增持不超过2%、50%以上股东通过本次再融资增持等），律师还应当就收购人有关行为是否符合规定发表专项核查意见；</w:t>
            </w:r>
          </w:p>
          <w:p>
            <w:pPr>
              <w:spacing w:line="240" w:lineRule="auto"/>
              <w:ind w:firstLine="0" w:firstLineChars="0"/>
              <w:jc w:val="left"/>
              <w:rPr>
                <w:rFonts w:ascii="仿宋" w:hAnsi="仿宋"/>
                <w:sz w:val="24"/>
                <w:szCs w:val="24"/>
              </w:rPr>
            </w:pPr>
            <w:r>
              <w:rPr>
                <w:rFonts w:hint="eastAsia" w:ascii="仿宋" w:hAnsi="仿宋"/>
                <w:sz w:val="24"/>
                <w:szCs w:val="24"/>
              </w:rPr>
              <w:t>（11）本所要求的其他文件。</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Merge w:val="restart"/>
            <w:vAlign w:val="center"/>
          </w:tcPr>
          <w:p>
            <w:pPr>
              <w:spacing w:line="240" w:lineRule="auto"/>
              <w:ind w:firstLine="0" w:firstLineChars="0"/>
              <w:jc w:val="center"/>
              <w:rPr>
                <w:rFonts w:ascii="仿宋" w:hAnsi="仿宋"/>
                <w:sz w:val="24"/>
                <w:szCs w:val="24"/>
              </w:rPr>
            </w:pPr>
            <w:r>
              <w:rPr>
                <w:rFonts w:hint="eastAsia" w:ascii="仿宋" w:hAnsi="仿宋"/>
                <w:sz w:val="24"/>
                <w:szCs w:val="24"/>
              </w:rPr>
              <w:t>L-3日内</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将《股份变动及配股上市公告》报送香港证监会备案。（深港通标的，如有涉及）</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Merge w:val="continue"/>
            <w:vAlign w:val="center"/>
          </w:tcPr>
          <w:p>
            <w:pPr>
              <w:spacing w:line="240" w:lineRule="auto"/>
              <w:ind w:firstLine="0" w:firstLineChars="0"/>
              <w:jc w:val="center"/>
              <w:rPr>
                <w:rFonts w:ascii="仿宋" w:hAnsi="仿宋"/>
                <w:sz w:val="24"/>
                <w:szCs w:val="24"/>
              </w:rPr>
            </w:pP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披露《股份变动及获配股票上市公告》</w:t>
            </w:r>
          </w:p>
          <w:p>
            <w:pPr>
              <w:spacing w:line="240" w:lineRule="auto"/>
              <w:ind w:firstLine="0" w:firstLineChars="0"/>
              <w:rPr>
                <w:rFonts w:ascii="仿宋" w:hAnsi="仿宋"/>
                <w:sz w:val="24"/>
                <w:szCs w:val="24"/>
              </w:rPr>
            </w:pPr>
            <w:r>
              <w:rPr>
                <w:rFonts w:hint="eastAsia" w:ascii="仿宋" w:hAnsi="仿宋"/>
                <w:sz w:val="24"/>
                <w:szCs w:val="24"/>
              </w:rPr>
              <w:t>--最晚需在L-1日披露股份变动及获配股票上市公告</w:t>
            </w:r>
          </w:p>
        </w:tc>
        <w:tc>
          <w:tcPr>
            <w:tcW w:w="587"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上市公司</w:t>
            </w:r>
          </w:p>
          <w:p>
            <w:pPr>
              <w:spacing w:line="240" w:lineRule="auto"/>
              <w:ind w:firstLine="0" w:firstLineChars="0"/>
              <w:jc w:val="center"/>
              <w:rPr>
                <w:rFonts w:ascii="仿宋" w:hAnsi="仿宋"/>
                <w:sz w:val="24"/>
                <w:szCs w:val="24"/>
              </w:rPr>
            </w:pPr>
            <w:r>
              <w:rPr>
                <w:rFonts w:hint="eastAsia" w:ascii="仿宋" w:hAnsi="仿宋"/>
                <w:sz w:val="24"/>
                <w:szCs w:val="24"/>
              </w:rPr>
              <w:t>（或保荐人）</w:t>
            </w:r>
          </w:p>
        </w:tc>
        <w:tc>
          <w:tcPr>
            <w:tcW w:w="571" w:type="pct"/>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trPr>
        <w:tc>
          <w:tcPr>
            <w:tcW w:w="359" w:type="pct"/>
            <w:vMerge w:val="continue"/>
            <w:vAlign w:val="center"/>
          </w:tcPr>
          <w:p>
            <w:pPr>
              <w:spacing w:line="240" w:lineRule="auto"/>
              <w:ind w:firstLine="0" w:firstLineChars="0"/>
              <w:jc w:val="center"/>
              <w:rPr>
                <w:rFonts w:ascii="仿宋" w:hAnsi="仿宋"/>
                <w:sz w:val="24"/>
                <w:szCs w:val="24"/>
              </w:rPr>
            </w:pPr>
          </w:p>
        </w:tc>
        <w:tc>
          <w:tcPr>
            <w:tcW w:w="482" w:type="pct"/>
            <w:vMerge w:val="continue"/>
            <w:vAlign w:val="center"/>
          </w:tcPr>
          <w:p>
            <w:pPr>
              <w:spacing w:line="240" w:lineRule="auto"/>
              <w:ind w:firstLine="0" w:firstLineChars="0"/>
              <w:jc w:val="center"/>
              <w:rPr>
                <w:rFonts w:ascii="仿宋" w:hAnsi="仿宋"/>
                <w:b/>
                <w:bCs/>
                <w:sz w:val="24"/>
                <w:szCs w:val="24"/>
              </w:rPr>
            </w:pPr>
          </w:p>
        </w:tc>
        <w:tc>
          <w:tcPr>
            <w:tcW w:w="771"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L日</w:t>
            </w:r>
          </w:p>
        </w:tc>
        <w:tc>
          <w:tcPr>
            <w:tcW w:w="2229" w:type="pct"/>
            <w:vAlign w:val="center"/>
          </w:tcPr>
          <w:p>
            <w:pPr>
              <w:spacing w:line="240" w:lineRule="auto"/>
              <w:ind w:firstLine="0" w:firstLineChars="0"/>
              <w:rPr>
                <w:rFonts w:ascii="仿宋" w:hAnsi="仿宋"/>
                <w:sz w:val="24"/>
                <w:szCs w:val="24"/>
              </w:rPr>
            </w:pPr>
            <w:r>
              <w:rPr>
                <w:rFonts w:hint="eastAsia" w:ascii="仿宋" w:hAnsi="仿宋"/>
                <w:sz w:val="24"/>
                <w:szCs w:val="24"/>
              </w:rPr>
              <w:t>配股上市</w:t>
            </w:r>
          </w:p>
        </w:tc>
        <w:tc>
          <w:tcPr>
            <w:tcW w:w="587" w:type="pct"/>
            <w:vAlign w:val="center"/>
          </w:tcPr>
          <w:p>
            <w:pPr>
              <w:spacing w:line="240" w:lineRule="auto"/>
              <w:ind w:firstLine="0" w:firstLineChars="0"/>
              <w:jc w:val="center"/>
              <w:rPr>
                <w:rFonts w:ascii="仿宋" w:hAnsi="仿宋"/>
                <w:sz w:val="24"/>
                <w:szCs w:val="24"/>
              </w:rPr>
            </w:pPr>
          </w:p>
        </w:tc>
        <w:tc>
          <w:tcPr>
            <w:tcW w:w="571" w:type="pct"/>
            <w:vAlign w:val="center"/>
          </w:tcPr>
          <w:p>
            <w:pPr>
              <w:spacing w:line="240" w:lineRule="auto"/>
              <w:ind w:firstLine="0" w:firstLineChars="0"/>
              <w:jc w:val="center"/>
              <w:rPr>
                <w:rFonts w:ascii="仿宋" w:hAnsi="仿宋"/>
                <w:sz w:val="24"/>
                <w:szCs w:val="24"/>
              </w:rPr>
            </w:pPr>
          </w:p>
        </w:tc>
      </w:tr>
    </w:tbl>
    <w:p>
      <w:pPr>
        <w:ind w:firstLine="0" w:firstLineChars="0"/>
        <w:rPr>
          <w:rFonts w:ascii="仿宋" w:hAnsi="仿宋"/>
        </w:rPr>
      </w:pPr>
      <w:r>
        <w:rPr>
          <w:rFonts w:ascii="仿宋" w:hAnsi="仿宋"/>
          <w:sz w:val="21"/>
          <w:szCs w:val="21"/>
        </w:rPr>
        <w:br w:type="page"/>
      </w:r>
      <w:r>
        <w:rPr>
          <w:rFonts w:hint="eastAsia" w:ascii="黑体" w:hAnsi="黑体" w:eastAsia="黑体"/>
        </w:rPr>
        <w:t>附件</w:t>
      </w:r>
      <w:r>
        <w:rPr>
          <w:rFonts w:ascii="黑体" w:hAnsi="黑体" w:eastAsia="黑体"/>
        </w:rPr>
        <w:t>2</w:t>
      </w:r>
    </w:p>
    <w:p>
      <w:pPr>
        <w:widowControl/>
        <w:adjustRightInd w:val="0"/>
        <w:snapToGrid w:val="0"/>
        <w:spacing w:line="240" w:lineRule="auto"/>
        <w:ind w:firstLine="0" w:firstLineChars="0"/>
        <w:rPr>
          <w:rFonts w:ascii="黑体" w:hAnsi="黑体" w:eastAsia="黑体"/>
          <w:szCs w:val="32"/>
        </w:rPr>
      </w:pPr>
    </w:p>
    <w:p>
      <w:pPr>
        <w:spacing w:line="240" w:lineRule="auto"/>
        <w:ind w:firstLine="630" w:firstLineChars="300"/>
        <w:rPr>
          <w:rFonts w:ascii="方正小标宋简体" w:eastAsia="方正小标宋简体"/>
          <w:sz w:val="44"/>
          <w:szCs w:val="44"/>
        </w:rPr>
      </w:pPr>
      <w:r>
        <w:rPr>
          <w:rFonts w:hint="eastAsia" w:eastAsia="宋体"/>
          <w:sz w:val="21"/>
          <w:szCs w:val="24"/>
          <w:u w:val="single"/>
        </w:rPr>
        <w:t xml:space="preserve">      </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股份有限公司配股发行申请书</w:t>
      </w:r>
    </w:p>
    <w:p>
      <w:pPr>
        <w:widowControl/>
        <w:adjustRightInd w:val="0"/>
        <w:snapToGrid w:val="0"/>
        <w:spacing w:line="240" w:lineRule="auto"/>
        <w:ind w:firstLine="0" w:firstLineChars="0"/>
        <w:rPr>
          <w:rFonts w:ascii="黑体" w:hAnsi="黑体" w:eastAsia="黑体"/>
          <w:szCs w:val="32"/>
        </w:rPr>
      </w:pPr>
    </w:p>
    <w:p>
      <w:pPr>
        <w:ind w:firstLine="0" w:firstLineChars="0"/>
        <w:rPr>
          <w:rFonts w:ascii="仿宋" w:hAnsi="仿宋"/>
        </w:rPr>
      </w:pPr>
      <w:r>
        <w:rPr>
          <w:rFonts w:hint="eastAsia" w:ascii="仿宋" w:hAnsi="仿宋"/>
        </w:rPr>
        <w:t>深圳证券交易所：</w:t>
      </w:r>
    </w:p>
    <w:p>
      <w:pPr>
        <w:adjustRightInd w:val="0"/>
        <w:snapToGrid w:val="0"/>
        <w:ind w:firstLine="640"/>
        <w:rPr>
          <w:rFonts w:ascii="仿宋" w:hAnsi="仿宋"/>
          <w:color w:val="000000"/>
          <w:szCs w:val="32"/>
        </w:rPr>
      </w:pPr>
      <w:r>
        <w:rPr>
          <w:rFonts w:hint="eastAsia" w:ascii="仿宋" w:hAnsi="仿宋"/>
          <w:color w:val="000000"/>
          <w:szCs w:val="32"/>
          <w:u w:val="single"/>
        </w:rPr>
        <w:t xml:space="preserve">               </w:t>
      </w:r>
      <w:r>
        <w:rPr>
          <w:rFonts w:hint="eastAsia" w:ascii="仿宋" w:hAnsi="仿宋"/>
          <w:color w:val="000000"/>
          <w:szCs w:val="32"/>
        </w:rPr>
        <w:t>股份有限公司向原股东配售</w:t>
      </w:r>
      <w:r>
        <w:rPr>
          <w:rFonts w:hint="eastAsia" w:ascii="仿宋" w:hAnsi="仿宋"/>
          <w:color w:val="000000"/>
          <w:szCs w:val="32"/>
          <w:u w:val="single"/>
        </w:rPr>
        <w:t xml:space="preserve">      </w:t>
      </w:r>
      <w:r>
        <w:rPr>
          <w:rFonts w:hint="eastAsia" w:ascii="仿宋" w:hAnsi="仿宋"/>
          <w:color w:val="000000"/>
          <w:szCs w:val="32"/>
        </w:rPr>
        <w:t>万股人民币普通股股票的申请已获中国证监会</w:t>
      </w:r>
      <w:r>
        <w:rPr>
          <w:rFonts w:hint="eastAsia" w:ascii="仿宋" w:hAnsi="仿宋"/>
          <w:color w:val="000000"/>
          <w:szCs w:val="32"/>
          <w:u w:val="single"/>
        </w:rPr>
        <w:t xml:space="preserve">      </w:t>
      </w:r>
      <w:r>
        <w:rPr>
          <w:rFonts w:hint="eastAsia" w:ascii="仿宋" w:hAnsi="仿宋"/>
          <w:color w:val="000000"/>
          <w:szCs w:val="32"/>
        </w:rPr>
        <w:t>号文予以注册。主承销商和上市公司申请于</w:t>
      </w: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月</w:t>
      </w:r>
      <w:r>
        <w:rPr>
          <w:rFonts w:hint="eastAsia" w:ascii="仿宋" w:hAnsi="仿宋"/>
          <w:color w:val="000000"/>
          <w:szCs w:val="32"/>
          <w:u w:val="single"/>
        </w:rPr>
        <w:t xml:space="preserve">  </w:t>
      </w:r>
      <w:r>
        <w:rPr>
          <w:rFonts w:hint="eastAsia" w:ascii="仿宋" w:hAnsi="仿宋"/>
          <w:color w:val="000000"/>
          <w:szCs w:val="32"/>
        </w:rPr>
        <w:t>日－</w:t>
      </w: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月</w:t>
      </w:r>
      <w:r>
        <w:rPr>
          <w:rFonts w:hint="eastAsia" w:ascii="仿宋" w:hAnsi="仿宋"/>
          <w:color w:val="000000"/>
          <w:szCs w:val="32"/>
          <w:u w:val="single"/>
        </w:rPr>
        <w:t xml:space="preserve">  </w:t>
      </w:r>
      <w:r>
        <w:rPr>
          <w:rFonts w:hint="eastAsia" w:ascii="仿宋" w:hAnsi="仿宋"/>
          <w:color w:val="000000"/>
          <w:szCs w:val="32"/>
        </w:rPr>
        <w:t>日通过贵所证券交易系统采用资金申购上网定价方式配售本次股票，配售股票的申购简称拟定为“</w:t>
      </w:r>
      <w:r>
        <w:rPr>
          <w:rFonts w:hint="eastAsia" w:ascii="仿宋" w:hAnsi="仿宋"/>
          <w:color w:val="000000"/>
          <w:szCs w:val="32"/>
          <w:u w:val="single"/>
        </w:rPr>
        <w:t xml:space="preserve">                </w:t>
      </w:r>
      <w:r>
        <w:rPr>
          <w:rFonts w:hint="eastAsia" w:ascii="仿宋" w:hAnsi="仿宋"/>
          <w:color w:val="000000"/>
          <w:szCs w:val="32"/>
        </w:rPr>
        <w:t>”。我们承诺按照贵所要求做好本次发行工作。</w:t>
      </w:r>
    </w:p>
    <w:p>
      <w:pPr>
        <w:ind w:firstLine="0" w:firstLineChars="0"/>
        <w:rPr>
          <w:rFonts w:ascii="仿宋" w:hAnsi="仿宋"/>
          <w:b/>
          <w:bCs/>
          <w:color w:val="000000"/>
          <w:szCs w:val="32"/>
        </w:rPr>
      </w:pPr>
    </w:p>
    <w:p>
      <w:pPr>
        <w:ind w:firstLine="6006" w:firstLineChars="1877"/>
        <w:rPr>
          <w:rFonts w:ascii="仿宋" w:hAnsi="仿宋"/>
          <w:color w:val="000000"/>
          <w:szCs w:val="32"/>
        </w:rPr>
      </w:pPr>
      <w:r>
        <w:rPr>
          <w:rFonts w:hint="eastAsia" w:ascii="仿宋" w:hAnsi="仿宋"/>
          <w:color w:val="000000"/>
          <w:szCs w:val="32"/>
        </w:rPr>
        <w:t xml:space="preserve">    </w:t>
      </w:r>
    </w:p>
    <w:p>
      <w:pPr>
        <w:ind w:firstLine="0" w:firstLineChars="0"/>
        <w:rPr>
          <w:rFonts w:ascii="仿宋" w:hAnsi="仿宋"/>
          <w:color w:val="000000"/>
          <w:szCs w:val="32"/>
          <w:u w:val="single"/>
        </w:rPr>
      </w:pPr>
      <w:r>
        <w:rPr>
          <w:rFonts w:hint="eastAsia" w:ascii="仿宋" w:hAnsi="仿宋"/>
          <w:color w:val="000000"/>
          <w:szCs w:val="32"/>
        </w:rPr>
        <w:t xml:space="preserve">                              上市公司：</w:t>
      </w:r>
      <w:r>
        <w:rPr>
          <w:rFonts w:hint="eastAsia" w:ascii="仿宋" w:hAnsi="仿宋"/>
          <w:color w:val="000000"/>
          <w:szCs w:val="32"/>
          <w:u w:val="single"/>
        </w:rPr>
        <w:t xml:space="preserve">               </w:t>
      </w:r>
    </w:p>
    <w:p>
      <w:pPr>
        <w:ind w:left="3040" w:leftChars="950" w:firstLine="0" w:firstLineChars="0"/>
        <w:jc w:val="right"/>
        <w:rPr>
          <w:rFonts w:ascii="仿宋" w:hAnsi="仿宋"/>
          <w:color w:val="000000"/>
          <w:szCs w:val="32"/>
        </w:rPr>
      </w:pPr>
      <w:r>
        <w:rPr>
          <w:rFonts w:hint="eastAsia" w:ascii="仿宋" w:hAnsi="仿宋"/>
          <w:color w:val="000000"/>
          <w:szCs w:val="32"/>
        </w:rPr>
        <w:t xml:space="preserve">（加盖公章）  </w:t>
      </w:r>
    </w:p>
    <w:p>
      <w:pPr>
        <w:ind w:left="3040" w:leftChars="950" w:firstLine="0" w:firstLineChars="0"/>
        <w:jc w:val="right"/>
        <w:rPr>
          <w:rFonts w:ascii="仿宋" w:hAnsi="仿宋"/>
          <w:color w:val="000000"/>
          <w:szCs w:val="32"/>
        </w:rPr>
      </w:pP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 xml:space="preserve">月 </w:t>
      </w:r>
      <w:r>
        <w:rPr>
          <w:rFonts w:hint="eastAsia" w:ascii="仿宋" w:hAnsi="仿宋"/>
          <w:color w:val="000000"/>
          <w:szCs w:val="32"/>
          <w:u w:val="single"/>
        </w:rPr>
        <w:t xml:space="preserve">   </w:t>
      </w:r>
      <w:r>
        <w:rPr>
          <w:rFonts w:hint="eastAsia" w:ascii="仿宋" w:hAnsi="仿宋"/>
          <w:color w:val="000000"/>
          <w:szCs w:val="32"/>
        </w:rPr>
        <w:t>日</w:t>
      </w:r>
    </w:p>
    <w:p>
      <w:pPr>
        <w:ind w:firstLine="0" w:firstLineChars="0"/>
        <w:rPr>
          <w:rFonts w:ascii="仿宋" w:hAnsi="仿宋"/>
          <w:color w:val="000000"/>
          <w:szCs w:val="32"/>
        </w:rPr>
      </w:pPr>
    </w:p>
    <w:p>
      <w:pPr>
        <w:ind w:firstLine="0" w:firstLineChars="0"/>
        <w:rPr>
          <w:rFonts w:ascii="仿宋" w:hAnsi="仿宋"/>
          <w:color w:val="000000"/>
          <w:szCs w:val="32"/>
        </w:rPr>
      </w:pPr>
    </w:p>
    <w:p>
      <w:pPr>
        <w:ind w:firstLine="4320" w:firstLineChars="1350"/>
        <w:rPr>
          <w:rFonts w:ascii="仿宋" w:hAnsi="仿宋"/>
          <w:color w:val="000000"/>
          <w:szCs w:val="32"/>
          <w:u w:val="single"/>
        </w:rPr>
      </w:pPr>
      <w:r>
        <w:rPr>
          <w:rFonts w:hint="eastAsia" w:ascii="仿宋" w:hAnsi="仿宋"/>
          <w:color w:val="000000"/>
          <w:szCs w:val="32"/>
        </w:rPr>
        <w:t>主承销商：</w:t>
      </w:r>
      <w:r>
        <w:rPr>
          <w:rFonts w:hint="eastAsia" w:ascii="仿宋" w:hAnsi="仿宋"/>
          <w:color w:val="000000"/>
          <w:szCs w:val="32"/>
          <w:u w:val="single"/>
        </w:rPr>
        <w:t xml:space="preserve">                </w:t>
      </w:r>
    </w:p>
    <w:p>
      <w:pPr>
        <w:ind w:firstLine="6400" w:firstLineChars="2000"/>
        <w:rPr>
          <w:rFonts w:ascii="仿宋" w:hAnsi="仿宋"/>
          <w:color w:val="000000"/>
          <w:szCs w:val="32"/>
        </w:rPr>
      </w:pPr>
      <w:r>
        <w:rPr>
          <w:rFonts w:hint="eastAsia" w:ascii="仿宋" w:hAnsi="仿宋"/>
          <w:color w:val="000000"/>
          <w:szCs w:val="32"/>
        </w:rPr>
        <w:t>（加盖公章）</w:t>
      </w:r>
    </w:p>
    <w:p>
      <w:pPr>
        <w:ind w:firstLine="0" w:firstLineChars="0"/>
        <w:rPr>
          <w:rFonts w:ascii="仿宋" w:hAnsi="仿宋"/>
          <w:b/>
          <w:bCs/>
          <w:color w:val="000000"/>
          <w:szCs w:val="32"/>
        </w:rPr>
      </w:pPr>
      <w:r>
        <w:rPr>
          <w:rFonts w:hint="eastAsia" w:ascii="仿宋" w:hAnsi="仿宋"/>
          <w:color w:val="000000"/>
          <w:szCs w:val="32"/>
        </w:rPr>
        <w:t xml:space="preserve">                                 </w:t>
      </w:r>
      <w:r>
        <w:rPr>
          <w:rFonts w:hint="eastAsia" w:ascii="仿宋" w:hAnsi="仿宋"/>
          <w:color w:val="000000"/>
          <w:szCs w:val="32"/>
          <w:u w:val="single"/>
        </w:rPr>
        <w:t xml:space="preserve">    </w:t>
      </w:r>
      <w:r>
        <w:rPr>
          <w:rFonts w:hint="eastAsia" w:ascii="仿宋" w:hAnsi="仿宋"/>
          <w:color w:val="000000"/>
          <w:szCs w:val="32"/>
        </w:rPr>
        <w:t>年</w:t>
      </w:r>
      <w:r>
        <w:rPr>
          <w:rFonts w:hint="eastAsia" w:ascii="仿宋" w:hAnsi="仿宋"/>
          <w:color w:val="000000"/>
          <w:szCs w:val="32"/>
          <w:u w:val="single"/>
        </w:rPr>
        <w:t xml:space="preserve">    </w:t>
      </w:r>
      <w:r>
        <w:rPr>
          <w:rFonts w:hint="eastAsia" w:ascii="仿宋" w:hAnsi="仿宋"/>
          <w:color w:val="000000"/>
          <w:szCs w:val="32"/>
        </w:rPr>
        <w:t xml:space="preserve">月 </w:t>
      </w:r>
      <w:r>
        <w:rPr>
          <w:rFonts w:hint="eastAsia" w:ascii="仿宋" w:hAnsi="仿宋"/>
          <w:color w:val="000000"/>
          <w:szCs w:val="32"/>
          <w:u w:val="single"/>
        </w:rPr>
        <w:t xml:space="preserve">   </w:t>
      </w:r>
      <w:r>
        <w:rPr>
          <w:rFonts w:hint="eastAsia" w:ascii="仿宋" w:hAnsi="仿宋"/>
          <w:color w:val="000000"/>
          <w:szCs w:val="32"/>
        </w:rPr>
        <w:t>日</w:t>
      </w:r>
    </w:p>
    <w:p>
      <w:pPr>
        <w:ind w:firstLine="0" w:firstLineChars="0"/>
        <w:rPr>
          <w:rFonts w:ascii="仿宋" w:hAnsi="仿宋"/>
        </w:rPr>
      </w:pPr>
      <w:r>
        <w:rPr>
          <w:rFonts w:eastAsia="宋体"/>
          <w:sz w:val="21"/>
        </w:rPr>
        <w:br w:type="page"/>
      </w:r>
      <w:r>
        <w:rPr>
          <w:rFonts w:hint="eastAsia" w:ascii="黑体" w:hAnsi="黑体" w:eastAsia="黑体"/>
        </w:rPr>
        <w:t>附件</w:t>
      </w:r>
      <w:r>
        <w:rPr>
          <w:rFonts w:ascii="黑体" w:hAnsi="黑体" w:eastAsia="黑体"/>
        </w:rPr>
        <w:t>3</w:t>
      </w:r>
    </w:p>
    <w:p>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配股发行方案要点</w:t>
      </w:r>
    </w:p>
    <w:p>
      <w:pPr>
        <w:spacing w:line="240" w:lineRule="auto"/>
        <w:ind w:left="-502" w:firstLine="360" w:firstLineChars="150"/>
        <w:rPr>
          <w:rFonts w:ascii="仿宋" w:hAnsi="仿宋"/>
          <w:color w:val="000000"/>
          <w:sz w:val="24"/>
          <w:szCs w:val="24"/>
        </w:rPr>
      </w:pPr>
      <w:r>
        <w:rPr>
          <w:rFonts w:hint="eastAsia" w:ascii="仿宋" w:hAnsi="仿宋"/>
          <w:color w:val="000000"/>
          <w:sz w:val="24"/>
          <w:szCs w:val="24"/>
        </w:rPr>
        <w:t>填表日期：</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2001"/>
        <w:gridCol w:w="2245"/>
        <w:gridCol w:w="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上市证券代码</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上市证券简称</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主承销商会员代号</w:t>
            </w:r>
          </w:p>
        </w:tc>
        <w:tc>
          <w:tcPr>
            <w:tcW w:w="120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主承销商联系人</w:t>
            </w:r>
          </w:p>
        </w:tc>
        <w:tc>
          <w:tcPr>
            <w:tcW w:w="1174"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 xml:space="preserve">        </w:t>
            </w: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上市公司联系人</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联系电话（手机）</w:t>
            </w:r>
          </w:p>
        </w:tc>
        <w:tc>
          <w:tcPr>
            <w:tcW w:w="1174" w:type="pct"/>
            <w:vAlign w:val="center"/>
          </w:tcPr>
          <w:p>
            <w:pPr>
              <w:spacing w:line="240" w:lineRule="auto"/>
              <w:ind w:firstLine="0" w:firstLineChars="0"/>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联系电话（手机）</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5"/>
            <w:shd w:val="clear" w:color="auto" w:fill="C0C0C0"/>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发行情况简述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配股权证简称</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配股权证代码</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配股基数（万股）</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每10股拟配股数（股）</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拟配股数（万股）</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配股价格（元）</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募集资金数量（亿元）</w:t>
            </w:r>
          </w:p>
        </w:tc>
        <w:tc>
          <w:tcPr>
            <w:tcW w:w="1174" w:type="pct"/>
            <w:vAlign w:val="center"/>
          </w:tcPr>
          <w:p>
            <w:pPr>
              <w:spacing w:line="240" w:lineRule="auto"/>
              <w:ind w:firstLine="0" w:firstLineChars="0"/>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发行方式</w:t>
            </w:r>
          </w:p>
        </w:tc>
        <w:tc>
          <w:tcPr>
            <w:tcW w:w="1204" w:type="pct"/>
            <w:gridSpan w:val="2"/>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□网上   □网下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配股说明书披露日</w:t>
            </w:r>
          </w:p>
        </w:tc>
        <w:tc>
          <w:tcPr>
            <w:tcW w:w="1174" w:type="pct"/>
            <w:vAlign w:val="center"/>
          </w:tcPr>
          <w:p>
            <w:pPr>
              <w:spacing w:line="240" w:lineRule="auto"/>
              <w:ind w:firstLine="0" w:firstLineChars="0"/>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股权登记日期</w:t>
            </w:r>
          </w:p>
        </w:tc>
        <w:tc>
          <w:tcPr>
            <w:tcW w:w="1204" w:type="pct"/>
            <w:gridSpan w:val="2"/>
            <w:vAlign w:val="center"/>
          </w:tcPr>
          <w:p>
            <w:pPr>
              <w:spacing w:line="240" w:lineRule="auto"/>
              <w:ind w:firstLine="120" w:firstLineChars="5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预计除权日</w:t>
            </w:r>
          </w:p>
        </w:tc>
        <w:tc>
          <w:tcPr>
            <w:tcW w:w="1174" w:type="pct"/>
            <w:vAlign w:val="center"/>
          </w:tcPr>
          <w:p>
            <w:pPr>
              <w:spacing w:line="240" w:lineRule="auto"/>
              <w:ind w:firstLine="0" w:firstLineChars="0"/>
              <w:jc w:val="center"/>
              <w:rPr>
                <w:rFonts w:ascii="仿宋" w:hAnsi="仿宋"/>
                <w:color w:val="000000"/>
                <w:sz w:val="24"/>
                <w:szCs w:val="24"/>
              </w:rPr>
            </w:pPr>
          </w:p>
        </w:tc>
        <w:tc>
          <w:tcPr>
            <w:tcW w:w="131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配股缴款起止日期</w:t>
            </w:r>
          </w:p>
        </w:tc>
        <w:tc>
          <w:tcPr>
            <w:tcW w:w="1204" w:type="pct"/>
            <w:gridSpan w:val="2"/>
            <w:vAlign w:val="center"/>
          </w:tcPr>
          <w:p>
            <w:pPr>
              <w:spacing w:line="240" w:lineRule="auto"/>
              <w:ind w:firstLine="0" w:firstLineChars="0"/>
              <w:jc w:val="center"/>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5"/>
            <w:shd w:val="clear" w:color="auto" w:fill="B3B3B3"/>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大股东及其他股东承诺认购情况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股东名称</w:t>
            </w:r>
          </w:p>
        </w:tc>
        <w:tc>
          <w:tcPr>
            <w:tcW w:w="3696" w:type="pct"/>
            <w:gridSpan w:val="4"/>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pct"/>
            <w:vAlign w:val="center"/>
          </w:tcPr>
          <w:p>
            <w:pPr>
              <w:spacing w:line="240" w:lineRule="auto"/>
              <w:ind w:firstLine="0" w:firstLineChars="0"/>
              <w:jc w:val="center"/>
              <w:rPr>
                <w:rFonts w:ascii="仿宋" w:hAnsi="仿宋"/>
                <w:sz w:val="24"/>
                <w:szCs w:val="24"/>
              </w:rPr>
            </w:pPr>
            <w:r>
              <w:rPr>
                <w:rFonts w:hint="eastAsia" w:ascii="仿宋" w:hAnsi="仿宋"/>
                <w:sz w:val="24"/>
                <w:szCs w:val="24"/>
              </w:rPr>
              <w:t>股东账号</w:t>
            </w:r>
          </w:p>
        </w:tc>
        <w:tc>
          <w:tcPr>
            <w:tcW w:w="1174" w:type="pct"/>
            <w:vAlign w:val="center"/>
          </w:tcPr>
          <w:p>
            <w:pPr>
              <w:spacing w:line="240" w:lineRule="auto"/>
              <w:ind w:firstLine="0" w:firstLineChars="0"/>
              <w:jc w:val="center"/>
              <w:rPr>
                <w:rFonts w:ascii="仿宋" w:hAnsi="仿宋"/>
                <w:sz w:val="24"/>
                <w:szCs w:val="24"/>
              </w:rPr>
            </w:pPr>
          </w:p>
        </w:tc>
        <w:tc>
          <w:tcPr>
            <w:tcW w:w="1321" w:type="pct"/>
            <w:gridSpan w:val="2"/>
            <w:vAlign w:val="center"/>
          </w:tcPr>
          <w:p>
            <w:pPr>
              <w:spacing w:line="240" w:lineRule="auto"/>
              <w:ind w:firstLine="0" w:firstLineChars="0"/>
              <w:jc w:val="center"/>
              <w:rPr>
                <w:rFonts w:ascii="仿宋" w:hAnsi="仿宋"/>
                <w:sz w:val="24"/>
                <w:szCs w:val="24"/>
              </w:rPr>
            </w:pPr>
            <w:r>
              <w:rPr>
                <w:rFonts w:hint="eastAsia" w:ascii="仿宋" w:hAnsi="仿宋"/>
                <w:sz w:val="24"/>
                <w:szCs w:val="24"/>
              </w:rPr>
              <w:t>认购股数</w:t>
            </w:r>
          </w:p>
        </w:tc>
        <w:tc>
          <w:tcPr>
            <w:tcW w:w="1201" w:type="pct"/>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65" w:hRule="atLeast"/>
          <w:jc w:val="center"/>
        </w:trPr>
        <w:tc>
          <w:tcPr>
            <w:tcW w:w="1304"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本次发行方案中</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创新内容简述</w:t>
            </w:r>
          </w:p>
        </w:tc>
        <w:tc>
          <w:tcPr>
            <w:tcW w:w="3696" w:type="pct"/>
            <w:gridSpan w:val="4"/>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5"/>
            <w:shd w:val="clear" w:color="auto" w:fill="C0C0C0"/>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主承销商授权经办人确认以上内容无误并签字（加盖单位公章）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5000" w:type="pct"/>
            <w:gridSpan w:val="5"/>
            <w:vAlign w:val="center"/>
          </w:tcPr>
          <w:p>
            <w:pPr>
              <w:spacing w:line="240" w:lineRule="auto"/>
              <w:ind w:firstLine="1200" w:firstLineChars="500"/>
              <w:rPr>
                <w:rFonts w:ascii="仿宋" w:hAnsi="仿宋"/>
                <w:color w:val="000000"/>
                <w:sz w:val="24"/>
                <w:szCs w:val="24"/>
              </w:rPr>
            </w:pPr>
          </w:p>
        </w:tc>
      </w:tr>
    </w:tbl>
    <w:p>
      <w:pPr>
        <w:spacing w:line="240" w:lineRule="auto"/>
        <w:ind w:firstLine="0" w:firstLineChars="0"/>
        <w:rPr>
          <w:rFonts w:ascii="仿宋" w:hAnsi="仿宋"/>
          <w:color w:val="000000"/>
          <w:sz w:val="21"/>
          <w:szCs w:val="21"/>
        </w:rPr>
        <w:sectPr>
          <w:footerReference r:id="rId11" w:type="default"/>
          <w:footerReference r:id="rId12" w:type="even"/>
          <w:pgSz w:w="11906" w:h="16838"/>
          <w:pgMar w:top="1440" w:right="1800" w:bottom="1440" w:left="1800" w:header="851" w:footer="992" w:gutter="0"/>
          <w:cols w:space="720" w:num="1"/>
          <w:formProt w:val="1"/>
          <w:docGrid w:type="lines" w:linePitch="312" w:charSpace="0"/>
        </w:sectPr>
      </w:pPr>
    </w:p>
    <w:p>
      <w:pPr>
        <w:ind w:firstLine="0" w:firstLineChars="0"/>
        <w:rPr>
          <w:rFonts w:ascii="仿宋" w:hAnsi="仿宋"/>
        </w:rPr>
      </w:pPr>
      <w:r>
        <w:rPr>
          <w:rFonts w:hint="eastAsia" w:ascii="黑体" w:hAnsi="黑体" w:eastAsia="黑体"/>
        </w:rPr>
        <w:t>附件</w:t>
      </w:r>
      <w:r>
        <w:rPr>
          <w:rFonts w:ascii="黑体" w:hAnsi="黑体" w:eastAsia="黑体"/>
        </w:rPr>
        <w:t>4</w:t>
      </w:r>
    </w:p>
    <w:p>
      <w:pPr>
        <w:widowControl/>
        <w:adjustRightInd w:val="0"/>
        <w:snapToGrid w:val="0"/>
        <w:spacing w:line="240" w:lineRule="auto"/>
        <w:ind w:firstLine="0" w:firstLineChars="0"/>
        <w:rPr>
          <w:rFonts w:ascii="黑体" w:hAnsi="黑体" w:eastAsia="黑体"/>
          <w:szCs w:val="32"/>
        </w:rPr>
      </w:pPr>
    </w:p>
    <w:p>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配股发行失败应退利息支付承诺函</w:t>
      </w:r>
    </w:p>
    <w:p>
      <w:pPr>
        <w:widowControl/>
        <w:adjustRightInd w:val="0"/>
        <w:snapToGrid w:val="0"/>
        <w:spacing w:line="240" w:lineRule="auto"/>
        <w:ind w:firstLine="0" w:firstLineChars="0"/>
        <w:rPr>
          <w:rFonts w:ascii="黑体" w:hAnsi="黑体" w:eastAsia="黑体"/>
          <w:szCs w:val="32"/>
        </w:rPr>
      </w:pPr>
    </w:p>
    <w:p>
      <w:pPr>
        <w:spacing w:line="560" w:lineRule="exact"/>
        <w:ind w:firstLine="0" w:firstLineChars="0"/>
        <w:rPr>
          <w:rFonts w:ascii="仿宋" w:hAnsi="仿宋"/>
        </w:rPr>
      </w:pPr>
      <w:r>
        <w:rPr>
          <w:rFonts w:hint="eastAsia" w:ascii="仿宋" w:hAnsi="仿宋"/>
        </w:rPr>
        <w:t>中国结算深圳分公司：</w:t>
      </w:r>
    </w:p>
    <w:p>
      <w:pPr>
        <w:spacing w:line="560" w:lineRule="exact"/>
        <w:ind w:firstLine="640"/>
        <w:rPr>
          <w:rFonts w:ascii="仿宋" w:hAnsi="仿宋"/>
          <w:szCs w:val="32"/>
        </w:rPr>
      </w:pPr>
      <w:r>
        <w:rPr>
          <w:rFonts w:hint="eastAsia" w:ascii="仿宋" w:hAnsi="仿宋"/>
          <w:szCs w:val="32"/>
        </w:rPr>
        <w:t>对于本次由我司承销的</w:t>
      </w:r>
      <w:r>
        <w:rPr>
          <w:rFonts w:hint="eastAsia" w:ascii="仿宋" w:hAnsi="仿宋"/>
          <w:szCs w:val="32"/>
          <w:u w:val="single"/>
        </w:rPr>
        <w:t xml:space="preserve">         </w:t>
      </w:r>
      <w:r>
        <w:rPr>
          <w:rFonts w:hint="eastAsia" w:ascii="仿宋" w:hAnsi="仿宋"/>
          <w:szCs w:val="32"/>
        </w:rPr>
        <w:t xml:space="preserve"> 配股（代码：</w:t>
      </w:r>
      <w:r>
        <w:rPr>
          <w:rFonts w:hint="eastAsia" w:ascii="仿宋" w:hAnsi="仿宋"/>
          <w:szCs w:val="32"/>
          <w:u w:val="single"/>
        </w:rPr>
        <w:t xml:space="preserve">        </w:t>
      </w:r>
      <w:r>
        <w:rPr>
          <w:rFonts w:hint="eastAsia" w:ascii="仿宋" w:hAnsi="仿宋"/>
          <w:szCs w:val="32"/>
        </w:rPr>
        <w:t xml:space="preserve"> ），我司承诺：若最终确认发行失败，退还投资者的认购资金利息，从我司自有结算备付金账户B001</w:t>
      </w:r>
      <w:r>
        <w:rPr>
          <w:rFonts w:hint="eastAsia" w:ascii="仿宋" w:hAnsi="仿宋"/>
          <w:szCs w:val="32"/>
          <w:u w:val="single"/>
        </w:rPr>
        <w:t xml:space="preserve">        </w:t>
      </w:r>
      <w:r>
        <w:rPr>
          <w:rFonts w:hint="eastAsia" w:ascii="仿宋" w:hAnsi="仿宋"/>
          <w:szCs w:val="32"/>
        </w:rPr>
        <w:t xml:space="preserve"> 划拨。我司保证该结算备付金账户有足额资金用于该笔退款的支付，若因账户资金不足导致退款日延后，相关责任由我司承担。</w:t>
      </w:r>
    </w:p>
    <w:p>
      <w:pPr>
        <w:spacing w:line="560" w:lineRule="exact"/>
        <w:ind w:firstLine="640"/>
        <w:rPr>
          <w:rFonts w:ascii="仿宋" w:hAnsi="仿宋"/>
          <w:szCs w:val="32"/>
        </w:rPr>
      </w:pPr>
      <w:r>
        <w:rPr>
          <w:rFonts w:hint="eastAsia" w:ascii="仿宋" w:hAnsi="仿宋"/>
          <w:szCs w:val="32"/>
        </w:rPr>
        <w:t>特此承诺。</w:t>
      </w:r>
    </w:p>
    <w:p>
      <w:pPr>
        <w:spacing w:line="560" w:lineRule="exact"/>
        <w:ind w:firstLine="0" w:firstLineChars="0"/>
        <w:rPr>
          <w:rFonts w:ascii="仿宋" w:hAnsi="仿宋"/>
          <w:szCs w:val="32"/>
        </w:rPr>
      </w:pPr>
    </w:p>
    <w:p>
      <w:pPr>
        <w:spacing w:line="560" w:lineRule="exact"/>
        <w:ind w:firstLine="0" w:firstLineChars="0"/>
        <w:rPr>
          <w:rFonts w:ascii="仿宋" w:hAnsi="仿宋"/>
          <w:szCs w:val="32"/>
        </w:rPr>
      </w:pPr>
    </w:p>
    <w:p>
      <w:pPr>
        <w:spacing w:line="560" w:lineRule="exact"/>
        <w:ind w:firstLine="0" w:firstLineChars="0"/>
        <w:jc w:val="center"/>
        <w:rPr>
          <w:rFonts w:ascii="仿宋" w:hAnsi="仿宋"/>
          <w:szCs w:val="32"/>
        </w:rPr>
      </w:pPr>
      <w:r>
        <w:rPr>
          <w:rFonts w:hint="eastAsia" w:ascii="仿宋" w:hAnsi="仿宋"/>
          <w:szCs w:val="32"/>
        </w:rPr>
        <w:t xml:space="preserve">                主承销商：</w:t>
      </w:r>
    </w:p>
    <w:p>
      <w:pPr>
        <w:spacing w:line="560" w:lineRule="exact"/>
        <w:ind w:firstLine="0" w:firstLineChars="0"/>
        <w:jc w:val="center"/>
        <w:rPr>
          <w:rFonts w:ascii="仿宋" w:hAnsi="仿宋"/>
          <w:szCs w:val="32"/>
        </w:rPr>
      </w:pPr>
      <w:r>
        <w:rPr>
          <w:rFonts w:hint="eastAsia" w:ascii="仿宋" w:hAnsi="仿宋"/>
          <w:szCs w:val="32"/>
        </w:rPr>
        <w:t xml:space="preserve">                法人公章：</w:t>
      </w:r>
    </w:p>
    <w:p>
      <w:pPr>
        <w:spacing w:line="560" w:lineRule="exact"/>
        <w:ind w:firstLine="0" w:firstLineChars="0"/>
        <w:jc w:val="center"/>
        <w:rPr>
          <w:rFonts w:ascii="仿宋" w:hAnsi="仿宋"/>
          <w:szCs w:val="32"/>
        </w:rPr>
      </w:pPr>
      <w:r>
        <w:rPr>
          <w:rFonts w:hint="eastAsia" w:ascii="仿宋" w:hAnsi="仿宋"/>
          <w:szCs w:val="32"/>
        </w:rPr>
        <w:t xml:space="preserve">       法定代表人（或授权代表）签名：</w:t>
      </w:r>
    </w:p>
    <w:p>
      <w:pPr>
        <w:spacing w:line="560" w:lineRule="exact"/>
        <w:ind w:firstLine="0" w:firstLineChars="0"/>
        <w:jc w:val="right"/>
        <w:rPr>
          <w:rFonts w:ascii="仿宋" w:hAnsi="仿宋"/>
          <w:szCs w:val="32"/>
        </w:rPr>
      </w:pPr>
      <w:r>
        <w:rPr>
          <w:rFonts w:hint="eastAsia" w:ascii="仿宋" w:hAnsi="仿宋"/>
          <w:szCs w:val="32"/>
        </w:rPr>
        <w:t>年   月   日</w:t>
      </w:r>
    </w:p>
    <w:p>
      <w:pPr>
        <w:ind w:firstLine="0" w:firstLineChars="0"/>
        <w:rPr>
          <w:rFonts w:ascii="仿宋" w:hAnsi="仿宋"/>
        </w:rPr>
      </w:pPr>
      <w:r>
        <w:rPr>
          <w:rFonts w:ascii="仿宋" w:hAnsi="仿宋"/>
          <w:szCs w:val="32"/>
        </w:rPr>
        <w:br w:type="page"/>
      </w:r>
      <w:r>
        <w:rPr>
          <w:rFonts w:hint="eastAsia" w:ascii="黑体" w:hAnsi="黑体" w:eastAsia="黑体"/>
        </w:rPr>
        <w:t>附件</w:t>
      </w:r>
      <w:r>
        <w:rPr>
          <w:rFonts w:ascii="黑体" w:hAnsi="黑体" w:eastAsia="黑体"/>
        </w:rPr>
        <w:t>5</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主承销商关于自营席位号和自营资金</w:t>
      </w: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结算备付金账号的说明</w:t>
      </w:r>
    </w:p>
    <w:p>
      <w:pPr>
        <w:widowControl/>
        <w:adjustRightInd w:val="0"/>
        <w:snapToGrid w:val="0"/>
        <w:spacing w:line="240" w:lineRule="auto"/>
        <w:ind w:firstLine="0" w:firstLineChars="0"/>
        <w:rPr>
          <w:rFonts w:ascii="黑体" w:hAnsi="黑体" w:eastAsia="黑体"/>
          <w:szCs w:val="32"/>
        </w:rPr>
      </w:pPr>
    </w:p>
    <w:p>
      <w:pPr>
        <w:spacing w:line="560" w:lineRule="exact"/>
        <w:ind w:firstLine="0" w:firstLineChars="0"/>
        <w:rPr>
          <w:rFonts w:ascii="仿宋" w:hAnsi="仿宋"/>
          <w:szCs w:val="32"/>
        </w:rPr>
      </w:pPr>
      <w:r>
        <w:rPr>
          <w:rFonts w:hint="eastAsia" w:ascii="仿宋" w:hAnsi="仿宋"/>
          <w:szCs w:val="32"/>
        </w:rPr>
        <w:t>深圳证券交易所：</w:t>
      </w:r>
    </w:p>
    <w:p>
      <w:pPr>
        <w:spacing w:line="560" w:lineRule="exact"/>
        <w:ind w:firstLine="640"/>
        <w:rPr>
          <w:rFonts w:ascii="仿宋" w:hAnsi="仿宋"/>
          <w:szCs w:val="32"/>
        </w:rPr>
      </w:pPr>
      <w:r>
        <w:rPr>
          <w:rFonts w:hint="eastAsia" w:ascii="仿宋" w:hAnsi="仿宋"/>
          <w:szCs w:val="32"/>
        </w:rPr>
        <w:t>（主承销商全称）为（上市公司全称）  年  月  日（R</w:t>
      </w:r>
      <w:r>
        <w:rPr>
          <w:rFonts w:ascii="仿宋" w:hAnsi="仿宋"/>
          <w:szCs w:val="32"/>
        </w:rPr>
        <w:t>日</w:t>
      </w:r>
      <w:r>
        <w:rPr>
          <w:rFonts w:hint="eastAsia" w:ascii="仿宋" w:hAnsi="仿宋"/>
          <w:szCs w:val="32"/>
        </w:rPr>
        <w:t>）配售股份的主承销商，主承销商自营席位号和自营资金结算备付金账号信息如下：</w:t>
      </w:r>
    </w:p>
    <w:tbl>
      <w:tblPr>
        <w:tblStyle w:val="47"/>
        <w:tblW w:w="4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5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pct"/>
          </w:tcPr>
          <w:p>
            <w:pPr>
              <w:spacing w:line="560" w:lineRule="exact"/>
              <w:ind w:firstLine="0" w:firstLineChars="0"/>
              <w:rPr>
                <w:rFonts w:ascii="仿宋" w:hAnsi="仿宋"/>
                <w:szCs w:val="32"/>
              </w:rPr>
            </w:pPr>
            <w:r>
              <w:rPr>
                <w:rFonts w:hint="eastAsia" w:ascii="仿宋" w:hAnsi="仿宋"/>
                <w:szCs w:val="32"/>
              </w:rPr>
              <w:t>自营席位号</w:t>
            </w:r>
          </w:p>
        </w:tc>
        <w:tc>
          <w:tcPr>
            <w:tcW w:w="3591" w:type="pct"/>
          </w:tcPr>
          <w:p>
            <w:pPr>
              <w:spacing w:line="560" w:lineRule="exact"/>
              <w:ind w:firstLine="0" w:firstLineChars="0"/>
              <w:rPr>
                <w:rFonts w:ascii="仿宋" w:hAnsi="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pct"/>
          </w:tcPr>
          <w:p>
            <w:pPr>
              <w:spacing w:line="560" w:lineRule="exact"/>
              <w:ind w:firstLine="0" w:firstLineChars="0"/>
              <w:rPr>
                <w:rFonts w:ascii="仿宋" w:hAnsi="仿宋"/>
                <w:szCs w:val="32"/>
              </w:rPr>
            </w:pPr>
            <w:r>
              <w:rPr>
                <w:rFonts w:hint="eastAsia" w:ascii="仿宋" w:hAnsi="仿宋"/>
                <w:szCs w:val="32"/>
              </w:rPr>
              <w:t>自营资金结算备付金账号</w:t>
            </w:r>
          </w:p>
        </w:tc>
        <w:tc>
          <w:tcPr>
            <w:tcW w:w="3591" w:type="pct"/>
          </w:tcPr>
          <w:p>
            <w:pPr>
              <w:spacing w:line="560" w:lineRule="exact"/>
              <w:ind w:firstLine="0" w:firstLineChars="0"/>
              <w:rPr>
                <w:rFonts w:ascii="仿宋" w:hAnsi="仿宋"/>
                <w:szCs w:val="32"/>
              </w:rPr>
            </w:pPr>
          </w:p>
        </w:tc>
      </w:tr>
    </w:tbl>
    <w:p>
      <w:pPr>
        <w:spacing w:line="360" w:lineRule="auto"/>
        <w:ind w:firstLine="0" w:firstLineChars="0"/>
        <w:rPr>
          <w:rFonts w:ascii="仿宋" w:hAnsi="仿宋"/>
          <w:szCs w:val="32"/>
        </w:rPr>
      </w:pPr>
    </w:p>
    <w:p>
      <w:pPr>
        <w:spacing w:line="360" w:lineRule="auto"/>
        <w:ind w:firstLine="0" w:firstLineChars="0"/>
        <w:rPr>
          <w:rFonts w:ascii="仿宋" w:hAnsi="仿宋"/>
          <w:szCs w:val="32"/>
        </w:rPr>
      </w:pPr>
      <w:r>
        <w:rPr>
          <w:rFonts w:hint="eastAsia" w:ascii="仿宋" w:hAnsi="仿宋"/>
          <w:szCs w:val="32"/>
        </w:rPr>
        <w:t>特此说明。</w:t>
      </w:r>
    </w:p>
    <w:p>
      <w:pPr>
        <w:spacing w:before="936" w:beforeLines="300" w:line="360" w:lineRule="auto"/>
        <w:ind w:right="280" w:firstLine="0" w:firstLineChars="0"/>
        <w:jc w:val="right"/>
        <w:rPr>
          <w:rFonts w:ascii="仿宋" w:hAnsi="仿宋"/>
          <w:szCs w:val="32"/>
        </w:rPr>
      </w:pPr>
      <w:r>
        <w:rPr>
          <w:rFonts w:hint="eastAsia" w:ascii="仿宋" w:hAnsi="仿宋"/>
          <w:szCs w:val="32"/>
        </w:rPr>
        <w:t>（主承销商全称，盖主承销商公章）</w:t>
      </w:r>
    </w:p>
    <w:p>
      <w:pPr>
        <w:spacing w:line="360" w:lineRule="auto"/>
        <w:ind w:right="560" w:firstLine="6080" w:firstLineChars="1900"/>
        <w:rPr>
          <w:rFonts w:ascii="仿宋" w:hAnsi="仿宋"/>
          <w:szCs w:val="32"/>
        </w:rPr>
      </w:pPr>
      <w:r>
        <w:rPr>
          <w:rFonts w:hint="eastAsia" w:ascii="仿宋" w:hAnsi="仿宋"/>
          <w:szCs w:val="32"/>
        </w:rPr>
        <w:t>年  月  日</w:t>
      </w:r>
    </w:p>
    <w:p>
      <w:pPr>
        <w:widowControl/>
        <w:spacing w:line="240" w:lineRule="auto"/>
        <w:ind w:firstLine="0" w:firstLineChars="0"/>
        <w:jc w:val="left"/>
        <w:rPr>
          <w:rFonts w:ascii="仿宋" w:hAnsi="仿宋"/>
          <w:szCs w:val="32"/>
        </w:rPr>
      </w:pPr>
      <w:r>
        <w:rPr>
          <w:rFonts w:ascii="仿宋" w:hAnsi="仿宋"/>
          <w:szCs w:val="32"/>
        </w:rPr>
        <w:br w:type="page"/>
      </w:r>
    </w:p>
    <w:p>
      <w:pPr>
        <w:pStyle w:val="86"/>
        <w:spacing w:before="0" w:after="0"/>
        <w:ind w:firstLine="0" w:firstLineChars="0"/>
        <w:rPr>
          <w:rFonts w:hint="eastAsia"/>
          <w:highlight w:val="none"/>
        </w:rPr>
      </w:pPr>
      <w:bookmarkStart w:id="46" w:name="_Toc91771792"/>
      <w:bookmarkStart w:id="47" w:name="_Toc91773294"/>
      <w:bookmarkStart w:id="48" w:name="_Toc91778686"/>
      <w:bookmarkStart w:id="49" w:name="_Toc31367"/>
      <w:bookmarkStart w:id="50" w:name="_Toc91683183"/>
      <w:bookmarkStart w:id="51" w:name="_Toc91778355"/>
      <w:bookmarkStart w:id="52" w:name="_Toc91075742"/>
      <w:bookmarkStart w:id="53" w:name="_Toc91771945"/>
      <w:bookmarkStart w:id="54" w:name="_Toc91769339"/>
      <w:r>
        <w:rPr>
          <w:rFonts w:hint="eastAsia"/>
          <w:highlight w:val="none"/>
        </w:rPr>
        <w:t>2.4 向不特定对象发行可转换公司债券</w:t>
      </w:r>
      <w:bookmarkEnd w:id="46"/>
      <w:bookmarkEnd w:id="47"/>
      <w:bookmarkEnd w:id="48"/>
      <w:bookmarkEnd w:id="49"/>
      <w:bookmarkEnd w:id="50"/>
      <w:bookmarkEnd w:id="51"/>
      <w:bookmarkEnd w:id="52"/>
      <w:bookmarkEnd w:id="53"/>
      <w:bookmarkEnd w:id="54"/>
    </w:p>
    <w:p>
      <w:pPr>
        <w:ind w:firstLine="640"/>
        <w:rPr>
          <w:rFonts w:hint="eastAsia" w:ascii="仿宋" w:hAnsi="仿宋"/>
          <w:highlight w:val="none"/>
        </w:rPr>
      </w:pPr>
    </w:p>
    <w:p>
      <w:pPr>
        <w:ind w:firstLine="640"/>
        <w:rPr>
          <w:rFonts w:ascii="仿宋" w:hAnsi="仿宋"/>
          <w:highlight w:val="none"/>
        </w:rPr>
      </w:pPr>
      <w:r>
        <w:rPr>
          <w:rFonts w:hint="eastAsia" w:ascii="仿宋" w:hAnsi="仿宋"/>
          <w:highlight w:val="none"/>
        </w:rPr>
        <w:t>为规范本所主板上市公司向不特定对象发行可转换公司债券（以下简称可转债）业务的信息披露和相关业务办理流程，根据《公司法》《证券法》《信披管理办法》《再融资注册办法》《承销办法》及本所《上市公司自律监管指引第15号——可转换公司债券》等有关规定，制定本指南。</w:t>
      </w:r>
    </w:p>
    <w:p>
      <w:pPr>
        <w:ind w:firstLine="640"/>
        <w:rPr>
          <w:rFonts w:ascii="黑体" w:hAnsi="黑体" w:eastAsia="黑体"/>
          <w:szCs w:val="32"/>
          <w:highlight w:val="none"/>
        </w:rPr>
      </w:pPr>
      <w:r>
        <w:rPr>
          <w:rFonts w:hint="eastAsia" w:ascii="黑体" w:hAnsi="黑体" w:eastAsia="黑体"/>
          <w:szCs w:val="32"/>
          <w:highlight w:val="none"/>
        </w:rPr>
        <w:t>一、审核注册阶段信息披露要求</w:t>
      </w:r>
    </w:p>
    <w:p>
      <w:pPr>
        <w:pStyle w:val="34"/>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1. 上市公司提出发行申请后，出现下列情形之一的，应当在次一个交易日予以公告：</w:t>
      </w:r>
    </w:p>
    <w:p>
      <w:pPr>
        <w:pStyle w:val="82"/>
        <w:ind w:left="720" w:firstLine="0" w:firstLineChars="0"/>
        <w:rPr>
          <w:rFonts w:ascii="仿宋" w:hAnsi="仿宋"/>
          <w:szCs w:val="32"/>
          <w:highlight w:val="none"/>
        </w:rPr>
      </w:pPr>
      <w:r>
        <w:rPr>
          <w:rFonts w:hint="eastAsia" w:ascii="仿宋" w:hAnsi="仿宋"/>
          <w:szCs w:val="32"/>
          <w:highlight w:val="none"/>
        </w:rPr>
        <w:t>（1） 收到交易所不予受理或者终止发行上市审核决定；</w:t>
      </w:r>
    </w:p>
    <w:p>
      <w:pPr>
        <w:pStyle w:val="82"/>
        <w:ind w:left="720" w:firstLine="0" w:firstLineChars="0"/>
        <w:rPr>
          <w:rFonts w:ascii="仿宋" w:hAnsi="仿宋"/>
          <w:szCs w:val="32"/>
          <w:highlight w:val="none"/>
        </w:rPr>
      </w:pPr>
      <w:r>
        <w:rPr>
          <w:rFonts w:hint="eastAsia" w:ascii="仿宋" w:hAnsi="仿宋"/>
          <w:szCs w:val="32"/>
          <w:highlight w:val="none"/>
        </w:rPr>
        <w:t>（2）收到中国证监会终止发行注册决定；</w:t>
      </w:r>
    </w:p>
    <w:p>
      <w:pPr>
        <w:pStyle w:val="82"/>
        <w:ind w:left="720" w:firstLine="0" w:firstLineChars="0"/>
        <w:rPr>
          <w:rFonts w:ascii="仿宋" w:hAnsi="仿宋"/>
          <w:szCs w:val="32"/>
          <w:highlight w:val="none"/>
        </w:rPr>
      </w:pPr>
      <w:r>
        <w:rPr>
          <w:rFonts w:hint="eastAsia" w:ascii="仿宋" w:hAnsi="仿宋"/>
          <w:szCs w:val="32"/>
          <w:highlight w:val="none"/>
        </w:rPr>
        <w:t>（3）收到中国证监会注册或者不予注册决定；</w:t>
      </w:r>
    </w:p>
    <w:p>
      <w:pPr>
        <w:pStyle w:val="82"/>
        <w:ind w:left="720" w:firstLine="0" w:firstLineChars="0"/>
        <w:rPr>
          <w:rFonts w:ascii="仿宋" w:hAnsi="仿宋"/>
          <w:szCs w:val="32"/>
          <w:highlight w:val="none"/>
        </w:rPr>
      </w:pPr>
      <w:r>
        <w:rPr>
          <w:rFonts w:hint="eastAsia" w:ascii="仿宋" w:hAnsi="仿宋"/>
          <w:szCs w:val="32"/>
          <w:highlight w:val="none"/>
        </w:rPr>
        <w:t>（4）上市公司撤回证券发行申请。</w:t>
      </w:r>
    </w:p>
    <w:p>
      <w:pPr>
        <w:pStyle w:val="34"/>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2. 本所受理证券发行上市申请文件当日，公司应当披露受理公告，并同时披露募集说明书、发行保荐书、上市保荐书、审计报告、法律意见书。</w:t>
      </w:r>
    </w:p>
    <w:p>
      <w:pPr>
        <w:pStyle w:val="34"/>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3. 上市公司应当以临时公告的形式及时披露对本所审核问询的回复。</w:t>
      </w:r>
    </w:p>
    <w:p>
      <w:pPr>
        <w:pStyle w:val="34"/>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4. 上市公司收到本所具有明确审核意见的函件或者决定后，应当以临时公告的形式及时对外披露。如为符合发行条件、上市条件和信息披露要求的审核意见，公司应当在公告中声明“公司本次向不特定对象发行可转债尚需中国证监会注册，敬请广大投资者注意投资风险”。</w:t>
      </w:r>
    </w:p>
    <w:p>
      <w:pPr>
        <w:ind w:firstLine="640"/>
        <w:rPr>
          <w:rFonts w:ascii="仿宋" w:hAnsi="仿宋"/>
          <w:highlight w:val="none"/>
        </w:rPr>
      </w:pPr>
      <w:r>
        <w:rPr>
          <w:rFonts w:hint="eastAsia" w:ascii="仿宋" w:hAnsi="仿宋"/>
          <w:szCs w:val="32"/>
          <w:highlight w:val="none"/>
        </w:rPr>
        <w:t>5．上市公司披露收到中国证监会予以注册决定的公告时，应当说明取得注册文件的日期、注册发行的债券数量等。</w:t>
      </w:r>
    </w:p>
    <w:p>
      <w:pPr>
        <w:ind w:firstLine="640"/>
        <w:rPr>
          <w:rFonts w:ascii="黑体" w:hAnsi="黑体" w:eastAsia="黑体"/>
          <w:szCs w:val="32"/>
          <w:highlight w:val="none"/>
        </w:rPr>
      </w:pPr>
      <w:r>
        <w:rPr>
          <w:rFonts w:hint="eastAsia" w:ascii="黑体" w:hAnsi="黑体" w:eastAsia="黑体"/>
          <w:szCs w:val="32"/>
          <w:highlight w:val="none"/>
        </w:rPr>
        <w:t>二、可转债发行前的准备工作</w:t>
      </w:r>
    </w:p>
    <w:p>
      <w:pPr>
        <w:ind w:firstLine="640"/>
        <w:rPr>
          <w:rFonts w:ascii="楷体" w:hAnsi="楷体" w:eastAsia="楷体"/>
          <w:highlight w:val="none"/>
        </w:rPr>
      </w:pPr>
      <w:r>
        <w:rPr>
          <w:rFonts w:hint="eastAsia" w:ascii="楷体" w:hAnsi="楷体" w:eastAsia="楷体"/>
          <w:highlight w:val="none"/>
        </w:rPr>
        <w:t>（一）沟通发行方案</w:t>
      </w:r>
    </w:p>
    <w:p>
      <w:pPr>
        <w:ind w:firstLine="640"/>
        <w:rPr>
          <w:rFonts w:ascii="仿宋" w:hAnsi="仿宋"/>
          <w:highlight w:val="none"/>
        </w:rPr>
      </w:pPr>
      <w:r>
        <w:rPr>
          <w:rFonts w:hint="eastAsia" w:ascii="仿宋" w:hAnsi="仿宋"/>
          <w:highlight w:val="none"/>
        </w:rPr>
        <w:t>根据《承销办法》的相关规定，上市公司发行证券，存在利润分配方案、公积金转增股本方案尚未提交</w:t>
      </w:r>
      <w:r>
        <w:rPr>
          <w:rFonts w:hint="eastAsia" w:ascii="仿宋" w:hAnsi="仿宋"/>
          <w:highlight w:val="none"/>
          <w:lang w:eastAsia="zh-CN"/>
        </w:rPr>
        <w:t>股东会</w:t>
      </w:r>
      <w:r>
        <w:rPr>
          <w:rFonts w:hint="eastAsia" w:ascii="仿宋" w:hAnsi="仿宋"/>
          <w:highlight w:val="none"/>
        </w:rPr>
        <w:t>表决或者虽经</w:t>
      </w:r>
      <w:r>
        <w:rPr>
          <w:rFonts w:hint="eastAsia" w:ascii="仿宋" w:hAnsi="仿宋"/>
          <w:highlight w:val="none"/>
          <w:lang w:eastAsia="zh-CN"/>
        </w:rPr>
        <w:t>股东会</w:t>
      </w:r>
      <w:r>
        <w:rPr>
          <w:rFonts w:hint="eastAsia" w:ascii="仿宋" w:hAnsi="仿宋"/>
          <w:highlight w:val="none"/>
        </w:rPr>
        <w:t>表决通过但未实施的，应当在方案实施后发行。相关方案实施前，主承销商不得承销上市公司发行的证券。</w:t>
      </w:r>
    </w:p>
    <w:p>
      <w:pPr>
        <w:ind w:firstLine="640"/>
        <w:rPr>
          <w:rFonts w:ascii="仿宋" w:hAnsi="仿宋"/>
          <w:highlight w:val="none"/>
        </w:rPr>
      </w:pPr>
      <w:r>
        <w:rPr>
          <w:rFonts w:hint="eastAsia" w:ascii="仿宋" w:hAnsi="仿宋"/>
          <w:highlight w:val="none"/>
        </w:rPr>
        <w:t>可转债发行工作正式开始前（披露发行公告之前），上市公司及保荐人应在发行方案基本确定时做出基本判断，如果拟定的发行方案与深圳市场上已实施过的发行方式有所不同，上市公司及保荐人应当至少在披露发行公告三个交易日前与本所业务负责人联系，尽早与本所就发行方案的要点进行充分沟通，以确保发行方案顺利实施。公司管理部门负责创新方案实施的内部协调，并与结算公司进行沟通。根据方案的不同，在经过充分的内部协调后，告知上市公司及保荐人该方案是否可行，如可行，本所完成系统准备的最后时间。</w:t>
      </w:r>
    </w:p>
    <w:p>
      <w:pPr>
        <w:ind w:firstLine="640"/>
        <w:rPr>
          <w:rFonts w:ascii="楷体" w:hAnsi="楷体" w:eastAsia="楷体"/>
          <w:highlight w:val="none"/>
        </w:rPr>
      </w:pPr>
      <w:r>
        <w:rPr>
          <w:rFonts w:hint="eastAsia" w:ascii="楷体" w:hAnsi="楷体" w:eastAsia="楷体"/>
          <w:highlight w:val="none"/>
        </w:rPr>
        <w:t>（二）网上可转债发行业务有关要点</w:t>
      </w:r>
    </w:p>
    <w:p>
      <w:pPr>
        <w:ind w:firstLine="640"/>
        <w:rPr>
          <w:rFonts w:ascii="仿宋" w:hAnsi="仿宋"/>
          <w:highlight w:val="none"/>
        </w:rPr>
      </w:pPr>
      <w:r>
        <w:rPr>
          <w:rFonts w:ascii="仿宋" w:hAnsi="仿宋"/>
          <w:highlight w:val="none"/>
        </w:rPr>
        <w:t>1．</w:t>
      </w:r>
      <w:r>
        <w:rPr>
          <w:rFonts w:hint="eastAsia" w:ascii="仿宋" w:hAnsi="仿宋"/>
          <w:highlight w:val="none"/>
        </w:rPr>
        <w:t>上市公司可转债发行上市业务流程及时间安排请参见《上市公司可转债发行上市参考流程》（附件1）。</w:t>
      </w:r>
    </w:p>
    <w:p>
      <w:pPr>
        <w:ind w:left="38" w:leftChars="12" w:firstLine="640"/>
        <w:rPr>
          <w:rFonts w:ascii="仿宋" w:hAnsi="仿宋"/>
          <w:highlight w:val="none"/>
        </w:rPr>
      </w:pPr>
      <w:r>
        <w:rPr>
          <w:rFonts w:ascii="仿宋" w:hAnsi="仿宋"/>
          <w:highlight w:val="none"/>
        </w:rPr>
        <w:t>2．</w:t>
      </w:r>
      <w:r>
        <w:rPr>
          <w:rFonts w:hint="eastAsia" w:ascii="仿宋" w:hAnsi="仿宋"/>
          <w:highlight w:val="none"/>
        </w:rPr>
        <w:t>上市公司首次发行可转债，可转债简称除“转债”以外的字符取自上市公司</w:t>
      </w:r>
      <w:r>
        <w:rPr>
          <w:rFonts w:ascii="仿宋" w:hAnsi="仿宋"/>
          <w:highlight w:val="none"/>
        </w:rPr>
        <w:t>A股证券简称，后四位字符为“转债”；若再次发行可转债，后面的字符根据其发行批次分别为“转</w:t>
      </w:r>
      <w:r>
        <w:rPr>
          <w:rFonts w:hint="eastAsia" w:ascii="仿宋" w:hAnsi="仿宋"/>
          <w:highlight w:val="none"/>
        </w:rPr>
        <w:t>0</w:t>
      </w:r>
      <w:r>
        <w:rPr>
          <w:rFonts w:ascii="仿宋" w:hAnsi="仿宋"/>
          <w:highlight w:val="none"/>
        </w:rPr>
        <w:t>2”</w:t>
      </w:r>
      <w:r>
        <w:rPr>
          <w:rFonts w:hint="eastAsia" w:ascii="仿宋" w:hAnsi="仿宋"/>
          <w:highlight w:val="none"/>
        </w:rPr>
        <w:t>“转0</w:t>
      </w:r>
      <w:r>
        <w:rPr>
          <w:rFonts w:ascii="仿宋" w:hAnsi="仿宋"/>
          <w:highlight w:val="none"/>
        </w:rPr>
        <w:t>3”等。</w:t>
      </w:r>
    </w:p>
    <w:p>
      <w:pPr>
        <w:ind w:firstLine="640"/>
        <w:rPr>
          <w:rFonts w:ascii="仿宋" w:hAnsi="仿宋"/>
          <w:highlight w:val="none"/>
        </w:rPr>
      </w:pPr>
      <w:r>
        <w:rPr>
          <w:rFonts w:hint="eastAsia" w:ascii="仿宋" w:hAnsi="仿宋"/>
          <w:highlight w:val="none"/>
        </w:rPr>
        <w:t>3.上市公司可转债申购代码为“07××××”，其中“××××”为上市公司股票代码后四位；申购简称除“发债”以外的字符取自上市公司</w:t>
      </w:r>
      <w:r>
        <w:rPr>
          <w:rFonts w:ascii="仿宋" w:hAnsi="仿宋"/>
          <w:highlight w:val="none"/>
        </w:rPr>
        <w:t>A股证券简称，后四位字符为“发债”</w:t>
      </w:r>
      <w:r>
        <w:rPr>
          <w:rFonts w:hint="eastAsia" w:ascii="仿宋" w:hAnsi="仿宋"/>
          <w:highlight w:val="none"/>
        </w:rPr>
        <w:t>。</w:t>
      </w:r>
    </w:p>
    <w:p>
      <w:pPr>
        <w:ind w:firstLine="640"/>
        <w:rPr>
          <w:rFonts w:ascii="仿宋" w:hAnsi="仿宋"/>
          <w:highlight w:val="none"/>
        </w:rPr>
      </w:pPr>
      <w:r>
        <w:rPr>
          <w:rFonts w:hint="eastAsia" w:ascii="仿宋" w:hAnsi="仿宋"/>
          <w:highlight w:val="none"/>
        </w:rPr>
        <w:t>4</w:t>
      </w:r>
      <w:r>
        <w:rPr>
          <w:rFonts w:ascii="仿宋" w:hAnsi="仿宋"/>
          <w:highlight w:val="none"/>
        </w:rPr>
        <w:t>．</w:t>
      </w:r>
      <w:r>
        <w:rPr>
          <w:rFonts w:hint="eastAsia" w:ascii="仿宋" w:hAnsi="仿宋"/>
          <w:highlight w:val="none"/>
        </w:rPr>
        <w:t>上市公司可转债老股东优先配售代码为“08××××”，其中“××××”为上市公司股票代码后四位；配售简称除“配债”以外的字符取自上市公司</w:t>
      </w:r>
      <w:r>
        <w:rPr>
          <w:rFonts w:ascii="仿宋" w:hAnsi="仿宋"/>
          <w:highlight w:val="none"/>
        </w:rPr>
        <w:t>A股证券简称，后四位字符为“</w:t>
      </w:r>
      <w:r>
        <w:rPr>
          <w:rFonts w:hint="eastAsia" w:ascii="仿宋" w:hAnsi="仿宋"/>
          <w:highlight w:val="none"/>
        </w:rPr>
        <w:t>配</w:t>
      </w:r>
      <w:r>
        <w:rPr>
          <w:rFonts w:ascii="仿宋" w:hAnsi="仿宋"/>
          <w:highlight w:val="none"/>
        </w:rPr>
        <w:t>债”</w:t>
      </w:r>
      <w:r>
        <w:rPr>
          <w:rFonts w:hint="eastAsia" w:ascii="仿宋" w:hAnsi="仿宋"/>
          <w:highlight w:val="none"/>
        </w:rPr>
        <w:t>。</w:t>
      </w:r>
    </w:p>
    <w:p>
      <w:pPr>
        <w:ind w:firstLine="640"/>
        <w:rPr>
          <w:rFonts w:ascii="仿宋" w:hAnsi="仿宋"/>
          <w:highlight w:val="none"/>
        </w:rPr>
      </w:pPr>
      <w:r>
        <w:rPr>
          <w:rFonts w:hint="eastAsia" w:ascii="仿宋" w:hAnsi="仿宋"/>
          <w:highlight w:val="none"/>
        </w:rPr>
        <w:t>5</w:t>
      </w:r>
      <w:r>
        <w:rPr>
          <w:rFonts w:ascii="仿宋" w:hAnsi="仿宋"/>
          <w:highlight w:val="none"/>
        </w:rPr>
        <w:t>．</w:t>
      </w:r>
      <w:r>
        <w:rPr>
          <w:rFonts w:hint="eastAsia" w:ascii="仿宋" w:hAnsi="仿宋"/>
          <w:szCs w:val="32"/>
          <w:highlight w:val="none"/>
        </w:rPr>
        <w:t>上市公司发行可转债，可以采用网上发行方式，或者同时采用网上、网下两种发行方式。网上发行应当通过本所交易系统进行，网下发行由上市公司与主承销商自行组织实施。</w:t>
      </w:r>
    </w:p>
    <w:p>
      <w:pPr>
        <w:ind w:firstLine="640"/>
        <w:rPr>
          <w:rFonts w:ascii="仿宋" w:hAnsi="仿宋"/>
          <w:highlight w:val="none"/>
        </w:rPr>
      </w:pPr>
      <w:r>
        <w:rPr>
          <w:rFonts w:hint="eastAsia" w:ascii="仿宋" w:hAnsi="仿宋"/>
          <w:szCs w:val="32"/>
          <w:highlight w:val="none"/>
        </w:rPr>
        <w:t>6．上市公司发行可转债，向股权登记日登记在册的原股东优先配售的，应当在发行公告中披露配售比例。</w:t>
      </w:r>
    </w:p>
    <w:p>
      <w:pPr>
        <w:ind w:firstLine="640"/>
        <w:rPr>
          <w:rFonts w:ascii="仿宋" w:hAnsi="仿宋"/>
          <w:highlight w:val="none"/>
        </w:rPr>
      </w:pPr>
      <w:r>
        <w:rPr>
          <w:rFonts w:hint="eastAsia" w:ascii="仿宋" w:hAnsi="仿宋"/>
          <w:highlight w:val="none"/>
        </w:rPr>
        <w:t>如本次发行安排对原股东优先配售，原股东均可通过网上申购行使优先认购权。原股东因发行可交换公司债券将股份划转至质押专户等原因导致无法通过网上行使优先认购权的，可联系上市公司和承销商通过网下行使优先认购权，并由上市公司向结算公司上市公司业务部申请办理网下优先认购获得的可转债的登记事宜。</w:t>
      </w:r>
    </w:p>
    <w:p>
      <w:pPr>
        <w:ind w:firstLine="640"/>
        <w:rPr>
          <w:rFonts w:ascii="仿宋" w:hAnsi="仿宋"/>
          <w:highlight w:val="none"/>
        </w:rPr>
      </w:pPr>
      <w:r>
        <w:rPr>
          <w:rFonts w:hint="eastAsia" w:ascii="仿宋" w:hAnsi="仿宋"/>
          <w:highlight w:val="none"/>
        </w:rPr>
        <w:t>原股东在股权登记日持有的有优先认购权的股票托管在两个或两个以上的证券营业部的，优先认购权按其托管的证券营业部分别申购。</w:t>
      </w:r>
    </w:p>
    <w:p>
      <w:pPr>
        <w:ind w:firstLine="640"/>
        <w:rPr>
          <w:rFonts w:ascii="仿宋" w:hAnsi="仿宋"/>
          <w:szCs w:val="32"/>
          <w:highlight w:val="none"/>
        </w:rPr>
      </w:pPr>
      <w:r>
        <w:rPr>
          <w:rFonts w:hint="eastAsia" w:ascii="仿宋" w:hAnsi="仿宋"/>
          <w:szCs w:val="32"/>
          <w:highlight w:val="none"/>
        </w:rPr>
        <w:t>原股东参与优先配售后，余额部分用于网上、网下申购。原股东参与优先配售的申购通过网上或者网下的方式进行。原股东除可以参与优先配售外，还可以参与优先配售后的余额申购。</w:t>
      </w:r>
    </w:p>
    <w:p>
      <w:pPr>
        <w:ind w:firstLine="640"/>
        <w:rPr>
          <w:rFonts w:ascii="仿宋" w:hAnsi="仿宋"/>
          <w:highlight w:val="none"/>
        </w:rPr>
      </w:pPr>
      <w:r>
        <w:rPr>
          <w:rFonts w:hint="eastAsia" w:ascii="仿宋" w:hAnsi="仿宋"/>
          <w:szCs w:val="32"/>
          <w:highlight w:val="none"/>
        </w:rPr>
        <w:t>7．上市公司发行可转债，发行公告中应当明确承销方式，网上、网下有效申购不足发行总量部分和投资者申购后未足额缴付认购资金部分的处理安排，以及中止发行情形和相应处置安排。</w:t>
      </w:r>
    </w:p>
    <w:p>
      <w:pPr>
        <w:ind w:firstLine="640"/>
        <w:rPr>
          <w:rFonts w:ascii="仿宋" w:hAnsi="仿宋"/>
          <w:szCs w:val="32"/>
          <w:highlight w:val="none"/>
        </w:rPr>
      </w:pPr>
      <w:r>
        <w:rPr>
          <w:rFonts w:hint="eastAsia" w:ascii="仿宋" w:hAnsi="仿宋"/>
          <w:highlight w:val="none"/>
        </w:rPr>
        <w:t>8</w:t>
      </w:r>
      <w:r>
        <w:rPr>
          <w:rFonts w:ascii="仿宋" w:hAnsi="仿宋"/>
          <w:highlight w:val="none"/>
        </w:rPr>
        <w:t>．</w:t>
      </w:r>
      <w:r>
        <w:rPr>
          <w:rFonts w:hint="eastAsia" w:ascii="仿宋" w:hAnsi="仿宋"/>
          <w:szCs w:val="32"/>
          <w:highlight w:val="none"/>
        </w:rPr>
        <w:t xml:space="preserve">上市公司发行可转债，发行方案中应当合理确定并披露网上申购上限。网上申购最小单位为1手（1000元），申购数量应当为1手或者1手的整数倍。网上申购数量不得高于发行方案中确定的申购上限，否则该笔申购无效。  </w:t>
      </w:r>
    </w:p>
    <w:p>
      <w:pPr>
        <w:ind w:firstLine="640"/>
        <w:rPr>
          <w:rFonts w:ascii="仿宋" w:hAnsi="仿宋"/>
          <w:highlight w:val="none"/>
        </w:rPr>
      </w:pPr>
      <w:r>
        <w:rPr>
          <w:rFonts w:hint="eastAsia" w:ascii="仿宋" w:hAnsi="仿宋"/>
          <w:szCs w:val="32"/>
          <w:highlight w:val="none"/>
        </w:rPr>
        <w:t>为保证申购的有序进行，本所可以根据市场情况和技术系统承载能力对申购单位、最大申购数量、申购时间进行调整，并向市场公告。</w:t>
      </w:r>
    </w:p>
    <w:p>
      <w:pPr>
        <w:ind w:firstLine="640"/>
        <w:rPr>
          <w:rFonts w:ascii="仿宋" w:hAnsi="仿宋"/>
          <w:szCs w:val="32"/>
          <w:highlight w:val="none"/>
        </w:rPr>
      </w:pPr>
      <w:r>
        <w:rPr>
          <w:rFonts w:hint="eastAsia" w:ascii="仿宋" w:hAnsi="仿宋"/>
          <w:highlight w:val="none"/>
        </w:rPr>
        <w:t>9</w:t>
      </w:r>
      <w:r>
        <w:rPr>
          <w:rFonts w:ascii="仿宋" w:hAnsi="仿宋"/>
          <w:highlight w:val="none"/>
        </w:rPr>
        <w:t>．</w:t>
      </w:r>
      <w:r>
        <w:rPr>
          <w:rFonts w:hint="eastAsia" w:ascii="仿宋" w:hAnsi="仿宋"/>
          <w:szCs w:val="32"/>
          <w:highlight w:val="none"/>
        </w:rPr>
        <w:t>投资者参与可转债网上申购只能使用一个证券账户。同一投资者使用多个证券账户参与同一只可转债申购的，或投资者使用同一证券账户多次参与同一只可转债申购的，以该投资者的第一笔申购为有效申购，其余申购均为无效申购。申购一经本所交易系统确认，不得撤销。</w:t>
      </w:r>
    </w:p>
    <w:p>
      <w:pPr>
        <w:ind w:firstLine="640"/>
        <w:rPr>
          <w:rFonts w:ascii="仿宋" w:hAnsi="仿宋"/>
          <w:szCs w:val="32"/>
          <w:highlight w:val="none"/>
        </w:rPr>
      </w:pPr>
      <w:r>
        <w:rPr>
          <w:rFonts w:hint="eastAsia" w:ascii="仿宋" w:hAnsi="仿宋"/>
          <w:szCs w:val="32"/>
          <w:highlight w:val="none"/>
        </w:rPr>
        <w:t>确认多个证券账户为同一投资者持有的原则为证券账户注册资料中的“账户持有人名称”“有效身份证明文件号码”均相同。企业年金账户以及职业年金账户，证券账户注册资料中“账户持有人名称”相同且“有效身份证明文件号码”相同的，按不同投资者进行统计。</w:t>
      </w:r>
    </w:p>
    <w:p>
      <w:pPr>
        <w:ind w:firstLine="640"/>
        <w:rPr>
          <w:rFonts w:ascii="仿宋" w:hAnsi="仿宋"/>
          <w:highlight w:val="none"/>
        </w:rPr>
      </w:pPr>
      <w:r>
        <w:rPr>
          <w:rFonts w:hint="eastAsia" w:ascii="仿宋" w:hAnsi="仿宋"/>
          <w:szCs w:val="32"/>
          <w:highlight w:val="none"/>
        </w:rPr>
        <w:t>不合格、休眠和注销的证券账户不得参与可转债的申购。</w:t>
      </w:r>
    </w:p>
    <w:p>
      <w:pPr>
        <w:ind w:firstLine="640"/>
        <w:rPr>
          <w:rFonts w:ascii="仿宋" w:hAnsi="仿宋"/>
          <w:szCs w:val="32"/>
          <w:highlight w:val="none"/>
        </w:rPr>
      </w:pPr>
      <w:r>
        <w:rPr>
          <w:rFonts w:hint="eastAsia" w:ascii="仿宋" w:hAnsi="仿宋"/>
          <w:highlight w:val="none"/>
        </w:rPr>
        <w:t>10</w:t>
      </w:r>
      <w:r>
        <w:rPr>
          <w:rFonts w:hint="eastAsia" w:ascii="仿宋" w:hAnsi="仿宋"/>
          <w:szCs w:val="32"/>
          <w:highlight w:val="none"/>
        </w:rPr>
        <w:t>．投资者可以使用所持深圳市场证券账户在网上申购日（即网上发行日，以下简称T日）申购上市公司发行的可转债，申购时间为T日9：15-11：30、13：00-15：00。</w:t>
      </w:r>
    </w:p>
    <w:p>
      <w:pPr>
        <w:ind w:firstLine="640"/>
        <w:rPr>
          <w:rFonts w:ascii="仿宋" w:hAnsi="仿宋"/>
          <w:highlight w:val="none"/>
        </w:rPr>
      </w:pPr>
      <w:r>
        <w:rPr>
          <w:rFonts w:hint="eastAsia" w:ascii="仿宋" w:hAnsi="仿宋"/>
          <w:szCs w:val="32"/>
          <w:highlight w:val="none"/>
        </w:rPr>
        <w:t>申购时间内，投资者以发行价格填写网上申购的委托单。申购一经本所交易系统确认，不得撤销。申购配号根据实际有效申购进行，每一有效申购单位配一个号，对所有有效申购单位按时间顺序连续配号。</w:t>
      </w:r>
    </w:p>
    <w:p>
      <w:pPr>
        <w:ind w:firstLine="640"/>
        <w:rPr>
          <w:rFonts w:ascii="仿宋" w:hAnsi="仿宋"/>
          <w:szCs w:val="32"/>
          <w:highlight w:val="none"/>
        </w:rPr>
      </w:pPr>
      <w:r>
        <w:rPr>
          <w:rFonts w:hint="eastAsia" w:ascii="仿宋" w:hAnsi="仿宋"/>
          <w:highlight w:val="none"/>
        </w:rPr>
        <w:t>11</w:t>
      </w:r>
      <w:r>
        <w:rPr>
          <w:rFonts w:ascii="仿宋" w:hAnsi="仿宋"/>
          <w:highlight w:val="none"/>
        </w:rPr>
        <w:t>．</w:t>
      </w:r>
      <w:r>
        <w:rPr>
          <w:rFonts w:hint="eastAsia" w:ascii="仿宋" w:hAnsi="仿宋"/>
          <w:szCs w:val="32"/>
          <w:highlight w:val="none"/>
        </w:rPr>
        <w:t>投资者在进行可转债网上申购时无需缴付申购资金。</w:t>
      </w:r>
    </w:p>
    <w:p>
      <w:pPr>
        <w:ind w:firstLine="640"/>
        <w:rPr>
          <w:rFonts w:ascii="仿宋" w:hAnsi="仿宋"/>
          <w:szCs w:val="32"/>
          <w:highlight w:val="none"/>
        </w:rPr>
      </w:pPr>
      <w:r>
        <w:rPr>
          <w:rFonts w:hint="eastAsia" w:ascii="仿宋" w:hAnsi="仿宋"/>
          <w:szCs w:val="32"/>
          <w:highlight w:val="none"/>
        </w:rPr>
        <w:t>原股东参与可转债优先配售的部分，应当在申购同时缴付足额资金。原股东参与优先配售后的余额网上申购部分无需缴付申购资金。</w:t>
      </w:r>
    </w:p>
    <w:p>
      <w:pPr>
        <w:ind w:firstLine="640"/>
        <w:rPr>
          <w:rFonts w:ascii="仿宋" w:hAnsi="仿宋"/>
          <w:szCs w:val="32"/>
          <w:highlight w:val="none"/>
        </w:rPr>
      </w:pPr>
      <w:r>
        <w:rPr>
          <w:rFonts w:hint="eastAsia" w:ascii="仿宋" w:hAnsi="仿宋"/>
          <w:szCs w:val="32"/>
          <w:highlight w:val="none"/>
        </w:rPr>
        <w:t>12．机构投资者可以参与可转债的网下申购，上市公司应当在募集说明书与发行方案中确定并披露具体条件和程序，网下申购日应不晚于T日。</w:t>
      </w:r>
    </w:p>
    <w:p>
      <w:pPr>
        <w:ind w:firstLine="640"/>
        <w:rPr>
          <w:rFonts w:ascii="仿宋" w:hAnsi="仿宋"/>
          <w:szCs w:val="32"/>
          <w:highlight w:val="none"/>
        </w:rPr>
      </w:pPr>
      <w:r>
        <w:rPr>
          <w:rFonts w:hint="eastAsia" w:ascii="仿宋" w:hAnsi="仿宋"/>
          <w:szCs w:val="32"/>
          <w:highlight w:val="none"/>
        </w:rPr>
        <w:t>网下发行相关事宜由主承销商及上市公司自行组织实施。对于可转债的网下投资者，主承销商可向网下单一申购账户收取不超过50万元的申购保证金，并在发行方案中明确网下投资者具体违约情形以及违约时申购保证金的处理方式。</w:t>
      </w:r>
    </w:p>
    <w:p>
      <w:pPr>
        <w:ind w:firstLine="640"/>
        <w:rPr>
          <w:rFonts w:ascii="仿宋" w:hAnsi="仿宋"/>
          <w:szCs w:val="32"/>
          <w:highlight w:val="none"/>
        </w:rPr>
      </w:pPr>
      <w:r>
        <w:rPr>
          <w:rFonts w:hint="eastAsia" w:ascii="仿宋" w:hAnsi="仿宋"/>
          <w:szCs w:val="32"/>
          <w:highlight w:val="none"/>
        </w:rPr>
        <w:t>13．网下投资者申购可转债时应当结合行业监管要求及相应资产规模，合理确定申购金额，不得超资产规模申购。投资者参与可转债网下发行时，应当出具申购量不超资产规模的承诺。承销商对申购金额应当保持必要关注，并可以认定超资产规模的申购为无效申购。</w:t>
      </w:r>
    </w:p>
    <w:p>
      <w:pPr>
        <w:ind w:firstLine="640"/>
        <w:rPr>
          <w:rFonts w:ascii="仿宋" w:hAnsi="仿宋"/>
          <w:szCs w:val="32"/>
          <w:highlight w:val="none"/>
        </w:rPr>
      </w:pPr>
      <w:r>
        <w:rPr>
          <w:rFonts w:hint="eastAsia" w:ascii="仿宋" w:hAnsi="仿宋"/>
          <w:szCs w:val="32"/>
          <w:highlight w:val="none"/>
        </w:rPr>
        <w:t>同一网下投资者的每个配售对象参与可转债网下申购只能使用一个证券账户。投资者管理多个证券投资产品的，每个产品可视作一个配售对象。其他投资者，每个投资者视作一个配售对象。</w:t>
      </w:r>
    </w:p>
    <w:p>
      <w:pPr>
        <w:ind w:firstLine="640"/>
        <w:rPr>
          <w:rFonts w:ascii="仿宋" w:hAnsi="仿宋"/>
          <w:szCs w:val="32"/>
          <w:highlight w:val="none"/>
        </w:rPr>
      </w:pPr>
      <w:r>
        <w:rPr>
          <w:rFonts w:hint="eastAsia" w:ascii="仿宋" w:hAnsi="仿宋"/>
          <w:szCs w:val="32"/>
          <w:highlight w:val="none"/>
        </w:rPr>
        <w:t>14．上市公司和主承销商应当在网下配售和网上发行之间建立回拨机制，回拨后网上发行中签率和网下发行的最低获配比例趋于一致。</w:t>
      </w:r>
    </w:p>
    <w:p>
      <w:pPr>
        <w:ind w:firstLine="640"/>
        <w:rPr>
          <w:rFonts w:ascii="仿宋" w:hAnsi="仿宋"/>
          <w:szCs w:val="32"/>
          <w:highlight w:val="none"/>
        </w:rPr>
      </w:pPr>
      <w:r>
        <w:rPr>
          <w:rFonts w:hint="eastAsia" w:ascii="仿宋" w:hAnsi="仿宋"/>
          <w:szCs w:val="32"/>
          <w:highlight w:val="none"/>
        </w:rPr>
        <w:t>15．投资者有效申购数量与网上、网下配售额确定后，按照以下原则配售可转债：</w:t>
      </w:r>
    </w:p>
    <w:p>
      <w:pPr>
        <w:ind w:firstLine="640"/>
        <w:rPr>
          <w:rFonts w:ascii="仿宋" w:hAnsi="仿宋"/>
          <w:szCs w:val="32"/>
          <w:highlight w:val="none"/>
        </w:rPr>
      </w:pPr>
      <w:r>
        <w:rPr>
          <w:rFonts w:hint="eastAsia" w:ascii="仿宋" w:hAnsi="仿宋"/>
          <w:szCs w:val="32"/>
          <w:highlight w:val="none"/>
        </w:rPr>
        <w:t>（</w:t>
      </w:r>
      <w:r>
        <w:rPr>
          <w:rFonts w:hint="eastAsia" w:ascii="仿宋" w:hAnsi="仿宋"/>
          <w:szCs w:val="32"/>
          <w:highlight w:val="none"/>
          <w:lang w:eastAsia="zh-CN"/>
        </w:rPr>
        <w:t>1</w:t>
      </w:r>
      <w:r>
        <w:rPr>
          <w:rFonts w:hint="eastAsia" w:ascii="仿宋" w:hAnsi="仿宋"/>
          <w:szCs w:val="32"/>
          <w:highlight w:val="none"/>
        </w:rPr>
        <w:t>）当网上申购总量等于网上发行总量时，按投资者的实际申购量配售；</w:t>
      </w:r>
    </w:p>
    <w:p>
      <w:pPr>
        <w:ind w:firstLine="640"/>
        <w:rPr>
          <w:rFonts w:ascii="仿宋" w:hAnsi="仿宋"/>
          <w:szCs w:val="32"/>
          <w:highlight w:val="none"/>
        </w:rPr>
      </w:pPr>
      <w:r>
        <w:rPr>
          <w:rFonts w:hint="eastAsia" w:ascii="仿宋" w:hAnsi="仿宋"/>
          <w:szCs w:val="32"/>
          <w:highlight w:val="none"/>
        </w:rPr>
        <w:t>（</w:t>
      </w:r>
      <w:r>
        <w:rPr>
          <w:rFonts w:hint="eastAsia" w:ascii="仿宋" w:hAnsi="仿宋"/>
          <w:szCs w:val="32"/>
          <w:highlight w:val="none"/>
          <w:lang w:val="en-US" w:eastAsia="zh-CN"/>
        </w:rPr>
        <w:t>2</w:t>
      </w:r>
      <w:r>
        <w:rPr>
          <w:rFonts w:hint="eastAsia" w:ascii="仿宋" w:hAnsi="仿宋"/>
          <w:szCs w:val="32"/>
          <w:highlight w:val="none"/>
        </w:rPr>
        <w:t>）当网上申购总量小于网上发行总量时，按投资者的实际申购量配售后，余额部分按照可转债募集说明书与发行方案确定的方式处理；</w:t>
      </w:r>
    </w:p>
    <w:p>
      <w:pPr>
        <w:ind w:firstLine="640"/>
        <w:rPr>
          <w:rFonts w:ascii="仿宋" w:hAnsi="仿宋"/>
          <w:highlight w:val="none"/>
        </w:rPr>
      </w:pPr>
      <w:r>
        <w:rPr>
          <w:rFonts w:hint="eastAsia" w:ascii="仿宋" w:hAnsi="仿宋"/>
          <w:szCs w:val="32"/>
          <w:highlight w:val="none"/>
        </w:rPr>
        <w:t>（</w:t>
      </w:r>
      <w:r>
        <w:rPr>
          <w:rFonts w:hint="eastAsia" w:ascii="仿宋" w:hAnsi="仿宋"/>
          <w:szCs w:val="32"/>
          <w:highlight w:val="none"/>
          <w:lang w:val="en-US" w:eastAsia="zh-CN"/>
        </w:rPr>
        <w:t>3</w:t>
      </w:r>
      <w:r>
        <w:rPr>
          <w:rFonts w:hint="eastAsia" w:ascii="仿宋" w:hAnsi="仿宋"/>
          <w:szCs w:val="32"/>
          <w:highlight w:val="none"/>
        </w:rPr>
        <w:t>）当网上申购总量大于网上发行总量时，按投资者摇号中签结果确定配售数量。</w:t>
      </w:r>
    </w:p>
    <w:p>
      <w:pPr>
        <w:ind w:firstLine="640"/>
        <w:rPr>
          <w:rFonts w:ascii="仿宋" w:hAnsi="仿宋"/>
          <w:highlight w:val="none"/>
        </w:rPr>
      </w:pPr>
      <w:r>
        <w:rPr>
          <w:rFonts w:hint="eastAsia" w:ascii="仿宋" w:hAnsi="仿宋"/>
          <w:highlight w:val="none"/>
        </w:rPr>
        <w:t>16</w:t>
      </w:r>
      <w:r>
        <w:rPr>
          <w:rFonts w:hint="eastAsia" w:ascii="仿宋" w:hAnsi="仿宋"/>
          <w:szCs w:val="32"/>
          <w:highlight w:val="none"/>
        </w:rPr>
        <w:t>．</w:t>
      </w:r>
      <w:r>
        <w:rPr>
          <w:rFonts w:hint="eastAsia" w:ascii="仿宋" w:hAnsi="仿宋"/>
          <w:highlight w:val="none"/>
        </w:rPr>
        <w:t>投资者网上申购可转债中签后，应当依据中签结果履行资金交收义务，确保其资金账户在T+2日日终有足额的认购资金。投资者认购资金不足的，不足部分视为放弃认购，由此产生的后果及相关法律责任，由投资者自行承担。</w:t>
      </w:r>
    </w:p>
    <w:p>
      <w:pPr>
        <w:ind w:firstLine="640"/>
        <w:rPr>
          <w:rFonts w:ascii="仿宋" w:hAnsi="仿宋"/>
          <w:highlight w:val="none"/>
        </w:rPr>
      </w:pPr>
      <w:r>
        <w:rPr>
          <w:rFonts w:hint="eastAsia" w:ascii="仿宋" w:hAnsi="仿宋"/>
          <w:highlight w:val="none"/>
        </w:rPr>
        <w:t>对于因投资者资金不足而全部或部分放弃认购的情况，结算参与人（包括证券公司及托管人等，下同）应当认真核验，并在T+3日15</w:t>
      </w:r>
      <w:r>
        <w:rPr>
          <w:rFonts w:ascii="仿宋" w:hAnsi="仿宋"/>
          <w:highlight w:val="none"/>
        </w:rPr>
        <w:t>:</w:t>
      </w:r>
      <w:r>
        <w:rPr>
          <w:rFonts w:hint="eastAsia" w:ascii="仿宋" w:hAnsi="仿宋"/>
          <w:highlight w:val="none"/>
        </w:rPr>
        <w:t>00前如实向结算公司申报。放弃认购的张数以实际不足资金为准，最小单位为1张，可不为10张的整数倍。投资者放弃认购的可转债由主承销商负责包销或根据上市公司和主承销商事先确定并披露的其他方式处理。</w:t>
      </w:r>
    </w:p>
    <w:p>
      <w:pPr>
        <w:ind w:firstLine="640"/>
        <w:rPr>
          <w:rFonts w:ascii="仿宋" w:hAnsi="仿宋"/>
          <w:highlight w:val="none"/>
        </w:rPr>
      </w:pPr>
      <w:r>
        <w:rPr>
          <w:rFonts w:hint="eastAsia" w:ascii="仿宋" w:hAnsi="仿宋"/>
          <w:highlight w:val="none"/>
        </w:rPr>
        <w:t>对于主承销商根据发行方案采取余额包销的可转债，网上发行结束后，主承销商自行与上市公司完成相关资金的划付。</w:t>
      </w:r>
    </w:p>
    <w:p>
      <w:pPr>
        <w:ind w:firstLine="640"/>
        <w:rPr>
          <w:rFonts w:ascii="仿宋" w:hAnsi="仿宋"/>
          <w:highlight w:val="none"/>
        </w:rPr>
      </w:pPr>
      <w:r>
        <w:rPr>
          <w:rFonts w:ascii="仿宋" w:hAnsi="仿宋"/>
          <w:highlight w:val="none"/>
        </w:rPr>
        <w:t>1</w:t>
      </w:r>
      <w:r>
        <w:rPr>
          <w:rFonts w:hint="eastAsia" w:ascii="仿宋" w:hAnsi="仿宋"/>
          <w:highlight w:val="none"/>
        </w:rPr>
        <w:t>7</w:t>
      </w:r>
      <w:r>
        <w:rPr>
          <w:rFonts w:ascii="仿宋" w:hAnsi="仿宋"/>
          <w:highlight w:val="none"/>
        </w:rPr>
        <w:t>．</w:t>
      </w:r>
      <w:r>
        <w:rPr>
          <w:rFonts w:hint="eastAsia" w:ascii="仿宋" w:hAnsi="仿宋"/>
          <w:highlight w:val="none"/>
        </w:rPr>
        <w:t>投资者连续12个月内累计出现3次中签但未足额缴款的情形的，自结算参与人最近一次申报其放弃认购的次日起6个月（按180个自然日计算，含次日）内不得参与网上新股、存托凭证、可转债及可交换公司债券网上申购。</w:t>
      </w:r>
    </w:p>
    <w:p>
      <w:pPr>
        <w:ind w:firstLine="640"/>
        <w:rPr>
          <w:rFonts w:ascii="仿宋" w:hAnsi="仿宋"/>
          <w:highlight w:val="none"/>
        </w:rPr>
      </w:pPr>
      <w:r>
        <w:rPr>
          <w:rFonts w:hint="eastAsia" w:ascii="仿宋" w:hAnsi="仿宋"/>
          <w:highlight w:val="none"/>
        </w:rPr>
        <w:t>放弃认购情形以投资者为单位进行判断。放弃认购的次数按照投资者实际放弃认购的新股、存托凭证、可转债、可交换公司债券累计计算；投资者持有多个证券账户的，其任何一个证券账户发生放弃认购情形的，放弃认购次数累计计算。不合格、注销证券账户所发生过的放弃认购情形也纳入统计次数。</w:t>
      </w:r>
    </w:p>
    <w:p>
      <w:pPr>
        <w:ind w:firstLine="640"/>
        <w:rPr>
          <w:rFonts w:ascii="仿宋" w:hAnsi="仿宋"/>
          <w:highlight w:val="none"/>
        </w:rPr>
      </w:pPr>
      <w:r>
        <w:rPr>
          <w:rFonts w:ascii="仿宋" w:hAnsi="仿宋"/>
          <w:highlight w:val="none"/>
        </w:rPr>
        <w:t>1</w:t>
      </w:r>
      <w:r>
        <w:rPr>
          <w:rFonts w:hint="eastAsia" w:ascii="仿宋" w:hAnsi="仿宋"/>
          <w:highlight w:val="none"/>
        </w:rPr>
        <w:t>8</w:t>
      </w:r>
      <w:r>
        <w:rPr>
          <w:rFonts w:ascii="仿宋" w:hAnsi="仿宋"/>
          <w:highlight w:val="none"/>
        </w:rPr>
        <w:t>．</w:t>
      </w:r>
      <w:r>
        <w:rPr>
          <w:rFonts w:hint="eastAsia" w:ascii="仿宋" w:hAnsi="仿宋"/>
          <w:highlight w:val="none"/>
        </w:rPr>
        <w:t>当出现网下和网上投资者缴款认购的可转债数量合计不足本次发行数量的70%情形，上市公司或主承销商可在T+3日（存在二次配售的，在T+4日）17:00前向本所提出中止发行的申请，上市公司与主承销商应当对可能发生此情形时向本所提出中止发行申请的法律主体进行约定，募集说明书与发行公告应当载明相关安排。</w:t>
      </w:r>
    </w:p>
    <w:p>
      <w:pPr>
        <w:ind w:firstLine="640"/>
        <w:rPr>
          <w:rFonts w:ascii="仿宋" w:hAnsi="仿宋"/>
          <w:highlight w:val="none"/>
        </w:rPr>
      </w:pPr>
      <w:r>
        <w:rPr>
          <w:rFonts w:hint="eastAsia" w:ascii="仿宋" w:hAnsi="仿宋"/>
          <w:highlight w:val="none"/>
        </w:rPr>
        <w:t>19</w:t>
      </w:r>
      <w:r>
        <w:rPr>
          <w:rFonts w:hint="eastAsia" w:ascii="仿宋" w:hAnsi="仿宋"/>
          <w:szCs w:val="32"/>
          <w:highlight w:val="none"/>
        </w:rPr>
        <w:t>．可转债发行不向投资者收取手续费。</w:t>
      </w:r>
    </w:p>
    <w:p>
      <w:pPr>
        <w:ind w:firstLine="640"/>
        <w:rPr>
          <w:rFonts w:ascii="楷体" w:hAnsi="楷体" w:eastAsia="楷体"/>
          <w:highlight w:val="none"/>
        </w:rPr>
      </w:pPr>
      <w:r>
        <w:rPr>
          <w:rFonts w:hint="eastAsia" w:ascii="楷体" w:hAnsi="楷体" w:eastAsia="楷体"/>
          <w:highlight w:val="none"/>
        </w:rPr>
        <w:t>（三）与结算公司联系办理发行前的相关手续</w:t>
      </w:r>
    </w:p>
    <w:p>
      <w:pPr>
        <w:ind w:firstLine="640"/>
        <w:rPr>
          <w:rFonts w:ascii="仿宋" w:hAnsi="仿宋"/>
          <w:highlight w:val="none"/>
        </w:rPr>
      </w:pPr>
      <w:r>
        <w:rPr>
          <w:rFonts w:hint="eastAsia" w:ascii="仿宋" w:hAnsi="仿宋"/>
          <w:highlight w:val="none"/>
        </w:rPr>
        <w:t>上市公司及保荐人应当提前与结算公司发行人业务部、结算业务部等有关部门联系，了解可转债发行的相关工作。</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三、可转债发行期间的工作</w:t>
      </w:r>
    </w:p>
    <w:p>
      <w:pPr>
        <w:ind w:firstLine="640"/>
        <w:rPr>
          <w:rFonts w:ascii="楷体" w:hAnsi="楷体" w:eastAsia="楷体"/>
          <w:highlight w:val="none"/>
        </w:rPr>
      </w:pPr>
      <w:r>
        <w:rPr>
          <w:rFonts w:hint="eastAsia" w:ascii="楷体" w:hAnsi="楷体" w:eastAsia="楷体"/>
          <w:highlight w:val="none"/>
        </w:rPr>
        <w:t>（一）披露《可转债募集说明书》及网上（网下）发行公告、路演公告</w:t>
      </w:r>
    </w:p>
    <w:p>
      <w:pPr>
        <w:ind w:firstLine="640"/>
        <w:rPr>
          <w:rFonts w:ascii="仿宋" w:hAnsi="仿宋"/>
          <w:highlight w:val="none"/>
        </w:rPr>
      </w:pPr>
      <w:r>
        <w:rPr>
          <w:rFonts w:hint="eastAsia" w:ascii="仿宋" w:hAnsi="仿宋"/>
          <w:highlight w:val="none"/>
        </w:rPr>
        <w:t>上市公司取得中国证监会可转债予以注册决定后，应当在予以注册文件有效期内披露《可转债募集说明书》，以保证可转债发行顺利实施。</w:t>
      </w:r>
    </w:p>
    <w:p>
      <w:pPr>
        <w:ind w:firstLine="640"/>
        <w:rPr>
          <w:rFonts w:ascii="仿宋" w:hAnsi="仿宋"/>
          <w:highlight w:val="none"/>
        </w:rPr>
      </w:pPr>
      <w:r>
        <w:rPr>
          <w:rFonts w:hint="eastAsia" w:ascii="仿宋" w:hAnsi="仿宋"/>
          <w:highlight w:val="none"/>
        </w:rPr>
        <w:t>上市公司及保荐人在披露《可转债募集说明书》前一个交易日</w:t>
      </w:r>
      <w:r>
        <w:rPr>
          <w:rFonts w:ascii="仿宋" w:hAnsi="仿宋"/>
          <w:highlight w:val="none"/>
        </w:rPr>
        <w:t>1</w:t>
      </w:r>
      <w:r>
        <w:rPr>
          <w:rFonts w:hint="eastAsia" w:ascii="仿宋" w:hAnsi="仿宋"/>
          <w:highlight w:val="none"/>
        </w:rPr>
        <w:t>6</w:t>
      </w:r>
      <w:r>
        <w:rPr>
          <w:rFonts w:ascii="仿宋" w:hAnsi="仿宋"/>
          <w:highlight w:val="none"/>
        </w:rPr>
        <w:t>:</w:t>
      </w:r>
      <w:r>
        <w:rPr>
          <w:rFonts w:hint="eastAsia" w:ascii="仿宋" w:hAnsi="仿宋"/>
          <w:highlight w:val="none"/>
        </w:rPr>
        <w:t>0</w:t>
      </w:r>
      <w:r>
        <w:rPr>
          <w:rFonts w:ascii="仿宋" w:hAnsi="仿宋"/>
          <w:highlight w:val="none"/>
        </w:rPr>
        <w:t>0</w:t>
      </w:r>
      <w:r>
        <w:rPr>
          <w:rFonts w:hint="eastAsia" w:ascii="仿宋" w:hAnsi="仿宋"/>
          <w:highlight w:val="none"/>
        </w:rPr>
        <w:t>前通过本所公司管理部门业务专区报送以下发行申请文件：</w:t>
      </w:r>
    </w:p>
    <w:p>
      <w:pPr>
        <w:ind w:firstLine="640"/>
        <w:rPr>
          <w:rFonts w:ascii="仿宋" w:hAnsi="仿宋"/>
          <w:highlight w:val="none"/>
        </w:rPr>
      </w:pPr>
      <w:r>
        <w:rPr>
          <w:rFonts w:ascii="仿宋" w:hAnsi="仿宋"/>
          <w:highlight w:val="none"/>
        </w:rPr>
        <w:t>1．</w:t>
      </w:r>
      <w:r>
        <w:rPr>
          <w:rFonts w:hint="eastAsia" w:ascii="仿宋" w:hAnsi="仿宋"/>
          <w:highlight w:val="none"/>
        </w:rPr>
        <w:t>中国证监会予以注册决定；</w:t>
      </w:r>
    </w:p>
    <w:p>
      <w:pPr>
        <w:ind w:firstLine="640"/>
        <w:rPr>
          <w:rFonts w:ascii="仿宋" w:hAnsi="仿宋"/>
          <w:highlight w:val="none"/>
        </w:rPr>
      </w:pPr>
      <w:r>
        <w:rPr>
          <w:rFonts w:hint="eastAsia" w:ascii="仿宋" w:hAnsi="仿宋"/>
          <w:highlight w:val="none"/>
        </w:rPr>
        <w:t>2</w:t>
      </w:r>
      <w:r>
        <w:rPr>
          <w:rFonts w:ascii="仿宋" w:hAnsi="仿宋"/>
          <w:highlight w:val="none"/>
        </w:rPr>
        <w:t>．</w:t>
      </w:r>
      <w:r>
        <w:rPr>
          <w:rFonts w:hint="eastAsia" w:ascii="仿宋" w:hAnsi="仿宋"/>
          <w:highlight w:val="none"/>
        </w:rPr>
        <w:t>可转债发行申请书（附件2，上市公司和主承销商盖章）；</w:t>
      </w:r>
    </w:p>
    <w:p>
      <w:pPr>
        <w:ind w:firstLine="640"/>
        <w:rPr>
          <w:rFonts w:ascii="仿宋" w:hAnsi="仿宋"/>
          <w:highlight w:val="none"/>
        </w:rPr>
      </w:pPr>
      <w:r>
        <w:rPr>
          <w:rFonts w:hint="eastAsia" w:ascii="仿宋" w:hAnsi="仿宋"/>
          <w:highlight w:val="none"/>
        </w:rPr>
        <w:t>3</w:t>
      </w:r>
      <w:r>
        <w:rPr>
          <w:rFonts w:ascii="仿宋" w:hAnsi="仿宋"/>
          <w:highlight w:val="none"/>
        </w:rPr>
        <w:t>．</w:t>
      </w:r>
      <w:r>
        <w:rPr>
          <w:rFonts w:hint="eastAsia" w:ascii="仿宋" w:hAnsi="仿宋"/>
          <w:highlight w:val="none"/>
        </w:rPr>
        <w:t>拟上市公司证券简称及证券代码申请书（附件3）；</w:t>
      </w:r>
    </w:p>
    <w:p>
      <w:pPr>
        <w:ind w:firstLine="640"/>
        <w:rPr>
          <w:rFonts w:ascii="仿宋" w:hAnsi="仿宋"/>
          <w:highlight w:val="none"/>
        </w:rPr>
      </w:pPr>
      <w:r>
        <w:rPr>
          <w:rFonts w:hint="eastAsia" w:ascii="仿宋" w:hAnsi="仿宋"/>
          <w:highlight w:val="none"/>
        </w:rPr>
        <w:t>4</w:t>
      </w:r>
      <w:r>
        <w:rPr>
          <w:rFonts w:ascii="仿宋" w:hAnsi="仿宋"/>
          <w:highlight w:val="none"/>
        </w:rPr>
        <w:t>．</w:t>
      </w:r>
      <w:r>
        <w:rPr>
          <w:rFonts w:hint="eastAsia" w:ascii="仿宋" w:hAnsi="仿宋"/>
          <w:highlight w:val="none"/>
        </w:rPr>
        <w:t>可转债发行上市一般时间安排表（附件4，上市公司和主承销商盖章）；</w:t>
      </w:r>
    </w:p>
    <w:p>
      <w:pPr>
        <w:ind w:firstLine="640"/>
        <w:rPr>
          <w:rFonts w:ascii="仿宋" w:hAnsi="仿宋"/>
          <w:highlight w:val="none"/>
        </w:rPr>
      </w:pPr>
      <w:r>
        <w:rPr>
          <w:rFonts w:hint="eastAsia" w:ascii="仿宋" w:hAnsi="仿宋"/>
          <w:highlight w:val="none"/>
        </w:rPr>
        <w:t>5</w:t>
      </w:r>
      <w:r>
        <w:rPr>
          <w:rFonts w:ascii="仿宋" w:hAnsi="仿宋"/>
          <w:highlight w:val="none"/>
        </w:rPr>
        <w:t>．</w:t>
      </w:r>
      <w:r>
        <w:rPr>
          <w:rFonts w:hint="eastAsia" w:ascii="仿宋" w:hAnsi="仿宋"/>
          <w:highlight w:val="none"/>
        </w:rPr>
        <w:t>可转债定价发行方案要点（附件5，主承销商盖章）；</w:t>
      </w:r>
    </w:p>
    <w:p>
      <w:pPr>
        <w:ind w:firstLine="640"/>
        <w:rPr>
          <w:rFonts w:ascii="仿宋" w:hAnsi="仿宋"/>
          <w:highlight w:val="none"/>
        </w:rPr>
      </w:pPr>
      <w:r>
        <w:rPr>
          <w:rFonts w:hint="eastAsia" w:ascii="仿宋" w:hAnsi="仿宋"/>
          <w:highlight w:val="none"/>
        </w:rPr>
        <w:t>6</w:t>
      </w:r>
      <w:r>
        <w:rPr>
          <w:rFonts w:ascii="仿宋" w:hAnsi="仿宋"/>
          <w:highlight w:val="none"/>
        </w:rPr>
        <w:t>．</w:t>
      </w:r>
      <w:r>
        <w:rPr>
          <w:rFonts w:hint="eastAsia" w:ascii="仿宋" w:hAnsi="仿宋"/>
          <w:highlight w:val="none"/>
        </w:rPr>
        <w:t>主承销商经办人员的身份证复印件、主承销商授权委托书（需主承销商法定代表人签字）及主承销商法定代表人身份证明书（主承销商盖章，需附法定代表人身份证复印件）；</w:t>
      </w:r>
    </w:p>
    <w:p>
      <w:pPr>
        <w:ind w:firstLine="640"/>
        <w:rPr>
          <w:rFonts w:ascii="仿宋" w:hAnsi="仿宋"/>
          <w:highlight w:val="none"/>
        </w:rPr>
      </w:pPr>
      <w:r>
        <w:rPr>
          <w:rFonts w:hint="eastAsia" w:ascii="仿宋" w:hAnsi="仿宋"/>
          <w:highlight w:val="none"/>
        </w:rPr>
        <w:t>7</w:t>
      </w:r>
      <w:r>
        <w:rPr>
          <w:rFonts w:ascii="仿宋" w:hAnsi="仿宋"/>
          <w:highlight w:val="none"/>
        </w:rPr>
        <w:t>．</w:t>
      </w:r>
      <w:r>
        <w:rPr>
          <w:rFonts w:hint="eastAsia" w:ascii="仿宋" w:hAnsi="仿宋"/>
          <w:highlight w:val="none"/>
        </w:rPr>
        <w:t>上市公司经办人员的身份证复印件、上市公司授权委托书（需上市公司法定代表人签字）及上市公司法定代表人身份证明书（上市公司盖章，需附法定代表人身份证复印件）；</w:t>
      </w:r>
    </w:p>
    <w:p>
      <w:pPr>
        <w:ind w:firstLine="640"/>
        <w:rPr>
          <w:rFonts w:ascii="仿宋" w:hAnsi="仿宋"/>
          <w:highlight w:val="none"/>
        </w:rPr>
      </w:pPr>
      <w:r>
        <w:rPr>
          <w:rFonts w:hint="eastAsia" w:ascii="仿宋" w:hAnsi="仿宋"/>
          <w:highlight w:val="none"/>
        </w:rPr>
        <w:t>8</w:t>
      </w:r>
      <w:r>
        <w:rPr>
          <w:rFonts w:ascii="仿宋" w:hAnsi="仿宋"/>
          <w:highlight w:val="none"/>
        </w:rPr>
        <w:t>．</w:t>
      </w:r>
      <w:r>
        <w:rPr>
          <w:rFonts w:hint="eastAsia" w:ascii="仿宋" w:hAnsi="仿宋"/>
          <w:highlight w:val="none"/>
        </w:rPr>
        <w:t>可转债提示性公告、可转债募集说明书全文及摘要、路演公告、网上（网下）发行公告、发行保荐书、法律意见书、资信评级报告、担保合同（如有）等。</w:t>
      </w:r>
    </w:p>
    <w:p>
      <w:pPr>
        <w:ind w:firstLine="640"/>
        <w:rPr>
          <w:rFonts w:ascii="仿宋" w:hAnsi="仿宋"/>
          <w:highlight w:val="none"/>
        </w:rPr>
      </w:pPr>
      <w:r>
        <w:rPr>
          <w:rFonts w:hint="eastAsia" w:ascii="仿宋" w:hAnsi="仿宋"/>
          <w:highlight w:val="none"/>
        </w:rPr>
        <w:t>经本所审查后，上述第8项文件于次一交易日披露。其中，可转债提示性公告在报纸、符合条件网站上披露，其余文件在符合条件网站披露。</w:t>
      </w:r>
    </w:p>
    <w:p>
      <w:pPr>
        <w:ind w:firstLine="640"/>
        <w:rPr>
          <w:rFonts w:ascii="仿宋" w:hAnsi="仿宋"/>
          <w:szCs w:val="32"/>
          <w:highlight w:val="none"/>
        </w:rPr>
      </w:pPr>
      <w:r>
        <w:rPr>
          <w:rFonts w:hint="eastAsia" w:ascii="仿宋" w:hAnsi="仿宋"/>
          <w:szCs w:val="32"/>
          <w:highlight w:val="none"/>
        </w:rPr>
        <w:t>网上（网下）发行公告至少应当包括以下内容：</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1</w:t>
      </w:r>
      <w:r>
        <w:rPr>
          <w:rFonts w:hint="eastAsia" w:ascii="仿宋" w:hAnsi="仿宋"/>
          <w:szCs w:val="32"/>
          <w:highlight w:val="none"/>
          <w:lang w:eastAsia="zh-CN"/>
        </w:rPr>
        <w:t>）</w:t>
      </w:r>
      <w:r>
        <w:rPr>
          <w:rFonts w:hint="eastAsia" w:ascii="仿宋" w:hAnsi="仿宋"/>
          <w:szCs w:val="32"/>
          <w:highlight w:val="none"/>
        </w:rPr>
        <w:t>可转债募集说明书及网上（网下）发行公告的披露日；</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2</w:t>
      </w:r>
      <w:r>
        <w:rPr>
          <w:rFonts w:hint="eastAsia" w:ascii="仿宋" w:hAnsi="仿宋"/>
          <w:szCs w:val="32"/>
          <w:highlight w:val="none"/>
          <w:lang w:eastAsia="zh-CN"/>
        </w:rPr>
        <w:t>）</w:t>
      </w:r>
      <w:r>
        <w:rPr>
          <w:rFonts w:hint="eastAsia" w:ascii="仿宋" w:hAnsi="仿宋"/>
          <w:szCs w:val="32"/>
          <w:highlight w:val="none"/>
        </w:rPr>
        <w:t>股权登记日（如有）、网上申购日（T日）；</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3</w:t>
      </w:r>
      <w:r>
        <w:rPr>
          <w:rFonts w:hint="eastAsia" w:ascii="仿宋" w:hAnsi="仿宋"/>
          <w:szCs w:val="32"/>
          <w:highlight w:val="none"/>
          <w:lang w:eastAsia="zh-CN"/>
        </w:rPr>
        <w:t>）</w:t>
      </w:r>
      <w:r>
        <w:rPr>
          <w:rFonts w:hint="eastAsia" w:ascii="仿宋" w:hAnsi="仿宋"/>
          <w:szCs w:val="32"/>
          <w:highlight w:val="none"/>
        </w:rPr>
        <w:t>网下发行日程安排（不得晚于T日）；</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4</w:t>
      </w:r>
      <w:r>
        <w:rPr>
          <w:rFonts w:hint="eastAsia" w:ascii="仿宋" w:hAnsi="仿宋"/>
          <w:szCs w:val="32"/>
          <w:highlight w:val="none"/>
          <w:lang w:eastAsia="zh-CN"/>
        </w:rPr>
        <w:t>）</w:t>
      </w:r>
      <w:r>
        <w:rPr>
          <w:rFonts w:hint="eastAsia" w:ascii="仿宋" w:hAnsi="仿宋"/>
          <w:szCs w:val="32"/>
          <w:highlight w:val="none"/>
        </w:rPr>
        <w:t>发行数量、发行价格；</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5</w:t>
      </w:r>
      <w:r>
        <w:rPr>
          <w:rFonts w:hint="eastAsia" w:ascii="仿宋" w:hAnsi="仿宋"/>
          <w:szCs w:val="32"/>
          <w:highlight w:val="none"/>
          <w:lang w:eastAsia="zh-CN"/>
        </w:rPr>
        <w:t>）</w:t>
      </w:r>
      <w:r>
        <w:rPr>
          <w:rFonts w:hint="eastAsia" w:ascii="仿宋" w:hAnsi="仿宋"/>
          <w:szCs w:val="32"/>
          <w:highlight w:val="none"/>
        </w:rPr>
        <w:t>申购代码（</w:t>
      </w:r>
      <w:r>
        <w:rPr>
          <w:rFonts w:hint="eastAsia" w:ascii="仿宋" w:hAnsi="仿宋"/>
          <w:highlight w:val="none"/>
        </w:rPr>
        <w:t>07</w:t>
      </w:r>
      <w:r>
        <w:rPr>
          <w:rFonts w:hint="eastAsia" w:ascii="仿宋" w:hAnsi="仿宋"/>
          <w:szCs w:val="32"/>
          <w:highlight w:val="none"/>
        </w:rPr>
        <w:t>××××）、申购简称；</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6</w:t>
      </w:r>
      <w:r>
        <w:rPr>
          <w:rFonts w:hint="eastAsia" w:ascii="仿宋" w:hAnsi="仿宋"/>
          <w:szCs w:val="32"/>
          <w:highlight w:val="none"/>
          <w:lang w:eastAsia="zh-CN"/>
        </w:rPr>
        <w:t>）</w:t>
      </w:r>
      <w:r>
        <w:rPr>
          <w:rFonts w:hint="eastAsia" w:ascii="仿宋" w:hAnsi="仿宋"/>
          <w:szCs w:val="32"/>
          <w:highlight w:val="none"/>
        </w:rPr>
        <w:t>申购方式；</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7</w:t>
      </w:r>
      <w:r>
        <w:rPr>
          <w:rFonts w:hint="eastAsia" w:ascii="仿宋" w:hAnsi="仿宋"/>
          <w:szCs w:val="32"/>
          <w:highlight w:val="none"/>
          <w:lang w:eastAsia="zh-CN"/>
        </w:rPr>
        <w:t>）</w:t>
      </w:r>
      <w:r>
        <w:rPr>
          <w:rFonts w:hint="eastAsia" w:ascii="仿宋" w:hAnsi="仿宋"/>
          <w:szCs w:val="32"/>
          <w:highlight w:val="none"/>
        </w:rPr>
        <w:t>配售代码（</w:t>
      </w:r>
      <w:r>
        <w:rPr>
          <w:rFonts w:hint="eastAsia" w:ascii="仿宋" w:hAnsi="仿宋"/>
          <w:highlight w:val="none"/>
        </w:rPr>
        <w:t>08××××</w:t>
      </w:r>
      <w:r>
        <w:rPr>
          <w:rFonts w:hint="eastAsia" w:ascii="仿宋" w:hAnsi="仿宋"/>
          <w:szCs w:val="32"/>
          <w:highlight w:val="none"/>
        </w:rPr>
        <w:t>）、配售简称；</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8</w:t>
      </w:r>
      <w:r>
        <w:rPr>
          <w:rFonts w:hint="eastAsia" w:ascii="仿宋" w:hAnsi="仿宋"/>
          <w:szCs w:val="32"/>
          <w:highlight w:val="none"/>
          <w:lang w:eastAsia="zh-CN"/>
        </w:rPr>
        <w:t>）</w:t>
      </w:r>
      <w:r>
        <w:rPr>
          <w:rFonts w:hint="eastAsia" w:ascii="仿宋" w:hAnsi="仿宋"/>
          <w:szCs w:val="32"/>
          <w:highlight w:val="none"/>
        </w:rPr>
        <w:t>配售方式（如有）；</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9</w:t>
      </w:r>
      <w:r>
        <w:rPr>
          <w:rFonts w:hint="eastAsia" w:ascii="仿宋" w:hAnsi="仿宋"/>
          <w:szCs w:val="32"/>
          <w:highlight w:val="none"/>
          <w:lang w:eastAsia="zh-CN"/>
        </w:rPr>
        <w:t>）</w:t>
      </w:r>
      <w:r>
        <w:rPr>
          <w:rFonts w:hint="eastAsia" w:ascii="仿宋" w:hAnsi="仿宋"/>
          <w:szCs w:val="32"/>
          <w:highlight w:val="none"/>
        </w:rPr>
        <w:t>转股来源；</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10</w:t>
      </w:r>
      <w:r>
        <w:rPr>
          <w:rFonts w:hint="eastAsia" w:ascii="仿宋" w:hAnsi="仿宋"/>
          <w:szCs w:val="32"/>
          <w:highlight w:val="none"/>
          <w:lang w:eastAsia="zh-CN"/>
        </w:rPr>
        <w:t>）</w:t>
      </w:r>
      <w:r>
        <w:rPr>
          <w:rFonts w:hint="eastAsia" w:ascii="仿宋" w:hAnsi="仿宋"/>
          <w:szCs w:val="32"/>
          <w:highlight w:val="none"/>
        </w:rPr>
        <w:t>中止发行安排；</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11</w:t>
      </w:r>
      <w:r>
        <w:rPr>
          <w:rFonts w:hint="eastAsia" w:ascii="仿宋" w:hAnsi="仿宋"/>
          <w:szCs w:val="32"/>
          <w:highlight w:val="none"/>
          <w:lang w:eastAsia="zh-CN"/>
        </w:rPr>
        <w:t>）</w:t>
      </w:r>
      <w:r>
        <w:rPr>
          <w:rFonts w:hint="eastAsia" w:ascii="仿宋" w:hAnsi="仿宋"/>
          <w:szCs w:val="32"/>
          <w:highlight w:val="none"/>
        </w:rPr>
        <w:t>二次配售安排（如有）；</w:t>
      </w:r>
    </w:p>
    <w:p>
      <w:pPr>
        <w:ind w:firstLine="640"/>
        <w:rPr>
          <w:rFonts w:ascii="仿宋" w:hAnsi="仿宋"/>
          <w:szCs w:val="32"/>
          <w:highlight w:val="none"/>
        </w:rPr>
      </w:pPr>
      <w:r>
        <w:rPr>
          <w:rFonts w:hint="eastAsia" w:ascii="仿宋" w:hAnsi="仿宋"/>
          <w:szCs w:val="32"/>
          <w:highlight w:val="none"/>
          <w:lang w:eastAsia="zh-CN"/>
        </w:rPr>
        <w:t>（</w:t>
      </w:r>
      <w:r>
        <w:rPr>
          <w:rFonts w:hint="eastAsia" w:ascii="仿宋" w:hAnsi="仿宋"/>
          <w:szCs w:val="32"/>
          <w:highlight w:val="none"/>
          <w:lang w:val="en-US" w:eastAsia="zh-CN"/>
        </w:rPr>
        <w:t>12</w:t>
      </w:r>
      <w:r>
        <w:rPr>
          <w:rFonts w:hint="eastAsia" w:ascii="仿宋" w:hAnsi="仿宋"/>
          <w:szCs w:val="32"/>
          <w:highlight w:val="none"/>
          <w:lang w:eastAsia="zh-CN"/>
        </w:rPr>
        <w:t>）</w:t>
      </w:r>
      <w:r>
        <w:rPr>
          <w:rFonts w:hint="eastAsia" w:ascii="仿宋" w:hAnsi="仿宋"/>
          <w:szCs w:val="32"/>
          <w:highlight w:val="none"/>
        </w:rPr>
        <w:t>本所要求的其他内容。</w:t>
      </w:r>
    </w:p>
    <w:p>
      <w:pPr>
        <w:ind w:firstLine="640"/>
        <w:rPr>
          <w:rFonts w:ascii="仿宋" w:hAnsi="仿宋"/>
          <w:highlight w:val="none"/>
        </w:rPr>
      </w:pPr>
      <w:r>
        <w:rPr>
          <w:rFonts w:hint="eastAsia" w:ascii="仿宋" w:hAnsi="仿宋"/>
          <w:szCs w:val="32"/>
          <w:highlight w:val="none"/>
        </w:rPr>
        <w:t>以回购股份与新增股份结合作为转股来源的，需披露转股来源的优先级，应当优先以回购股份，不足部分以新增股份，以及拟用于转股的回购股份数量或者资金总额的上下限。以回购股份作为单一转股来源的，需披露用于转股的回购股份数量的预计上限，转股期开始前的回购安排，转股过程中出现回购股份不足时公司拟采取的解决措施及可能存在的无法转股、转股失败及暂停转股的风险。</w:t>
      </w:r>
    </w:p>
    <w:p>
      <w:pPr>
        <w:ind w:firstLine="640"/>
        <w:rPr>
          <w:rFonts w:ascii="楷体" w:hAnsi="楷体" w:eastAsia="楷体"/>
          <w:highlight w:val="none"/>
        </w:rPr>
      </w:pPr>
      <w:r>
        <w:rPr>
          <w:rFonts w:hint="eastAsia" w:ascii="楷体" w:hAnsi="楷体" w:eastAsia="楷体"/>
          <w:highlight w:val="none"/>
        </w:rPr>
        <w:t>（二）披露《可转债发行提示性公告》</w:t>
      </w:r>
    </w:p>
    <w:p>
      <w:pPr>
        <w:ind w:firstLine="640"/>
        <w:rPr>
          <w:rFonts w:ascii="仿宋" w:hAnsi="仿宋"/>
          <w:highlight w:val="none"/>
        </w:rPr>
      </w:pPr>
      <w:r>
        <w:rPr>
          <w:rFonts w:hint="eastAsia" w:ascii="仿宋" w:hAnsi="仿宋"/>
          <w:highlight w:val="none"/>
        </w:rPr>
        <w:t>上市公司应当在可转债发行申购日披露《可转债发行提示性公告》。</w:t>
      </w:r>
    </w:p>
    <w:p>
      <w:pPr>
        <w:ind w:firstLine="640"/>
        <w:rPr>
          <w:rFonts w:ascii="仿宋" w:hAnsi="仿宋"/>
          <w:highlight w:val="none"/>
        </w:rPr>
      </w:pPr>
      <w:r>
        <w:rPr>
          <w:rFonts w:hint="eastAsia" w:ascii="仿宋" w:hAnsi="仿宋"/>
          <w:szCs w:val="32"/>
          <w:highlight w:val="none"/>
        </w:rPr>
        <w:t>《可转债发行提示性公告》至少应当包括的内容参照前述《网上（网下）发行公告》的相关要求。</w:t>
      </w:r>
    </w:p>
    <w:p>
      <w:pPr>
        <w:ind w:firstLine="640"/>
        <w:rPr>
          <w:rFonts w:ascii="楷体" w:hAnsi="楷体" w:eastAsia="楷体"/>
          <w:highlight w:val="none"/>
        </w:rPr>
      </w:pPr>
      <w:r>
        <w:rPr>
          <w:rFonts w:hint="eastAsia" w:ascii="楷体" w:hAnsi="楷体" w:eastAsia="楷体"/>
          <w:highlight w:val="none"/>
        </w:rPr>
        <w:t>（三）披露《网上发行中签率及网下发行配售结果公告》</w:t>
      </w:r>
    </w:p>
    <w:p>
      <w:pPr>
        <w:ind w:firstLine="640"/>
        <w:rPr>
          <w:rFonts w:ascii="仿宋" w:hAnsi="仿宋"/>
          <w:highlight w:val="none"/>
        </w:rPr>
      </w:pPr>
      <w:r>
        <w:rPr>
          <w:rFonts w:hint="eastAsia" w:ascii="仿宋" w:hAnsi="仿宋"/>
          <w:highlight w:val="none"/>
        </w:rPr>
        <w:t>可转债网上申购结束后的当日，保荐人在收到公司管理部门的发行结果数据后确定网上、网下最终发行数量、配售比例，并应当将回拨情况于</w:t>
      </w:r>
      <w:r>
        <w:rPr>
          <w:rFonts w:ascii="仿宋" w:hAnsi="仿宋"/>
          <w:highlight w:val="none"/>
        </w:rPr>
        <w:t>17:3</w:t>
      </w:r>
      <w:r>
        <w:rPr>
          <w:rFonts w:hint="eastAsia" w:ascii="仿宋" w:hAnsi="仿宋"/>
          <w:highlight w:val="none"/>
        </w:rPr>
        <w:t>0前告知公司管理部门。</w:t>
      </w:r>
    </w:p>
    <w:p>
      <w:pPr>
        <w:ind w:firstLine="640"/>
        <w:rPr>
          <w:rFonts w:ascii="仿宋" w:hAnsi="仿宋"/>
          <w:highlight w:val="none"/>
        </w:rPr>
      </w:pPr>
      <w:r>
        <w:rPr>
          <w:rFonts w:hint="eastAsia" w:ascii="仿宋" w:hAnsi="仿宋"/>
          <w:highlight w:val="none"/>
        </w:rPr>
        <w:t>上市公司及保荐人将可转债发行认购资金划款申请表（附件</w:t>
      </w:r>
      <w:r>
        <w:rPr>
          <w:rFonts w:ascii="仿宋" w:hAnsi="仿宋"/>
          <w:highlight w:val="none"/>
        </w:rPr>
        <w:t>6</w:t>
      </w:r>
      <w:r>
        <w:rPr>
          <w:rFonts w:hint="eastAsia" w:ascii="仿宋" w:hAnsi="仿宋"/>
          <w:highlight w:val="none"/>
        </w:rPr>
        <w:t>）交结算公司结算业务部。</w:t>
      </w:r>
    </w:p>
    <w:p>
      <w:pPr>
        <w:ind w:firstLine="640"/>
        <w:rPr>
          <w:rFonts w:ascii="仿宋" w:hAnsi="仿宋"/>
          <w:highlight w:val="none"/>
        </w:rPr>
      </w:pPr>
      <w:r>
        <w:rPr>
          <w:rFonts w:hint="eastAsia" w:ascii="仿宋" w:hAnsi="仿宋"/>
          <w:highlight w:val="none"/>
        </w:rPr>
        <w:t>上市公司应当于可转债网上申购结束当日</w:t>
      </w:r>
      <w:r>
        <w:rPr>
          <w:rFonts w:ascii="仿宋" w:hAnsi="仿宋"/>
          <w:highlight w:val="none"/>
        </w:rPr>
        <w:t>18:0</w:t>
      </w:r>
      <w:r>
        <w:rPr>
          <w:rFonts w:hint="eastAsia" w:ascii="仿宋" w:hAnsi="仿宋"/>
          <w:highlight w:val="none"/>
        </w:rPr>
        <w:t>0前通过业务专区向本所提交《网上发行中签率及网下发行配售结果公告》（主承销商盖章），同时报备《律师关于网下发行的见证意见》。《网上发行中签率及网下发行配售结果公告》至少应当包括以下内容：</w:t>
      </w:r>
    </w:p>
    <w:p>
      <w:pPr>
        <w:ind w:firstLine="640"/>
        <w:rPr>
          <w:rFonts w:ascii="仿宋" w:hAnsi="仿宋"/>
          <w:highlight w:val="none"/>
        </w:rPr>
      </w:pPr>
      <w:r>
        <w:rPr>
          <w:rFonts w:ascii="仿宋" w:hAnsi="仿宋"/>
          <w:highlight w:val="none"/>
        </w:rPr>
        <w:t>1．</w:t>
      </w:r>
      <w:r>
        <w:rPr>
          <w:rFonts w:hint="eastAsia" w:ascii="仿宋" w:hAnsi="仿宋"/>
          <w:highlight w:val="none"/>
        </w:rPr>
        <w:t>发行数量、网上网下配售比例；</w:t>
      </w:r>
    </w:p>
    <w:p>
      <w:pPr>
        <w:ind w:firstLine="640"/>
        <w:rPr>
          <w:rFonts w:ascii="仿宋" w:hAnsi="仿宋"/>
          <w:highlight w:val="none"/>
        </w:rPr>
      </w:pPr>
      <w:r>
        <w:rPr>
          <w:rFonts w:ascii="仿宋" w:hAnsi="仿宋"/>
          <w:highlight w:val="none"/>
        </w:rPr>
        <w:t>2．</w:t>
      </w:r>
      <w:r>
        <w:rPr>
          <w:rFonts w:hint="eastAsia" w:ascii="仿宋" w:hAnsi="仿宋"/>
          <w:highlight w:val="none"/>
        </w:rPr>
        <w:t>网上网下有效申购数量；</w:t>
      </w:r>
    </w:p>
    <w:p>
      <w:pPr>
        <w:ind w:firstLine="640"/>
        <w:rPr>
          <w:rFonts w:ascii="仿宋" w:hAnsi="仿宋"/>
          <w:highlight w:val="none"/>
        </w:rPr>
      </w:pPr>
      <w:r>
        <w:rPr>
          <w:rFonts w:ascii="仿宋" w:hAnsi="仿宋"/>
          <w:highlight w:val="none"/>
        </w:rPr>
        <w:t>3．</w:t>
      </w:r>
      <w:r>
        <w:rPr>
          <w:rFonts w:hint="eastAsia" w:ascii="仿宋" w:hAnsi="仿宋"/>
          <w:highlight w:val="none"/>
        </w:rPr>
        <w:t>发行与配售结果（包括向控股股东、实际控制人及其一致行动人的配售数量、比例）；</w:t>
      </w:r>
    </w:p>
    <w:p>
      <w:pPr>
        <w:ind w:firstLine="640"/>
        <w:rPr>
          <w:rFonts w:ascii="仿宋" w:hAnsi="仿宋"/>
          <w:highlight w:val="none"/>
        </w:rPr>
      </w:pPr>
      <w:r>
        <w:rPr>
          <w:rFonts w:ascii="仿宋" w:hAnsi="仿宋"/>
          <w:highlight w:val="none"/>
        </w:rPr>
        <w:t>4．</w:t>
      </w:r>
      <w:r>
        <w:rPr>
          <w:rFonts w:hint="eastAsia" w:ascii="仿宋" w:hAnsi="仿宋"/>
          <w:highlight w:val="none"/>
        </w:rPr>
        <w:t>募集资金总额。</w:t>
      </w:r>
    </w:p>
    <w:p>
      <w:pPr>
        <w:ind w:firstLine="640"/>
        <w:rPr>
          <w:rFonts w:ascii="仿宋" w:hAnsi="仿宋"/>
          <w:highlight w:val="none"/>
        </w:rPr>
      </w:pPr>
      <w:r>
        <w:rPr>
          <w:rFonts w:hint="eastAsia" w:ascii="仿宋" w:hAnsi="仿宋"/>
          <w:highlight w:val="none"/>
        </w:rPr>
        <w:t>若发行失败，上市公司及其保荐人、主承销商应当于17:00前提交《可转债中止发行公告》，于次日披露。</w:t>
      </w:r>
    </w:p>
    <w:p>
      <w:pPr>
        <w:ind w:firstLine="640"/>
        <w:rPr>
          <w:rFonts w:ascii="楷体" w:hAnsi="楷体" w:eastAsia="楷体"/>
          <w:highlight w:val="none"/>
        </w:rPr>
      </w:pPr>
      <w:r>
        <w:rPr>
          <w:rFonts w:hint="eastAsia" w:ascii="楷体" w:hAnsi="楷体" w:eastAsia="楷体"/>
          <w:highlight w:val="none"/>
        </w:rPr>
        <w:t>（四）摇号并披露《可转换公司债券中签号码公告》</w:t>
      </w:r>
    </w:p>
    <w:p>
      <w:pPr>
        <w:ind w:firstLine="640"/>
        <w:rPr>
          <w:rFonts w:ascii="仿宋" w:hAnsi="仿宋"/>
          <w:highlight w:val="none"/>
        </w:rPr>
      </w:pPr>
      <w:r>
        <w:rPr>
          <w:rFonts w:hint="eastAsia" w:ascii="仿宋" w:hAnsi="仿宋"/>
          <w:highlight w:val="none"/>
        </w:rPr>
        <w:t>可转债网上申购结束后的第一个交易日（T+</w:t>
      </w:r>
      <w:r>
        <w:rPr>
          <w:rFonts w:ascii="仿宋" w:hAnsi="仿宋"/>
          <w:highlight w:val="none"/>
        </w:rPr>
        <w:t>1</w:t>
      </w:r>
      <w:r>
        <w:rPr>
          <w:rFonts w:hint="eastAsia" w:ascii="仿宋" w:hAnsi="仿宋"/>
          <w:highlight w:val="none"/>
        </w:rPr>
        <w:t>），保荐人联系信息公司组织摇号。上市公司于当日15:00前将《可转换公司债券中签号码公告》通过业务专区上传并披露，</w:t>
      </w:r>
      <w:r>
        <w:rPr>
          <w:rFonts w:hint="eastAsia" w:ascii="仿宋" w:hAnsi="仿宋"/>
          <w:szCs w:val="32"/>
          <w:highlight w:val="none"/>
        </w:rPr>
        <w:t>并将经公证的摇号结果报送公司管理部门</w:t>
      </w:r>
      <w:r>
        <w:rPr>
          <w:rFonts w:hint="eastAsia" w:ascii="仿宋" w:hAnsi="仿宋"/>
          <w:highlight w:val="none"/>
        </w:rPr>
        <w:t>。</w:t>
      </w:r>
    </w:p>
    <w:p>
      <w:pPr>
        <w:ind w:firstLine="640"/>
        <w:rPr>
          <w:rFonts w:ascii="楷体" w:hAnsi="楷体" w:eastAsia="楷体"/>
          <w:highlight w:val="none"/>
        </w:rPr>
      </w:pPr>
      <w:r>
        <w:rPr>
          <w:rFonts w:hint="eastAsia" w:ascii="楷体" w:hAnsi="楷体" w:eastAsia="楷体"/>
          <w:highlight w:val="none"/>
        </w:rPr>
        <w:t>（五）披露《可转换公司债券发行结果公告》</w:t>
      </w:r>
    </w:p>
    <w:p>
      <w:pPr>
        <w:ind w:firstLine="640"/>
        <w:rPr>
          <w:rFonts w:ascii="仿宋" w:hAnsi="仿宋"/>
          <w:highlight w:val="none"/>
        </w:rPr>
      </w:pPr>
      <w:r>
        <w:rPr>
          <w:rFonts w:hint="eastAsia" w:ascii="仿宋" w:hAnsi="仿宋"/>
          <w:highlight w:val="none"/>
        </w:rPr>
        <w:t>1. 不存在二次配售情形</w:t>
      </w:r>
    </w:p>
    <w:p>
      <w:pPr>
        <w:ind w:firstLine="640"/>
        <w:rPr>
          <w:rFonts w:ascii="仿宋" w:hAnsi="仿宋"/>
          <w:highlight w:val="none"/>
        </w:rPr>
      </w:pPr>
      <w:r>
        <w:rPr>
          <w:rFonts w:hint="eastAsia" w:ascii="仿宋" w:hAnsi="仿宋"/>
          <w:highlight w:val="none"/>
        </w:rPr>
        <w:t>不存在二次配售情形的，可转债网上申购结束后的第三个交易日（T+3），上市公司于当日</w:t>
      </w:r>
      <w:r>
        <w:rPr>
          <w:rFonts w:ascii="仿宋" w:hAnsi="仿宋"/>
          <w:highlight w:val="none"/>
        </w:rPr>
        <w:t>17</w:t>
      </w:r>
      <w:r>
        <w:rPr>
          <w:rFonts w:hint="eastAsia" w:ascii="仿宋" w:hAnsi="仿宋"/>
          <w:highlight w:val="none"/>
        </w:rPr>
        <w:t>:00前通过业务专区上传《可转换公司债券发行结果公告》，披露网上、网下以及老股东比例配售的最终发行认购结果。</w:t>
      </w:r>
    </w:p>
    <w:p>
      <w:pPr>
        <w:ind w:firstLine="640"/>
        <w:rPr>
          <w:rFonts w:ascii="仿宋" w:hAnsi="仿宋"/>
          <w:highlight w:val="none"/>
        </w:rPr>
      </w:pPr>
      <w:r>
        <w:rPr>
          <w:rFonts w:hint="eastAsia" w:ascii="仿宋" w:hAnsi="仿宋"/>
          <w:highlight w:val="none"/>
        </w:rPr>
        <w:t>如因发生网下和网上投资者缴款认购的可转债数量合计不足本次发行数量的70%的情形，主承销商或上市公司申请中止本次发行的，应当在T+3当日17:00前向本所提出申请，并安排披露《可转债中止发行公告》。</w:t>
      </w:r>
    </w:p>
    <w:p>
      <w:pPr>
        <w:ind w:firstLine="640"/>
        <w:rPr>
          <w:rFonts w:ascii="仿宋" w:hAnsi="仿宋"/>
          <w:highlight w:val="none"/>
        </w:rPr>
      </w:pPr>
      <w:r>
        <w:rPr>
          <w:rFonts w:hint="eastAsia" w:ascii="仿宋" w:hAnsi="仿宋"/>
          <w:highlight w:val="none"/>
        </w:rPr>
        <w:t>2. 存在二次配售情形</w:t>
      </w:r>
    </w:p>
    <w:p>
      <w:pPr>
        <w:ind w:firstLine="640"/>
        <w:rPr>
          <w:rFonts w:ascii="仿宋" w:hAnsi="仿宋"/>
          <w:highlight w:val="none"/>
        </w:rPr>
      </w:pPr>
      <w:r>
        <w:rPr>
          <w:rFonts w:hint="eastAsia" w:ascii="仿宋" w:hAnsi="仿宋"/>
          <w:highlight w:val="none"/>
        </w:rPr>
        <w:t>拟进行二次配售的，可转债网上申购结束后的第三个交易日（T+3），上市公司于当日17:00前通过业务专区上传《网下二次配售公告》，按照发行方案中关于二次配售的安排，披露网上网下发行认购结果、参与二次配售股份的数量、配售对象、配售程序、缴款时间及二次配售后剩余股份的安排等。</w:t>
      </w:r>
    </w:p>
    <w:p>
      <w:pPr>
        <w:ind w:firstLine="640"/>
        <w:rPr>
          <w:rFonts w:ascii="仿宋" w:hAnsi="仿宋"/>
          <w:highlight w:val="none"/>
        </w:rPr>
      </w:pPr>
      <w:r>
        <w:rPr>
          <w:rFonts w:hint="eastAsia" w:ascii="仿宋" w:hAnsi="仿宋"/>
          <w:highlight w:val="none"/>
        </w:rPr>
        <w:t>完成二次配售后，上市公司于T+4日17:00前通过业务专区上传《可转换公司债券发行结果公告》，披露网上、网下以及老股东优先配售的最终发行认购结果。</w:t>
      </w:r>
    </w:p>
    <w:p>
      <w:pPr>
        <w:ind w:firstLine="640"/>
        <w:rPr>
          <w:rFonts w:ascii="仿宋" w:hAnsi="仿宋"/>
          <w:highlight w:val="none"/>
        </w:rPr>
      </w:pPr>
      <w:r>
        <w:rPr>
          <w:rFonts w:hint="eastAsia" w:ascii="仿宋" w:hAnsi="仿宋"/>
          <w:highlight w:val="none"/>
        </w:rPr>
        <w:t>如因发生网下和网上投资者缴款认购的可转债数量合计不足本次发行数量的70%的情形，主承销商或者上市公司申请中止本次发行的，应在T+4当日17:00前向本所提出申请，并安排披露《可转债中止发行公告》。</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四、可转债登记及上市的相关工作</w:t>
      </w:r>
    </w:p>
    <w:p>
      <w:pPr>
        <w:ind w:firstLine="640"/>
        <w:rPr>
          <w:rFonts w:ascii="楷体" w:hAnsi="楷体" w:eastAsia="楷体"/>
          <w:highlight w:val="none"/>
        </w:rPr>
      </w:pPr>
      <w:r>
        <w:rPr>
          <w:rFonts w:hint="eastAsia" w:ascii="楷体" w:hAnsi="楷体" w:eastAsia="楷体"/>
          <w:highlight w:val="none"/>
        </w:rPr>
        <w:t>（一）可转债登记</w:t>
      </w:r>
    </w:p>
    <w:p>
      <w:pPr>
        <w:ind w:firstLine="640"/>
        <w:rPr>
          <w:rFonts w:ascii="仿宋" w:hAnsi="仿宋"/>
          <w:highlight w:val="none"/>
        </w:rPr>
      </w:pPr>
      <w:r>
        <w:rPr>
          <w:rFonts w:hint="eastAsia" w:ascii="仿宋" w:hAnsi="仿宋"/>
          <w:highlight w:val="none"/>
        </w:rPr>
        <w:t>发行结束后，上市公司及保荐人应当在两个交易日内向结算公司发行人业务部提交登记材料申请办理可转债登记。如有网下发行、网下配售或余债包销的，应当及时提供网下申购、网下配售或余债包销登记数据，以便办理网下申购、网下配售或余债包销的登记托管手续。</w:t>
      </w:r>
    </w:p>
    <w:p>
      <w:pPr>
        <w:ind w:firstLine="640"/>
        <w:rPr>
          <w:rFonts w:ascii="仿宋" w:hAnsi="仿宋"/>
          <w:highlight w:val="none"/>
        </w:rPr>
      </w:pPr>
      <w:r>
        <w:rPr>
          <w:rFonts w:hint="eastAsia" w:ascii="仿宋" w:hAnsi="仿宋"/>
          <w:highlight w:val="none"/>
        </w:rPr>
        <w:t>结算公司发行人业务部在完成债券登记托管手续及确认发行登记费足额缴纳后，向上市公司出具登记结果确认文件。</w:t>
      </w:r>
    </w:p>
    <w:p>
      <w:pPr>
        <w:ind w:firstLine="640"/>
        <w:rPr>
          <w:rFonts w:ascii="楷体" w:hAnsi="楷体" w:eastAsia="楷体"/>
          <w:highlight w:val="none"/>
        </w:rPr>
      </w:pPr>
      <w:r>
        <w:rPr>
          <w:rFonts w:hint="eastAsia" w:ascii="楷体" w:hAnsi="楷体" w:eastAsia="楷体"/>
          <w:highlight w:val="none"/>
        </w:rPr>
        <w:t>（二）申请可转债上市</w:t>
      </w:r>
    </w:p>
    <w:p>
      <w:pPr>
        <w:ind w:firstLine="640"/>
        <w:rPr>
          <w:rFonts w:ascii="仿宋" w:hAnsi="仿宋"/>
          <w:highlight w:val="none"/>
        </w:rPr>
      </w:pPr>
      <w:r>
        <w:rPr>
          <w:rFonts w:hint="eastAsia" w:ascii="仿宋" w:hAnsi="仿宋"/>
          <w:highlight w:val="none"/>
        </w:rPr>
        <w:t>登记业务完成后两个交易日内，上市公司及保荐人申请可转债上市，并向本所提交以下申请文件：</w:t>
      </w:r>
    </w:p>
    <w:p>
      <w:pPr>
        <w:ind w:firstLine="640"/>
        <w:rPr>
          <w:rFonts w:ascii="仿宋" w:hAnsi="仿宋"/>
          <w:highlight w:val="none"/>
        </w:rPr>
      </w:pPr>
      <w:r>
        <w:rPr>
          <w:rFonts w:ascii="仿宋" w:hAnsi="仿宋"/>
          <w:highlight w:val="none"/>
        </w:rPr>
        <w:t>1．</w:t>
      </w:r>
      <w:r>
        <w:rPr>
          <w:rFonts w:hint="eastAsia" w:ascii="仿宋" w:hAnsi="仿宋"/>
          <w:highlight w:val="none"/>
        </w:rPr>
        <w:t>可转债上市申请书（报备）；</w:t>
      </w:r>
    </w:p>
    <w:p>
      <w:pPr>
        <w:ind w:firstLine="640"/>
        <w:rPr>
          <w:rFonts w:ascii="仿宋" w:hAnsi="仿宋"/>
          <w:highlight w:val="none"/>
        </w:rPr>
      </w:pPr>
      <w:r>
        <w:rPr>
          <w:rFonts w:ascii="仿宋" w:hAnsi="仿宋"/>
          <w:highlight w:val="none"/>
        </w:rPr>
        <w:t>2．</w:t>
      </w:r>
      <w:r>
        <w:rPr>
          <w:rFonts w:hint="eastAsia" w:ascii="仿宋" w:hAnsi="仿宋"/>
          <w:highlight w:val="none"/>
        </w:rPr>
        <w:t>申请可转债上市的董事会决议（上网）；</w:t>
      </w:r>
    </w:p>
    <w:p>
      <w:pPr>
        <w:ind w:firstLine="640"/>
        <w:rPr>
          <w:rFonts w:ascii="仿宋" w:hAnsi="仿宋"/>
          <w:highlight w:val="none"/>
        </w:rPr>
      </w:pPr>
      <w:r>
        <w:rPr>
          <w:rFonts w:ascii="仿宋" w:hAnsi="仿宋"/>
          <w:highlight w:val="none"/>
        </w:rPr>
        <w:t>3．</w:t>
      </w:r>
      <w:r>
        <w:rPr>
          <w:rFonts w:hint="eastAsia" w:ascii="仿宋" w:hAnsi="仿宋"/>
          <w:highlight w:val="none"/>
        </w:rPr>
        <w:t>保荐协议（原件报备）和保荐人出具的上市保荐书（原件上网。以季度为单位，结合上市公司最近一期业绩情况、未来一期业绩预告，对于上市公司盈利能力是否符合可转债发行上市条件发表明确意见）；</w:t>
      </w:r>
    </w:p>
    <w:p>
      <w:pPr>
        <w:ind w:firstLine="640"/>
        <w:rPr>
          <w:rFonts w:ascii="仿宋" w:hAnsi="仿宋"/>
          <w:highlight w:val="none"/>
        </w:rPr>
      </w:pPr>
      <w:r>
        <w:rPr>
          <w:rFonts w:ascii="仿宋" w:hAnsi="仿宋"/>
          <w:highlight w:val="none"/>
        </w:rPr>
        <w:t>4．</w:t>
      </w:r>
      <w:r>
        <w:rPr>
          <w:rFonts w:hint="eastAsia" w:ascii="仿宋" w:hAnsi="仿宋"/>
          <w:highlight w:val="none"/>
        </w:rPr>
        <w:t>法律意见书（上网）；</w:t>
      </w:r>
    </w:p>
    <w:p>
      <w:pPr>
        <w:ind w:firstLine="640"/>
        <w:rPr>
          <w:rFonts w:ascii="仿宋" w:hAnsi="仿宋"/>
          <w:highlight w:val="none"/>
        </w:rPr>
      </w:pPr>
      <w:r>
        <w:rPr>
          <w:rFonts w:ascii="仿宋" w:hAnsi="仿宋"/>
          <w:highlight w:val="none"/>
        </w:rPr>
        <w:t>5．</w:t>
      </w:r>
      <w:r>
        <w:rPr>
          <w:rFonts w:hint="eastAsia" w:ascii="仿宋" w:hAnsi="仿宋"/>
          <w:highlight w:val="none"/>
        </w:rPr>
        <w:t>发行完成后经会计师事务所出具的验资报告（原件报备）；</w:t>
      </w:r>
    </w:p>
    <w:p>
      <w:pPr>
        <w:ind w:firstLine="640"/>
        <w:rPr>
          <w:rFonts w:ascii="仿宋" w:hAnsi="仿宋"/>
          <w:highlight w:val="none"/>
        </w:rPr>
      </w:pPr>
      <w:r>
        <w:rPr>
          <w:rFonts w:ascii="仿宋" w:hAnsi="仿宋"/>
          <w:highlight w:val="none"/>
        </w:rPr>
        <w:t>6．</w:t>
      </w:r>
      <w:r>
        <w:rPr>
          <w:rFonts w:hint="eastAsia" w:ascii="仿宋" w:hAnsi="仿宋"/>
          <w:highlight w:val="none"/>
        </w:rPr>
        <w:t>结算公司对可转债已登记托管的书面确认文件（复印件，包括附件，报备）；</w:t>
      </w:r>
    </w:p>
    <w:p>
      <w:pPr>
        <w:ind w:firstLine="640"/>
        <w:rPr>
          <w:rFonts w:ascii="仿宋" w:hAnsi="仿宋"/>
          <w:highlight w:val="none"/>
        </w:rPr>
      </w:pPr>
      <w:r>
        <w:rPr>
          <w:rFonts w:hint="eastAsia" w:ascii="仿宋" w:hAnsi="仿宋"/>
          <w:highlight w:val="none"/>
        </w:rPr>
        <w:t>7</w:t>
      </w:r>
      <w:r>
        <w:rPr>
          <w:rFonts w:ascii="仿宋" w:hAnsi="仿宋"/>
          <w:highlight w:val="none"/>
        </w:rPr>
        <w:t>．</w:t>
      </w:r>
      <w:r>
        <w:rPr>
          <w:rFonts w:hint="eastAsia" w:ascii="仿宋" w:hAnsi="仿宋"/>
          <w:highlight w:val="none"/>
        </w:rPr>
        <w:t>可转债上市公告书（上网，以季度为单位，在上市公告书中需披露最近一期业绩情况、预告未来一期业绩，及时揭示业绩下降风险）；</w:t>
      </w:r>
    </w:p>
    <w:p>
      <w:pPr>
        <w:ind w:firstLine="640"/>
        <w:rPr>
          <w:rFonts w:ascii="仿宋" w:hAnsi="仿宋"/>
          <w:highlight w:val="none"/>
        </w:rPr>
      </w:pPr>
      <w:r>
        <w:rPr>
          <w:rFonts w:hint="eastAsia" w:ascii="仿宋" w:hAnsi="仿宋"/>
          <w:highlight w:val="none"/>
        </w:rPr>
        <w:t>8</w:t>
      </w:r>
      <w:r>
        <w:rPr>
          <w:rFonts w:ascii="仿宋" w:hAnsi="仿宋"/>
          <w:highlight w:val="none"/>
        </w:rPr>
        <w:t>．</w:t>
      </w:r>
      <w:r>
        <w:rPr>
          <w:rFonts w:hint="eastAsia" w:ascii="仿宋" w:hAnsi="仿宋"/>
          <w:highlight w:val="none"/>
        </w:rPr>
        <w:t>上市公司仍符合法定的可转债发行条件的说明。说明截至上市申请日，上市公司仍符合法定的可转债发行上市条件。（主承销商、上市公司盖章报备）；</w:t>
      </w:r>
    </w:p>
    <w:p>
      <w:pPr>
        <w:ind w:firstLine="640"/>
        <w:rPr>
          <w:rFonts w:ascii="仿宋" w:hAnsi="仿宋"/>
          <w:highlight w:val="none"/>
        </w:rPr>
      </w:pPr>
      <w:r>
        <w:rPr>
          <w:rFonts w:hint="eastAsia" w:ascii="仿宋" w:hAnsi="仿宋"/>
          <w:highlight w:val="none"/>
        </w:rPr>
        <w:t>9</w:t>
      </w:r>
      <w:r>
        <w:rPr>
          <w:rFonts w:ascii="仿宋" w:hAnsi="仿宋"/>
          <w:highlight w:val="none"/>
        </w:rPr>
        <w:t>．</w:t>
      </w:r>
      <w:r>
        <w:rPr>
          <w:rFonts w:hint="eastAsia" w:ascii="仿宋" w:hAnsi="仿宋"/>
          <w:highlight w:val="none"/>
        </w:rPr>
        <w:t>受托管理协议(报备)；</w:t>
      </w:r>
    </w:p>
    <w:p>
      <w:pPr>
        <w:ind w:firstLine="640"/>
        <w:rPr>
          <w:rFonts w:ascii="仿宋" w:hAnsi="仿宋"/>
          <w:highlight w:val="none"/>
        </w:rPr>
      </w:pPr>
      <w:r>
        <w:rPr>
          <w:rFonts w:hint="eastAsia" w:ascii="仿宋" w:hAnsi="仿宋"/>
          <w:highlight w:val="none"/>
        </w:rPr>
        <w:t>10.</w:t>
      </w:r>
      <w:r>
        <w:rPr>
          <w:rFonts w:hint="eastAsia" w:ascii="仿宋" w:hAnsi="仿宋"/>
          <w:szCs w:val="32"/>
          <w:highlight w:val="none"/>
        </w:rPr>
        <w:t xml:space="preserve"> 无会后事项承诺函（报备）；</w:t>
      </w:r>
    </w:p>
    <w:p>
      <w:pPr>
        <w:ind w:firstLine="640"/>
        <w:rPr>
          <w:rFonts w:ascii="仿宋" w:hAnsi="仿宋"/>
          <w:highlight w:val="none"/>
        </w:rPr>
      </w:pPr>
      <w:r>
        <w:rPr>
          <w:rFonts w:hint="eastAsia" w:ascii="仿宋" w:hAnsi="仿宋"/>
          <w:highlight w:val="none"/>
        </w:rPr>
        <w:t>11．本所要求的其他文件。</w:t>
      </w:r>
    </w:p>
    <w:p>
      <w:pPr>
        <w:ind w:firstLine="640"/>
        <w:rPr>
          <w:rFonts w:ascii="楷体" w:hAnsi="楷体" w:eastAsia="楷体"/>
          <w:highlight w:val="none"/>
        </w:rPr>
      </w:pPr>
      <w:r>
        <w:rPr>
          <w:rFonts w:hint="eastAsia" w:ascii="楷体" w:hAnsi="楷体" w:eastAsia="楷体"/>
          <w:highlight w:val="none"/>
        </w:rPr>
        <w:t>（三）披露《可转债上市公告书》</w:t>
      </w:r>
    </w:p>
    <w:p>
      <w:pPr>
        <w:ind w:firstLine="640"/>
        <w:rPr>
          <w:rFonts w:ascii="仿宋" w:hAnsi="仿宋"/>
          <w:highlight w:val="none"/>
        </w:rPr>
      </w:pPr>
      <w:r>
        <w:rPr>
          <w:rFonts w:hint="eastAsia" w:ascii="仿宋" w:hAnsi="仿宋"/>
          <w:highlight w:val="none"/>
        </w:rPr>
        <w:t>上市公司应当在可转债上市流通前五个交易日内披露《可转债上市公告书》，该公告至少应当包括以下内容：</w:t>
      </w:r>
    </w:p>
    <w:p>
      <w:pPr>
        <w:ind w:firstLine="640"/>
        <w:rPr>
          <w:rFonts w:ascii="仿宋" w:hAnsi="仿宋"/>
          <w:highlight w:val="none"/>
        </w:rPr>
      </w:pPr>
      <w:r>
        <w:rPr>
          <w:rFonts w:ascii="仿宋" w:hAnsi="仿宋"/>
          <w:highlight w:val="none"/>
        </w:rPr>
        <w:t>1．</w:t>
      </w:r>
      <w:r>
        <w:rPr>
          <w:rFonts w:hint="eastAsia" w:ascii="仿宋" w:hAnsi="仿宋"/>
          <w:highlight w:val="none"/>
        </w:rPr>
        <w:t>重要声明与提示；</w:t>
      </w:r>
    </w:p>
    <w:p>
      <w:pPr>
        <w:ind w:firstLine="640"/>
        <w:rPr>
          <w:rFonts w:ascii="仿宋" w:hAnsi="仿宋"/>
          <w:highlight w:val="none"/>
        </w:rPr>
      </w:pPr>
      <w:r>
        <w:rPr>
          <w:rFonts w:ascii="仿宋" w:hAnsi="仿宋"/>
          <w:highlight w:val="none"/>
        </w:rPr>
        <w:t>2．</w:t>
      </w:r>
      <w:r>
        <w:rPr>
          <w:rFonts w:hint="eastAsia" w:ascii="仿宋" w:hAnsi="仿宋"/>
          <w:highlight w:val="none"/>
        </w:rPr>
        <w:t>可转债上市情况。应当披露可转债发行的数量、上市时间、债券期限、转股安排、付息日等；</w:t>
      </w:r>
    </w:p>
    <w:p>
      <w:pPr>
        <w:ind w:firstLine="640"/>
        <w:rPr>
          <w:rFonts w:ascii="仿宋" w:hAnsi="仿宋"/>
          <w:highlight w:val="none"/>
        </w:rPr>
      </w:pPr>
      <w:r>
        <w:rPr>
          <w:rFonts w:ascii="仿宋" w:hAnsi="仿宋"/>
          <w:highlight w:val="none"/>
        </w:rPr>
        <w:t>3．</w:t>
      </w:r>
      <w:r>
        <w:rPr>
          <w:rFonts w:hint="eastAsia" w:ascii="仿宋" w:hAnsi="仿宋"/>
          <w:highlight w:val="none"/>
        </w:rPr>
        <w:t>上市公司、股东和实际控制人情况；</w:t>
      </w:r>
    </w:p>
    <w:p>
      <w:pPr>
        <w:ind w:firstLine="640"/>
        <w:rPr>
          <w:rFonts w:ascii="仿宋" w:hAnsi="仿宋"/>
          <w:highlight w:val="none"/>
        </w:rPr>
      </w:pPr>
      <w:r>
        <w:rPr>
          <w:rFonts w:ascii="仿宋" w:hAnsi="仿宋"/>
          <w:highlight w:val="none"/>
        </w:rPr>
        <w:t>4．</w:t>
      </w:r>
      <w:r>
        <w:rPr>
          <w:rFonts w:hint="eastAsia" w:ascii="仿宋" w:hAnsi="仿宋"/>
          <w:highlight w:val="none"/>
        </w:rPr>
        <w:t>本次可转债发行情况。本次发行方案的主要内容及发行基本情况，包括本次发行履行的相关程序，本次发行方案，本次发行相关保荐人、律师、验资机构等；本次发行后公司可转债前10名持有人情况，募集资金情况；</w:t>
      </w:r>
    </w:p>
    <w:p>
      <w:pPr>
        <w:ind w:firstLine="640"/>
        <w:rPr>
          <w:rFonts w:ascii="仿宋" w:hAnsi="仿宋"/>
          <w:highlight w:val="none"/>
        </w:rPr>
      </w:pPr>
      <w:r>
        <w:rPr>
          <w:rFonts w:ascii="仿宋" w:hAnsi="仿宋"/>
          <w:highlight w:val="none"/>
        </w:rPr>
        <w:t>5．</w:t>
      </w:r>
      <w:r>
        <w:rPr>
          <w:rFonts w:hint="eastAsia" w:ascii="仿宋" w:hAnsi="仿宋"/>
          <w:highlight w:val="none"/>
        </w:rPr>
        <w:t>上市公司资信和担保情况；</w:t>
      </w:r>
    </w:p>
    <w:p>
      <w:pPr>
        <w:ind w:firstLine="640"/>
        <w:rPr>
          <w:rFonts w:ascii="仿宋" w:hAnsi="仿宋"/>
          <w:highlight w:val="none"/>
        </w:rPr>
      </w:pPr>
      <w:r>
        <w:rPr>
          <w:rFonts w:ascii="仿宋" w:hAnsi="仿宋"/>
          <w:highlight w:val="none"/>
        </w:rPr>
        <w:t>6．</w:t>
      </w:r>
      <w:r>
        <w:rPr>
          <w:rFonts w:hint="eastAsia" w:ascii="仿宋" w:hAnsi="仿宋"/>
          <w:highlight w:val="none"/>
        </w:rPr>
        <w:t>偿债措施；</w:t>
      </w:r>
    </w:p>
    <w:p>
      <w:pPr>
        <w:ind w:firstLine="640"/>
        <w:rPr>
          <w:rFonts w:ascii="仿宋" w:hAnsi="仿宋"/>
          <w:highlight w:val="none"/>
        </w:rPr>
      </w:pPr>
      <w:r>
        <w:rPr>
          <w:rFonts w:ascii="仿宋" w:hAnsi="仿宋"/>
          <w:highlight w:val="none"/>
        </w:rPr>
        <w:t>7．</w:t>
      </w:r>
      <w:r>
        <w:rPr>
          <w:rFonts w:hint="eastAsia" w:ascii="仿宋" w:hAnsi="仿宋"/>
          <w:highlight w:val="none"/>
        </w:rPr>
        <w:t>上市保荐人及其意见；</w:t>
      </w:r>
    </w:p>
    <w:p>
      <w:pPr>
        <w:ind w:firstLine="640"/>
        <w:rPr>
          <w:rFonts w:ascii="仿宋" w:hAnsi="仿宋"/>
          <w:highlight w:val="none"/>
        </w:rPr>
      </w:pPr>
      <w:r>
        <w:rPr>
          <w:rFonts w:ascii="仿宋" w:hAnsi="仿宋"/>
          <w:highlight w:val="none"/>
        </w:rPr>
        <w:t>8．</w:t>
      </w:r>
      <w:r>
        <w:rPr>
          <w:rFonts w:hint="eastAsia" w:ascii="仿宋" w:hAnsi="仿宋"/>
          <w:highlight w:val="none"/>
        </w:rPr>
        <w:t>本次可转债转股后对公司股权的影响；</w:t>
      </w:r>
    </w:p>
    <w:p>
      <w:pPr>
        <w:ind w:firstLine="640"/>
        <w:rPr>
          <w:rFonts w:ascii="仿宋" w:hAnsi="仿宋"/>
          <w:highlight w:val="none"/>
        </w:rPr>
      </w:pPr>
      <w:r>
        <w:rPr>
          <w:rFonts w:ascii="仿宋" w:hAnsi="仿宋"/>
          <w:highlight w:val="none"/>
        </w:rPr>
        <w:t>9．</w:t>
      </w:r>
      <w:r>
        <w:rPr>
          <w:rFonts w:hint="eastAsia" w:ascii="仿宋" w:hAnsi="仿宋"/>
          <w:highlight w:val="none"/>
        </w:rPr>
        <w:t>业绩情况（披露最近一期业绩情况、预告未来一期业绩（如适用），及时揭示业绩下降风险）；</w:t>
      </w:r>
    </w:p>
    <w:p>
      <w:pPr>
        <w:ind w:firstLine="640"/>
        <w:rPr>
          <w:rFonts w:ascii="仿宋" w:hAnsi="仿宋"/>
          <w:highlight w:val="none"/>
        </w:rPr>
      </w:pPr>
      <w:r>
        <w:rPr>
          <w:rFonts w:hint="eastAsia" w:ascii="仿宋" w:hAnsi="仿宋"/>
          <w:highlight w:val="none"/>
        </w:rPr>
        <w:t>10.</w:t>
      </w:r>
      <w:r>
        <w:rPr>
          <w:rFonts w:hint="eastAsia" w:ascii="仿宋" w:hAnsi="仿宋"/>
          <w:szCs w:val="32"/>
          <w:highlight w:val="none"/>
        </w:rPr>
        <w:t xml:space="preserve"> 符合可转债发行上市条件的说明；</w:t>
      </w:r>
    </w:p>
    <w:p>
      <w:pPr>
        <w:ind w:firstLine="640"/>
        <w:rPr>
          <w:rFonts w:ascii="仿宋" w:hAnsi="仿宋"/>
          <w:highlight w:val="none"/>
        </w:rPr>
      </w:pPr>
      <w:r>
        <w:rPr>
          <w:rFonts w:ascii="仿宋" w:hAnsi="仿宋"/>
          <w:highlight w:val="none"/>
        </w:rPr>
        <w:t>1</w:t>
      </w:r>
      <w:r>
        <w:rPr>
          <w:rFonts w:hint="eastAsia" w:ascii="仿宋" w:hAnsi="仿宋"/>
          <w:highlight w:val="none"/>
        </w:rPr>
        <w:t>1</w:t>
      </w:r>
      <w:r>
        <w:rPr>
          <w:rFonts w:ascii="仿宋" w:hAnsi="仿宋"/>
          <w:highlight w:val="none"/>
        </w:rPr>
        <w:t>．</w:t>
      </w:r>
      <w:r>
        <w:rPr>
          <w:rFonts w:hint="eastAsia" w:ascii="仿宋" w:hAnsi="仿宋"/>
          <w:highlight w:val="none"/>
        </w:rPr>
        <w:t>本次可转债是否参与质押式回购交易业务；</w:t>
      </w:r>
    </w:p>
    <w:p>
      <w:pPr>
        <w:ind w:firstLine="640"/>
        <w:rPr>
          <w:rFonts w:ascii="仿宋" w:hAnsi="仿宋"/>
          <w:highlight w:val="none"/>
        </w:rPr>
      </w:pPr>
      <w:r>
        <w:rPr>
          <w:rFonts w:ascii="仿宋" w:hAnsi="仿宋"/>
          <w:highlight w:val="none"/>
        </w:rPr>
        <w:t>1</w:t>
      </w:r>
      <w:r>
        <w:rPr>
          <w:rFonts w:hint="eastAsia" w:ascii="仿宋" w:hAnsi="仿宋"/>
          <w:highlight w:val="none"/>
        </w:rPr>
        <w:t>2</w:t>
      </w:r>
      <w:r>
        <w:rPr>
          <w:rFonts w:ascii="仿宋" w:hAnsi="仿宋"/>
          <w:highlight w:val="none"/>
        </w:rPr>
        <w:t>．</w:t>
      </w:r>
      <w:r>
        <w:rPr>
          <w:rFonts w:hint="eastAsia" w:ascii="仿宋" w:hAnsi="仿宋"/>
          <w:highlight w:val="none"/>
        </w:rPr>
        <w:t>中国证监会及本所要求披露的其他事项。</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五、可转债开始转股</w:t>
      </w:r>
    </w:p>
    <w:p>
      <w:pPr>
        <w:ind w:firstLine="640"/>
        <w:rPr>
          <w:rFonts w:ascii="仿宋" w:hAnsi="仿宋"/>
          <w:highlight w:val="none"/>
        </w:rPr>
      </w:pPr>
      <w:r>
        <w:rPr>
          <w:rFonts w:hint="eastAsia" w:ascii="仿宋" w:hAnsi="仿宋"/>
          <w:highlight w:val="none"/>
        </w:rPr>
        <w:t>（一）可转债转股期由上市公司根据债券的存续期限及公司财务状况确定，但转股起始日不得早于发行结束日起满六个月后的第一个交易日。</w:t>
      </w:r>
    </w:p>
    <w:p>
      <w:pPr>
        <w:ind w:firstLine="640"/>
        <w:rPr>
          <w:rFonts w:ascii="仿宋" w:hAnsi="仿宋"/>
          <w:highlight w:val="none"/>
        </w:rPr>
      </w:pPr>
      <w:r>
        <w:rPr>
          <w:rFonts w:hint="eastAsia" w:ascii="仿宋" w:hAnsi="仿宋"/>
          <w:highlight w:val="none"/>
        </w:rPr>
        <w:t>（二）上市公司应当在《可转换公司债券募集说明书》中约定的开始转股前3个交易日内披露《可转债开始转股的公告》。</w:t>
      </w:r>
    </w:p>
    <w:p>
      <w:pPr>
        <w:ind w:firstLine="640"/>
        <w:rPr>
          <w:rFonts w:ascii="仿宋" w:hAnsi="仿宋"/>
          <w:highlight w:val="none"/>
        </w:rPr>
      </w:pPr>
      <w:r>
        <w:rPr>
          <w:rFonts w:hint="eastAsia" w:ascii="仿宋" w:hAnsi="仿宋"/>
          <w:highlight w:val="none"/>
        </w:rPr>
        <w:t>《可转债开始转股的公告》至少应当包括债券的基本情况、转股的起止时间、</w:t>
      </w:r>
      <w:r>
        <w:rPr>
          <w:rFonts w:hint="eastAsia" w:ascii="仿宋" w:hAnsi="仿宋"/>
          <w:szCs w:val="32"/>
          <w:highlight w:val="none"/>
        </w:rPr>
        <w:t>转股的程序、转股来源、</w:t>
      </w:r>
      <w:r>
        <w:rPr>
          <w:rFonts w:hint="eastAsia" w:ascii="仿宋" w:hAnsi="仿宋"/>
          <w:highlight w:val="none"/>
        </w:rPr>
        <w:t>转股价格的历次调整和修正情况（如有）等。</w:t>
      </w:r>
    </w:p>
    <w:p>
      <w:pPr>
        <w:ind w:firstLine="640"/>
        <w:rPr>
          <w:rFonts w:ascii="仿宋" w:hAnsi="仿宋"/>
          <w:szCs w:val="32"/>
          <w:highlight w:val="none"/>
        </w:rPr>
      </w:pPr>
      <w:r>
        <w:rPr>
          <w:rFonts w:hint="eastAsia" w:ascii="仿宋" w:hAnsi="仿宋"/>
          <w:szCs w:val="32"/>
          <w:highlight w:val="none"/>
        </w:rPr>
        <w:t>上市公司拟新增使用回购股份作为转股来源方式的，应当按照本所回购股份相关规定以及募集说明书的约定履行相应审议程序。</w:t>
      </w:r>
    </w:p>
    <w:p>
      <w:pPr>
        <w:ind w:firstLine="640"/>
        <w:rPr>
          <w:rFonts w:ascii="仿宋" w:hAnsi="仿宋"/>
          <w:szCs w:val="32"/>
          <w:highlight w:val="none"/>
        </w:rPr>
      </w:pPr>
      <w:r>
        <w:rPr>
          <w:rFonts w:hint="eastAsia" w:ascii="仿宋" w:hAnsi="仿宋"/>
          <w:szCs w:val="32"/>
          <w:highlight w:val="none"/>
        </w:rPr>
        <w:t>以回购股份与新增股份结合作为转股来源的，需披露拟用于转股的回购股份数量或者资金总额的上下限，目前已回购的用于转股的股份数量及后续的回购安排。以回购股份作为单一转股来源的，需披露已回购股份数量，转股过程中出现回购股份不足的情况时公司拟采取的解决措施及可能存在的无法转股、转股失败及暂停转股的风险。</w:t>
      </w:r>
    </w:p>
    <w:p>
      <w:pPr>
        <w:ind w:firstLine="640"/>
        <w:rPr>
          <w:rFonts w:ascii="仿宋" w:hAnsi="仿宋"/>
          <w:highlight w:val="none"/>
        </w:rPr>
      </w:pPr>
      <w:r>
        <w:rPr>
          <w:rFonts w:hint="eastAsia" w:ascii="仿宋" w:hAnsi="仿宋"/>
          <w:szCs w:val="32"/>
          <w:highlight w:val="none"/>
        </w:rPr>
        <w:t>上市公司拟将回购股份用于转股的，需要向结算</w:t>
      </w:r>
      <w:r>
        <w:rPr>
          <w:rFonts w:hint="eastAsia" w:ascii="仿宋" w:hAnsi="仿宋"/>
          <w:szCs w:val="32"/>
          <w:highlight w:val="none"/>
          <w:lang w:eastAsia="zh-CN"/>
        </w:rPr>
        <w:t>公司</w:t>
      </w:r>
      <w:r>
        <w:rPr>
          <w:rFonts w:hint="eastAsia" w:ascii="仿宋" w:hAnsi="仿宋"/>
          <w:szCs w:val="32"/>
          <w:highlight w:val="none"/>
        </w:rPr>
        <w:t>申请指定其名下一个回购专用证券账户作为转股专门账户，并使用该转股专门账户回购股份或者将其他回购专用证券账户中的回购股份划入转股专门账户用于转股。</w:t>
      </w:r>
    </w:p>
    <w:p>
      <w:pPr>
        <w:ind w:firstLine="640"/>
        <w:rPr>
          <w:rFonts w:ascii="仿宋" w:hAnsi="仿宋"/>
          <w:highlight w:val="none"/>
        </w:rPr>
      </w:pPr>
      <w:r>
        <w:rPr>
          <w:rFonts w:hint="eastAsia" w:ascii="仿宋" w:hAnsi="仿宋"/>
          <w:highlight w:val="none"/>
        </w:rPr>
        <w:t>（三）可转债转换为股票的数额达到可转债开始转股前公司已发行股份总</w:t>
      </w:r>
      <w:r>
        <w:rPr>
          <w:rFonts w:hint="eastAsia" w:ascii="仿宋" w:hAnsi="仿宋"/>
          <w:highlight w:val="none"/>
          <w:lang w:eastAsia="zh-CN"/>
        </w:rPr>
        <w:t>数</w:t>
      </w:r>
      <w:r>
        <w:rPr>
          <w:rFonts w:hint="eastAsia" w:ascii="仿宋" w:hAnsi="仿宋"/>
          <w:highlight w:val="none"/>
        </w:rPr>
        <w:t>的10%时，公司应当及时披露，公告内容至少应当包括债券的基本情况、转股的起止时间、已转股数量及占比等。</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六、可转债暂停转股</w:t>
      </w:r>
    </w:p>
    <w:p>
      <w:pPr>
        <w:ind w:firstLine="640"/>
        <w:rPr>
          <w:rFonts w:ascii="仿宋" w:hAnsi="仿宋"/>
          <w:highlight w:val="none"/>
        </w:rPr>
      </w:pPr>
      <w:r>
        <w:rPr>
          <w:rFonts w:hint="eastAsia" w:ascii="仿宋" w:hAnsi="仿宋"/>
          <w:highlight w:val="none"/>
        </w:rPr>
        <w:t>（一）可转债进入转股期后，根据可转债募集说明书规定情形需要暂停转股的，公司应当及时与公司管理部门沟通，并在暂停转股日前3个交易日内披露《可转债暂停转股的公告》。触碰情形包括但不限于：</w:t>
      </w:r>
    </w:p>
    <w:p>
      <w:pPr>
        <w:ind w:firstLine="640"/>
        <w:rPr>
          <w:rFonts w:ascii="仿宋" w:hAnsi="仿宋"/>
          <w:highlight w:val="none"/>
        </w:rPr>
      </w:pPr>
      <w:r>
        <w:rPr>
          <w:rFonts w:hint="eastAsia" w:ascii="仿宋" w:hAnsi="仿宋"/>
          <w:highlight w:val="none"/>
        </w:rPr>
        <w:t>1．</w:t>
      </w:r>
      <w:r>
        <w:rPr>
          <w:rFonts w:hint="eastAsia" w:ascii="仿宋" w:hAnsi="仿宋"/>
          <w:szCs w:val="32"/>
          <w:highlight w:val="none"/>
        </w:rPr>
        <w:t>可转债实施回售的，回售申报期间可转债暂停转股。</w:t>
      </w:r>
      <w:r>
        <w:rPr>
          <w:rFonts w:hint="eastAsia" w:ascii="仿宋" w:hAnsi="仿宋"/>
          <w:highlight w:val="none"/>
        </w:rPr>
        <w:t xml:space="preserve"> </w:t>
      </w:r>
    </w:p>
    <w:p>
      <w:pPr>
        <w:ind w:firstLine="640"/>
        <w:rPr>
          <w:rFonts w:ascii="仿宋" w:hAnsi="仿宋"/>
          <w:highlight w:val="none"/>
        </w:rPr>
      </w:pPr>
      <w:r>
        <w:rPr>
          <w:rFonts w:hint="eastAsia" w:ascii="仿宋" w:hAnsi="仿宋"/>
          <w:highlight w:val="none"/>
        </w:rPr>
        <w:t>2．公司实施权益分派方案的，如公司回购账户存在股份的，或者公司拟实施利润分配总额不变的权益分派方法的，实施权益分派期间可转债暂停转股。</w:t>
      </w:r>
    </w:p>
    <w:p>
      <w:pPr>
        <w:ind w:firstLine="640"/>
        <w:rPr>
          <w:rFonts w:ascii="仿宋" w:hAnsi="仿宋"/>
          <w:highlight w:val="none"/>
        </w:rPr>
      </w:pPr>
      <w:r>
        <w:rPr>
          <w:rFonts w:hint="eastAsia" w:ascii="仿宋" w:hAnsi="仿宋"/>
          <w:szCs w:val="32"/>
          <w:highlight w:val="none"/>
        </w:rPr>
        <w:t>公司应在可转债暂停转股后及时办理权益分派事宜，并及时申请可转债于除权除息日恢复转股。</w:t>
      </w:r>
    </w:p>
    <w:p>
      <w:pPr>
        <w:ind w:firstLine="640"/>
        <w:rPr>
          <w:rFonts w:ascii="仿宋" w:hAnsi="仿宋"/>
          <w:szCs w:val="32"/>
          <w:highlight w:val="none"/>
        </w:rPr>
      </w:pPr>
      <w:r>
        <w:rPr>
          <w:rFonts w:hint="eastAsia" w:ascii="仿宋" w:hAnsi="仿宋"/>
          <w:highlight w:val="none"/>
        </w:rPr>
        <w:t>3</w:t>
      </w:r>
      <w:r>
        <w:rPr>
          <w:rFonts w:hint="eastAsia" w:ascii="仿宋" w:hAnsi="仿宋"/>
          <w:szCs w:val="32"/>
          <w:highlight w:val="none"/>
        </w:rPr>
        <w:t>．公司向不特定对象发行新股（含公开增发及配股）或者可转债，发行方案中需确定老股东优先配售比例的；</w:t>
      </w:r>
    </w:p>
    <w:p>
      <w:pPr>
        <w:ind w:firstLine="640"/>
        <w:rPr>
          <w:rFonts w:ascii="仿宋" w:hAnsi="仿宋"/>
          <w:szCs w:val="32"/>
          <w:highlight w:val="none"/>
        </w:rPr>
      </w:pPr>
      <w:r>
        <w:rPr>
          <w:rFonts w:hint="eastAsia" w:ascii="仿宋" w:hAnsi="仿宋"/>
          <w:szCs w:val="32"/>
          <w:highlight w:val="none"/>
        </w:rPr>
        <w:t>公司向不特定对象发行可转债的，可转债应于《可转债募集说明书》披露日前一个交易日开始暂停转股，并于T日恢复转股；</w:t>
      </w:r>
    </w:p>
    <w:p>
      <w:pPr>
        <w:ind w:firstLine="640"/>
        <w:rPr>
          <w:rFonts w:ascii="仿宋" w:hAnsi="仿宋"/>
          <w:szCs w:val="32"/>
          <w:highlight w:val="none"/>
        </w:rPr>
      </w:pPr>
      <w:r>
        <w:rPr>
          <w:rFonts w:hint="eastAsia" w:ascii="仿宋" w:hAnsi="仿宋"/>
          <w:szCs w:val="32"/>
          <w:highlight w:val="none"/>
        </w:rPr>
        <w:t>公司公开增发及配股的，可转债应于《公开增发（配股）募集说明书》披露日前一个交易日开始暂停转股，并于《发行结果公告》披露日恢复转股。</w:t>
      </w:r>
    </w:p>
    <w:p>
      <w:pPr>
        <w:ind w:firstLine="640"/>
        <w:rPr>
          <w:rFonts w:ascii="仿宋" w:hAnsi="仿宋"/>
          <w:highlight w:val="none"/>
        </w:rPr>
      </w:pPr>
      <w:r>
        <w:rPr>
          <w:rFonts w:hint="eastAsia" w:ascii="仿宋" w:hAnsi="仿宋"/>
          <w:highlight w:val="none"/>
        </w:rPr>
        <w:t>4</w:t>
      </w:r>
      <w:r>
        <w:rPr>
          <w:rFonts w:hint="eastAsia" w:ascii="仿宋" w:hAnsi="仿宋"/>
          <w:szCs w:val="32"/>
          <w:highlight w:val="none"/>
        </w:rPr>
        <w:t>．其他需暂停转股的情形。</w:t>
      </w:r>
    </w:p>
    <w:p>
      <w:pPr>
        <w:ind w:firstLine="640"/>
        <w:rPr>
          <w:rFonts w:ascii="仿宋" w:hAnsi="仿宋"/>
          <w:szCs w:val="32"/>
          <w:highlight w:val="none"/>
        </w:rPr>
      </w:pPr>
      <w:r>
        <w:rPr>
          <w:rFonts w:hint="eastAsia" w:ascii="仿宋" w:hAnsi="仿宋"/>
          <w:highlight w:val="none"/>
        </w:rPr>
        <w:t>（二）</w:t>
      </w:r>
      <w:r>
        <w:rPr>
          <w:rFonts w:hint="eastAsia" w:ascii="仿宋" w:hAnsi="仿宋"/>
          <w:szCs w:val="32"/>
          <w:highlight w:val="none"/>
        </w:rPr>
        <w:t>《可转债暂停转股的公告》至少应包括以下内容：</w:t>
      </w:r>
    </w:p>
    <w:p>
      <w:pPr>
        <w:ind w:firstLine="640"/>
        <w:rPr>
          <w:rFonts w:ascii="仿宋" w:hAnsi="仿宋"/>
          <w:highlight w:val="none"/>
        </w:rPr>
      </w:pPr>
      <w:r>
        <w:rPr>
          <w:rFonts w:hint="eastAsia" w:ascii="仿宋" w:hAnsi="仿宋"/>
          <w:highlight w:val="none"/>
        </w:rPr>
        <w:t>1．债券的基本情况、暂停转股的原因、暂停转股的日期、预计恢复转股的日期（如有）等，并上传《可转债暂停转股申请书》作为报备文件。</w:t>
      </w:r>
    </w:p>
    <w:p>
      <w:pPr>
        <w:ind w:firstLine="640"/>
        <w:rPr>
          <w:rFonts w:ascii="仿宋" w:hAnsi="仿宋"/>
          <w:szCs w:val="32"/>
          <w:highlight w:val="none"/>
        </w:rPr>
      </w:pPr>
      <w:r>
        <w:rPr>
          <w:rFonts w:hint="eastAsia" w:ascii="仿宋" w:hAnsi="仿宋"/>
          <w:highlight w:val="none"/>
        </w:rPr>
        <w:t>2．</w:t>
      </w:r>
      <w:r>
        <w:rPr>
          <w:rFonts w:hint="eastAsia" w:ascii="仿宋" w:hAnsi="仿宋"/>
          <w:szCs w:val="32"/>
          <w:highlight w:val="none"/>
        </w:rPr>
        <w:t>因实施权益分派、可转债实施回售、向不特定对象发行可转债而暂停转股的，暂停转股期间可转债正常交易。</w:t>
      </w:r>
    </w:p>
    <w:p>
      <w:pPr>
        <w:ind w:firstLine="640"/>
        <w:rPr>
          <w:rFonts w:ascii="仿宋" w:hAnsi="仿宋"/>
          <w:szCs w:val="32"/>
          <w:highlight w:val="none"/>
        </w:rPr>
      </w:pPr>
      <w:r>
        <w:rPr>
          <w:rFonts w:hint="eastAsia" w:ascii="仿宋" w:hAnsi="仿宋"/>
          <w:szCs w:val="32"/>
          <w:highlight w:val="none"/>
        </w:rPr>
        <w:t>3</w:t>
      </w:r>
      <w:r>
        <w:rPr>
          <w:rFonts w:hint="eastAsia" w:ascii="仿宋" w:hAnsi="仿宋"/>
          <w:highlight w:val="none"/>
        </w:rPr>
        <w:t>．</w:t>
      </w:r>
      <w:r>
        <w:rPr>
          <w:rFonts w:hint="eastAsia" w:ascii="仿宋" w:hAnsi="仿宋"/>
          <w:szCs w:val="32"/>
          <w:highlight w:val="none"/>
        </w:rPr>
        <w:t>因公开增发事项而暂停转股的，《公开增发募集说明书》披露日前一个交易日至公开增发股权登记日期间可转债正常交易，申购日（T日）至T+2日可转债停牌。</w:t>
      </w:r>
    </w:p>
    <w:p>
      <w:pPr>
        <w:ind w:firstLine="640"/>
        <w:rPr>
          <w:rFonts w:ascii="仿宋" w:hAnsi="仿宋"/>
          <w:highlight w:val="none"/>
        </w:rPr>
      </w:pPr>
      <w:r>
        <w:rPr>
          <w:rFonts w:hint="eastAsia" w:ascii="仿宋" w:hAnsi="仿宋"/>
          <w:szCs w:val="32"/>
          <w:highlight w:val="none"/>
        </w:rPr>
        <w:t>4</w:t>
      </w:r>
      <w:r>
        <w:rPr>
          <w:rFonts w:hint="eastAsia" w:ascii="仿宋" w:hAnsi="仿宋"/>
          <w:highlight w:val="none"/>
        </w:rPr>
        <w:t>．</w:t>
      </w:r>
      <w:r>
        <w:rPr>
          <w:rFonts w:hint="eastAsia" w:ascii="仿宋" w:hAnsi="仿宋"/>
          <w:szCs w:val="32"/>
          <w:highlight w:val="none"/>
        </w:rPr>
        <w:t>因配股事项而暂停转股的，《配股募集说明书》披露日前一个交易日至配股股权登记日（R日）期间可转债正常交易，配股认购款首日R+1日至R+6日可转债停牌。</w:t>
      </w:r>
    </w:p>
    <w:p>
      <w:pPr>
        <w:ind w:firstLine="640"/>
        <w:rPr>
          <w:rFonts w:ascii="楷体" w:hAnsi="楷体" w:eastAsia="楷体"/>
          <w:highlight w:val="none"/>
        </w:rPr>
      </w:pPr>
      <w:r>
        <w:rPr>
          <w:rFonts w:hint="eastAsia" w:ascii="楷体" w:hAnsi="楷体" w:eastAsia="楷体"/>
          <w:highlight w:val="none"/>
        </w:rPr>
        <w:t>（三）注意事项</w:t>
      </w:r>
    </w:p>
    <w:p>
      <w:pPr>
        <w:ind w:firstLine="640"/>
        <w:rPr>
          <w:rFonts w:ascii="仿宋" w:hAnsi="仿宋"/>
          <w:highlight w:val="none"/>
        </w:rPr>
      </w:pPr>
      <w:r>
        <w:rPr>
          <w:rFonts w:hint="eastAsia" w:ascii="仿宋" w:hAnsi="仿宋"/>
          <w:highlight w:val="none"/>
        </w:rPr>
        <w:t>1．公司应当保护债券持有人合法的转股权利，不得随意暂停转股</w:t>
      </w:r>
      <w:r>
        <w:rPr>
          <w:rFonts w:hint="eastAsia" w:ascii="仿宋" w:hAnsi="仿宋"/>
          <w:szCs w:val="32"/>
          <w:highlight w:val="none"/>
        </w:rPr>
        <w:t>，因公司涉及其他业务办理确需暂停转股的，应尽量缩短暂停转股时间</w:t>
      </w:r>
      <w:r>
        <w:rPr>
          <w:rFonts w:hint="eastAsia" w:ascii="仿宋" w:hAnsi="仿宋"/>
          <w:highlight w:val="none"/>
        </w:rPr>
        <w:t xml:space="preserve">。 </w:t>
      </w:r>
    </w:p>
    <w:p>
      <w:pPr>
        <w:ind w:firstLine="640"/>
        <w:rPr>
          <w:rFonts w:ascii="仿宋" w:hAnsi="仿宋"/>
          <w:highlight w:val="none"/>
        </w:rPr>
      </w:pPr>
      <w:r>
        <w:rPr>
          <w:rFonts w:hint="eastAsia" w:ascii="仿宋" w:hAnsi="仿宋"/>
          <w:highlight w:val="none"/>
        </w:rPr>
        <w:t>2．暂停转股日期和预计恢复转股日期不能为非交易日。</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七、可转债恢复转股</w:t>
      </w:r>
    </w:p>
    <w:p>
      <w:pPr>
        <w:ind w:firstLine="640"/>
        <w:rPr>
          <w:rFonts w:ascii="仿宋" w:hAnsi="仿宋"/>
          <w:highlight w:val="none"/>
        </w:rPr>
      </w:pPr>
      <w:r>
        <w:rPr>
          <w:rFonts w:hint="eastAsia" w:ascii="仿宋" w:hAnsi="仿宋"/>
          <w:highlight w:val="none"/>
        </w:rPr>
        <w:t>（一）公司应至少在恢复转股日前一个交易日内披露《可转债恢复转股的公告》。</w:t>
      </w:r>
    </w:p>
    <w:p>
      <w:pPr>
        <w:ind w:firstLine="640"/>
        <w:rPr>
          <w:rFonts w:ascii="仿宋" w:hAnsi="仿宋"/>
          <w:highlight w:val="none"/>
        </w:rPr>
      </w:pPr>
      <w:r>
        <w:rPr>
          <w:rFonts w:hint="eastAsia" w:ascii="仿宋" w:hAnsi="仿宋"/>
          <w:highlight w:val="none"/>
        </w:rPr>
        <w:t>（二）《可转债恢复转股的公告》应当包括债券的基本情况、暂停转股事项及起始日期、恢复转股起始日期等。披露公告时需同时提交《可转债恢复转股申请书》作为报备文件。</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八、可转债停止交易</w:t>
      </w:r>
    </w:p>
    <w:p>
      <w:pPr>
        <w:ind w:firstLine="640"/>
        <w:rPr>
          <w:rFonts w:ascii="楷体" w:hAnsi="楷体" w:eastAsia="楷体"/>
          <w:highlight w:val="none"/>
        </w:rPr>
      </w:pPr>
      <w:r>
        <w:rPr>
          <w:rFonts w:hint="eastAsia" w:ascii="楷体" w:hAnsi="楷体" w:eastAsia="楷体"/>
          <w:highlight w:val="none"/>
        </w:rPr>
        <w:t>（一）可转债停止交易情形</w:t>
      </w:r>
    </w:p>
    <w:p>
      <w:pPr>
        <w:ind w:firstLine="640"/>
        <w:rPr>
          <w:rFonts w:ascii="仿宋" w:hAnsi="仿宋"/>
          <w:highlight w:val="none"/>
        </w:rPr>
      </w:pPr>
      <w:r>
        <w:rPr>
          <w:rFonts w:ascii="仿宋" w:hAnsi="仿宋"/>
          <w:highlight w:val="none"/>
        </w:rPr>
        <w:t>1．</w:t>
      </w:r>
      <w:r>
        <w:rPr>
          <w:rFonts w:hint="eastAsia" w:ascii="仿宋" w:hAnsi="仿宋"/>
          <w:highlight w:val="none"/>
        </w:rPr>
        <w:t>流通面值总额少于人民币3000万元的，自发布相关公告三个交易日后停止交易。</w:t>
      </w:r>
    </w:p>
    <w:p>
      <w:pPr>
        <w:ind w:firstLine="640"/>
        <w:rPr>
          <w:rFonts w:ascii="仿宋" w:hAnsi="仿宋"/>
          <w:highlight w:val="none"/>
        </w:rPr>
      </w:pPr>
      <w:r>
        <w:rPr>
          <w:rFonts w:hint="eastAsia" w:ascii="仿宋" w:hAnsi="仿宋"/>
          <w:szCs w:val="32"/>
          <w:highlight w:val="none"/>
        </w:rPr>
        <w:t>赎回条件触发日次一交易日至赎回日3个交易日前发生前述情形的，可转债不停止交易。</w:t>
      </w:r>
    </w:p>
    <w:p>
      <w:pPr>
        <w:ind w:firstLine="640"/>
        <w:rPr>
          <w:rFonts w:ascii="仿宋" w:hAnsi="仿宋"/>
          <w:highlight w:val="none"/>
        </w:rPr>
      </w:pPr>
      <w:r>
        <w:rPr>
          <w:rFonts w:ascii="仿宋" w:hAnsi="仿宋"/>
          <w:highlight w:val="none"/>
        </w:rPr>
        <w:t>2．</w:t>
      </w:r>
      <w:r>
        <w:rPr>
          <w:rFonts w:hint="eastAsia" w:ascii="仿宋" w:hAnsi="仿宋"/>
          <w:szCs w:val="32"/>
          <w:highlight w:val="none"/>
        </w:rPr>
        <w:t>自转股期结束前的3个交易日起</w:t>
      </w:r>
      <w:r>
        <w:rPr>
          <w:rFonts w:hint="eastAsia" w:ascii="仿宋" w:hAnsi="仿宋"/>
          <w:highlight w:val="none"/>
        </w:rPr>
        <w:t>。</w:t>
      </w:r>
    </w:p>
    <w:p>
      <w:pPr>
        <w:ind w:firstLine="640"/>
        <w:rPr>
          <w:rFonts w:ascii="仿宋" w:hAnsi="仿宋"/>
          <w:highlight w:val="none"/>
        </w:rPr>
      </w:pPr>
      <w:r>
        <w:rPr>
          <w:rFonts w:ascii="仿宋" w:hAnsi="仿宋"/>
          <w:highlight w:val="none"/>
        </w:rPr>
        <w:t>3．</w:t>
      </w:r>
      <w:r>
        <w:rPr>
          <w:rFonts w:hint="eastAsia" w:ascii="仿宋" w:hAnsi="仿宋"/>
          <w:szCs w:val="32"/>
          <w:highlight w:val="none"/>
        </w:rPr>
        <w:t>自赎回日前的第3个交易日起</w:t>
      </w:r>
      <w:r>
        <w:rPr>
          <w:rFonts w:hint="eastAsia" w:ascii="仿宋" w:hAnsi="仿宋"/>
          <w:highlight w:val="none"/>
        </w:rPr>
        <w:t>。</w:t>
      </w:r>
    </w:p>
    <w:p>
      <w:pPr>
        <w:ind w:firstLine="640"/>
        <w:rPr>
          <w:rFonts w:ascii="仿宋" w:hAnsi="仿宋"/>
          <w:highlight w:val="none"/>
        </w:rPr>
      </w:pPr>
      <w:r>
        <w:rPr>
          <w:rFonts w:ascii="仿宋" w:hAnsi="仿宋"/>
          <w:highlight w:val="none"/>
        </w:rPr>
        <w:t>4．</w:t>
      </w:r>
      <w:r>
        <w:rPr>
          <w:rFonts w:hint="eastAsia" w:ascii="仿宋" w:hAnsi="仿宋"/>
          <w:highlight w:val="none"/>
        </w:rPr>
        <w:t>中国证监会和本所认定的其他情形。</w:t>
      </w:r>
    </w:p>
    <w:p>
      <w:pPr>
        <w:ind w:firstLine="640"/>
        <w:rPr>
          <w:rFonts w:ascii="楷体" w:hAnsi="楷体" w:eastAsia="楷体"/>
          <w:highlight w:val="none"/>
        </w:rPr>
      </w:pPr>
      <w:r>
        <w:rPr>
          <w:rFonts w:hint="eastAsia" w:ascii="楷体" w:hAnsi="楷体" w:eastAsia="楷体"/>
          <w:highlight w:val="none"/>
        </w:rPr>
        <w:t>（二）可转债停止交易期间的工作</w:t>
      </w:r>
    </w:p>
    <w:p>
      <w:pPr>
        <w:ind w:firstLine="640"/>
        <w:rPr>
          <w:rFonts w:ascii="仿宋" w:hAnsi="仿宋"/>
          <w:highlight w:val="none"/>
        </w:rPr>
      </w:pPr>
      <w:r>
        <w:rPr>
          <w:rFonts w:ascii="仿宋" w:hAnsi="仿宋"/>
          <w:highlight w:val="none"/>
        </w:rPr>
        <w:t>1．</w:t>
      </w:r>
      <w:r>
        <w:rPr>
          <w:rFonts w:hint="eastAsia" w:ascii="仿宋" w:hAnsi="仿宋"/>
          <w:highlight w:val="none"/>
        </w:rPr>
        <w:t>可转债流通面值低于三千万元的情形</w:t>
      </w:r>
    </w:p>
    <w:p>
      <w:pPr>
        <w:ind w:firstLine="640"/>
        <w:rPr>
          <w:rFonts w:ascii="仿宋" w:hAnsi="仿宋"/>
          <w:highlight w:val="none"/>
        </w:rPr>
      </w:pPr>
      <w:r>
        <w:rPr>
          <w:rFonts w:hint="eastAsia" w:ascii="仿宋" w:hAnsi="仿宋"/>
          <w:highlight w:val="none"/>
        </w:rPr>
        <w:t>（1）可转债流通面值低于三千万元的，上市公司应及时提交《可转债停止交易的公告》，公告内容至少应当包括债券基本情况、停止交易的原因、停止交易日期等。</w:t>
      </w:r>
    </w:p>
    <w:p>
      <w:pPr>
        <w:ind w:firstLine="640"/>
        <w:rPr>
          <w:rFonts w:ascii="仿宋" w:hAnsi="仿宋"/>
          <w:highlight w:val="none"/>
        </w:rPr>
      </w:pPr>
      <w:r>
        <w:rPr>
          <w:rFonts w:hint="eastAsia" w:ascii="仿宋" w:hAnsi="仿宋"/>
          <w:highlight w:val="none"/>
        </w:rPr>
        <w:t>（2）停止交易日应当设置在公告披露后的第四个交易日。例如，公告提交日为T-1日，公告披露日为T日，停止交易日为T+4日。</w:t>
      </w:r>
      <w:r>
        <w:rPr>
          <w:rFonts w:hint="eastAsia" w:ascii="仿宋" w:hAnsi="仿宋"/>
          <w:szCs w:val="32"/>
          <w:highlight w:val="none"/>
        </w:rPr>
        <w:t>如赎回条件触发日次一交易日至赎回日3个交易日前发生面值低于3000万元情形的，仍然按照赎回公告中确认的停止交易日停止交易。</w:t>
      </w:r>
    </w:p>
    <w:p>
      <w:pPr>
        <w:ind w:firstLine="640"/>
        <w:rPr>
          <w:rFonts w:ascii="仿宋" w:hAnsi="仿宋"/>
          <w:highlight w:val="none"/>
        </w:rPr>
      </w:pPr>
      <w:r>
        <w:rPr>
          <w:rFonts w:hint="eastAsia" w:ascii="仿宋" w:hAnsi="仿宋"/>
          <w:highlight w:val="none"/>
        </w:rPr>
        <w:t>因可转债面值低于三千万元停止交易的，若不存在其他停止转股的情形，可转债可以继续转股，公司应当在公告中作出提示。</w:t>
      </w:r>
    </w:p>
    <w:p>
      <w:pPr>
        <w:ind w:firstLine="640"/>
        <w:rPr>
          <w:rFonts w:ascii="仿宋" w:hAnsi="仿宋"/>
          <w:highlight w:val="none"/>
        </w:rPr>
      </w:pPr>
      <w:r>
        <w:rPr>
          <w:rFonts w:hint="eastAsia" w:ascii="仿宋" w:hAnsi="仿宋"/>
          <w:highlight w:val="none"/>
        </w:rPr>
        <w:t>2．转股期结束前3个交易日的情形</w:t>
      </w:r>
    </w:p>
    <w:p>
      <w:pPr>
        <w:ind w:firstLine="640"/>
        <w:rPr>
          <w:rFonts w:ascii="仿宋" w:hAnsi="仿宋"/>
          <w:highlight w:val="none"/>
        </w:rPr>
      </w:pPr>
      <w:r>
        <w:rPr>
          <w:rFonts w:hint="eastAsia" w:ascii="仿宋" w:hAnsi="仿宋"/>
          <w:highlight w:val="none"/>
        </w:rPr>
        <w:t>（1）在可转债转股期结束的二十个交易日前，上市公司应当至少发布三次提示公告，提醒投资者有关在可转债转股期结束前3个交易日停止交易的事项。停止交易期间内可继续转股。</w:t>
      </w:r>
    </w:p>
    <w:p>
      <w:pPr>
        <w:ind w:firstLine="640"/>
        <w:rPr>
          <w:rFonts w:ascii="仿宋" w:hAnsi="仿宋"/>
          <w:highlight w:val="none"/>
        </w:rPr>
      </w:pPr>
      <w:r>
        <w:rPr>
          <w:rFonts w:hint="eastAsia" w:ascii="仿宋" w:hAnsi="仿宋"/>
          <w:highlight w:val="none"/>
        </w:rPr>
        <w:t>第一次提示公告为《可转债停止交易的公告》，公告内容至少应当包括债券基本情况、停止交易的原因、停止交易日期等。</w:t>
      </w:r>
    </w:p>
    <w:p>
      <w:pPr>
        <w:ind w:firstLine="640"/>
        <w:rPr>
          <w:rFonts w:ascii="仿宋" w:hAnsi="仿宋"/>
          <w:highlight w:val="none"/>
        </w:rPr>
      </w:pPr>
      <w:r>
        <w:rPr>
          <w:rFonts w:hint="eastAsia" w:ascii="仿宋" w:hAnsi="仿宋"/>
          <w:highlight w:val="none"/>
        </w:rPr>
        <w:t>第二、三次提示公告为《可转债事项提示性公告》，提示投资者可转债将在转股期结束前的3个交易日停止交易，以及可转债在停止交易期间可以继续转股。</w:t>
      </w:r>
    </w:p>
    <w:p>
      <w:pPr>
        <w:ind w:firstLine="640"/>
        <w:rPr>
          <w:rFonts w:ascii="仿宋" w:hAnsi="仿宋"/>
          <w:highlight w:val="none"/>
        </w:rPr>
      </w:pPr>
      <w:r>
        <w:rPr>
          <w:rFonts w:hint="eastAsia" w:ascii="仿宋" w:hAnsi="仿宋"/>
          <w:highlight w:val="none"/>
        </w:rPr>
        <w:t>（2）停止交易日应当设置在转股期结束前的第3个交易日，</w:t>
      </w:r>
      <w:r>
        <w:rPr>
          <w:rFonts w:hint="eastAsia" w:ascii="仿宋" w:hAnsi="仿宋"/>
          <w:szCs w:val="32"/>
          <w:highlight w:val="none"/>
        </w:rPr>
        <w:t>即最后一个转股日为T日，则最后一个交易日为T-3日，停止交易日为T-2日</w:t>
      </w:r>
      <w:r>
        <w:rPr>
          <w:rFonts w:hint="eastAsia" w:ascii="仿宋" w:hAnsi="仿宋"/>
          <w:highlight w:val="none"/>
        </w:rPr>
        <w:t>。</w:t>
      </w:r>
    </w:p>
    <w:p>
      <w:pPr>
        <w:ind w:firstLine="640"/>
        <w:rPr>
          <w:rFonts w:ascii="楷体" w:hAnsi="楷体" w:eastAsia="楷体"/>
          <w:highlight w:val="none"/>
        </w:rPr>
      </w:pPr>
      <w:r>
        <w:rPr>
          <w:rFonts w:hint="eastAsia" w:ascii="楷体" w:hAnsi="楷体" w:eastAsia="楷体"/>
          <w:highlight w:val="none"/>
        </w:rPr>
        <w:t>（三）注意事项</w:t>
      </w:r>
    </w:p>
    <w:p>
      <w:pPr>
        <w:ind w:firstLine="640"/>
        <w:rPr>
          <w:rFonts w:ascii="仿宋" w:hAnsi="仿宋"/>
          <w:highlight w:val="none"/>
        </w:rPr>
      </w:pPr>
      <w:r>
        <w:rPr>
          <w:rFonts w:hint="eastAsia" w:ascii="仿宋" w:hAnsi="仿宋"/>
          <w:highlight w:val="none"/>
        </w:rPr>
        <w:t>１．由于公司正股停牌处理导致的可转债停牌不属于本指南规定的范畴。</w:t>
      </w:r>
    </w:p>
    <w:p>
      <w:pPr>
        <w:ind w:firstLine="640"/>
        <w:rPr>
          <w:rFonts w:ascii="仿宋" w:hAnsi="仿宋"/>
          <w:highlight w:val="none"/>
        </w:rPr>
      </w:pPr>
      <w:r>
        <w:rPr>
          <w:rFonts w:hint="eastAsia" w:ascii="仿宋" w:hAnsi="仿宋"/>
          <w:highlight w:val="none"/>
        </w:rPr>
        <w:t>２．赎回期间停止交易的办理步骤参见本指南“十一、可转债赎回”。</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九、可转债调整（修正）转股价</w:t>
      </w:r>
    </w:p>
    <w:p>
      <w:pPr>
        <w:ind w:firstLine="640"/>
        <w:rPr>
          <w:rFonts w:ascii="仿宋" w:hAnsi="仿宋"/>
          <w:highlight w:val="none"/>
        </w:rPr>
      </w:pPr>
      <w:r>
        <w:rPr>
          <w:rFonts w:hint="eastAsia" w:ascii="仿宋" w:hAnsi="仿宋"/>
          <w:highlight w:val="none"/>
        </w:rPr>
        <w:t>（一）</w:t>
      </w:r>
      <w:r>
        <w:rPr>
          <w:rFonts w:hint="eastAsia" w:ascii="仿宋" w:hAnsi="仿宋"/>
          <w:szCs w:val="32"/>
          <w:highlight w:val="none"/>
        </w:rPr>
        <w:t>公司因派息、配股、增发、送股、分立、减资及其他原因引起上市公司股份变动的，公司应当按照募集说明书规定的原则及方式，同时调整转股价格，并及时披露《可转债调整转股价格的公告》。</w:t>
      </w:r>
    </w:p>
    <w:p>
      <w:pPr>
        <w:ind w:firstLine="640"/>
        <w:rPr>
          <w:rFonts w:ascii="仿宋" w:hAnsi="仿宋"/>
          <w:highlight w:val="none"/>
        </w:rPr>
      </w:pPr>
      <w:r>
        <w:rPr>
          <w:rFonts w:hint="eastAsia" w:ascii="仿宋" w:hAnsi="仿宋"/>
          <w:szCs w:val="32"/>
          <w:highlight w:val="none"/>
        </w:rPr>
        <w:t>《可转债调整转股价格的公告》应当包括：可转债代码、可转债简称、原转股价格、调整后转股价格、新转股价施行日期及调整转股价格的依据。</w:t>
      </w:r>
    </w:p>
    <w:p>
      <w:pPr>
        <w:ind w:firstLine="640"/>
        <w:rPr>
          <w:rFonts w:ascii="仿宋" w:hAnsi="仿宋"/>
          <w:szCs w:val="32"/>
          <w:highlight w:val="none"/>
        </w:rPr>
      </w:pPr>
      <w:r>
        <w:rPr>
          <w:rFonts w:hint="eastAsia" w:ascii="仿宋" w:hAnsi="仿宋"/>
          <w:highlight w:val="none"/>
        </w:rPr>
        <w:t>（二）</w:t>
      </w:r>
      <w:r>
        <w:rPr>
          <w:rFonts w:hint="eastAsia" w:ascii="仿宋" w:hAnsi="仿宋"/>
          <w:szCs w:val="32"/>
          <w:highlight w:val="none"/>
        </w:rPr>
        <w:t>公司应当在预计触发转股价格修正条件的5个交易日前及时披露提示性公告。</w:t>
      </w:r>
    </w:p>
    <w:p>
      <w:pPr>
        <w:ind w:firstLine="640"/>
        <w:rPr>
          <w:rFonts w:ascii="仿宋" w:hAnsi="仿宋"/>
          <w:szCs w:val="32"/>
          <w:highlight w:val="none"/>
        </w:rPr>
      </w:pPr>
      <w:r>
        <w:rPr>
          <w:rFonts w:hint="eastAsia" w:ascii="仿宋" w:hAnsi="仿宋"/>
          <w:szCs w:val="32"/>
          <w:highlight w:val="none"/>
        </w:rPr>
        <w:t>触发转股价格修正条件当日，公司应当召开董事会审议决定是否修正转股价格，在次一交易日开市前披露修正或者不修正可转债转股价格的提示性公告，并按照募集说明书的约定及时履行后续审议程序和信息披露义务。上市公司未按本款规定履行审议程序及信息披露义务的，视为本次不修正转股价格。</w:t>
      </w:r>
    </w:p>
    <w:p>
      <w:pPr>
        <w:ind w:firstLine="640"/>
        <w:rPr>
          <w:rFonts w:ascii="仿宋" w:hAnsi="仿宋"/>
          <w:szCs w:val="32"/>
          <w:highlight w:val="none"/>
        </w:rPr>
      </w:pPr>
      <w:r>
        <w:rPr>
          <w:rFonts w:hint="eastAsia" w:ascii="仿宋" w:hAnsi="仿宋"/>
          <w:szCs w:val="32"/>
          <w:highlight w:val="none"/>
        </w:rPr>
        <w:t>拟进行转股价格向下修正的，公司应当在转股价格向下修正议案经过</w:t>
      </w:r>
      <w:r>
        <w:rPr>
          <w:rFonts w:hint="eastAsia" w:ascii="仿宋" w:hAnsi="仿宋"/>
          <w:szCs w:val="32"/>
          <w:highlight w:val="none"/>
          <w:lang w:eastAsia="zh-CN"/>
        </w:rPr>
        <w:t>股东会</w:t>
      </w:r>
      <w:r>
        <w:rPr>
          <w:rFonts w:hint="eastAsia" w:ascii="仿宋" w:hAnsi="仿宋"/>
          <w:szCs w:val="32"/>
          <w:highlight w:val="none"/>
        </w:rPr>
        <w:t>审议后，与</w:t>
      </w:r>
      <w:r>
        <w:rPr>
          <w:rFonts w:hint="eastAsia" w:ascii="仿宋" w:hAnsi="仿宋"/>
          <w:szCs w:val="32"/>
          <w:highlight w:val="none"/>
          <w:lang w:eastAsia="zh-CN"/>
        </w:rPr>
        <w:t>股东会</w:t>
      </w:r>
      <w:r>
        <w:rPr>
          <w:rFonts w:hint="eastAsia" w:ascii="仿宋" w:hAnsi="仿宋"/>
          <w:szCs w:val="32"/>
          <w:highlight w:val="none"/>
        </w:rPr>
        <w:t>决议公告同日发布转股价格修正公告。公告内容至少应当包括修正前的转股价格、修正后的转股价格、修正转股价格履行的审议程序、修正后转股价格的起始日期等，修正后转股价格的起始日期应为</w:t>
      </w:r>
      <w:r>
        <w:rPr>
          <w:rFonts w:hint="eastAsia" w:ascii="仿宋" w:hAnsi="仿宋"/>
          <w:szCs w:val="32"/>
          <w:highlight w:val="none"/>
          <w:lang w:eastAsia="zh-CN"/>
        </w:rPr>
        <w:t>股东会</w:t>
      </w:r>
      <w:r>
        <w:rPr>
          <w:rFonts w:hint="eastAsia" w:ascii="仿宋" w:hAnsi="仿宋"/>
          <w:szCs w:val="32"/>
          <w:highlight w:val="none"/>
        </w:rPr>
        <w:t>审议通过日的次一交易日。</w:t>
      </w:r>
    </w:p>
    <w:p>
      <w:pPr>
        <w:ind w:firstLine="640"/>
        <w:rPr>
          <w:rFonts w:ascii="仿宋" w:hAnsi="仿宋"/>
          <w:szCs w:val="32"/>
          <w:highlight w:val="none"/>
        </w:rPr>
      </w:pPr>
      <w:r>
        <w:rPr>
          <w:rFonts w:hint="eastAsia" w:ascii="仿宋" w:hAnsi="仿宋"/>
          <w:szCs w:val="32"/>
          <w:highlight w:val="none"/>
        </w:rPr>
        <w:t>上市公司不修正转股价格的，下一触发转股价格修正条件的期间从本次触发修正条件的次一交易日重新起算。</w:t>
      </w:r>
    </w:p>
    <w:p>
      <w:pPr>
        <w:ind w:firstLine="640"/>
        <w:rPr>
          <w:rFonts w:ascii="仿宋" w:hAnsi="仿宋"/>
          <w:highlight w:val="none"/>
        </w:rPr>
      </w:pPr>
      <w:r>
        <w:rPr>
          <w:rFonts w:hint="eastAsia" w:ascii="仿宋" w:hAnsi="仿宋"/>
          <w:szCs w:val="32"/>
          <w:highlight w:val="none"/>
        </w:rPr>
        <w:t>（三）转股过程中若因转股价格调整或向下修正，需要增加回购股份数量的，上市公司应在调整或修正转股价的同时披露拟增加回购的数量、预计完成回购需要的时间。</w:t>
      </w:r>
    </w:p>
    <w:p>
      <w:pPr>
        <w:ind w:firstLine="640"/>
        <w:rPr>
          <w:rFonts w:ascii="仿宋" w:hAnsi="仿宋"/>
          <w:highlight w:val="none"/>
        </w:rPr>
      </w:pPr>
      <w:r>
        <w:rPr>
          <w:rFonts w:hint="eastAsia" w:ascii="仿宋" w:hAnsi="仿宋"/>
          <w:highlight w:val="none"/>
        </w:rPr>
        <w:t>（四）注意事项</w:t>
      </w:r>
    </w:p>
    <w:p>
      <w:pPr>
        <w:ind w:firstLine="640"/>
        <w:rPr>
          <w:rFonts w:ascii="仿宋" w:hAnsi="仿宋"/>
          <w:highlight w:val="none"/>
        </w:rPr>
      </w:pPr>
      <w:r>
        <w:rPr>
          <w:rFonts w:hint="eastAsia" w:ascii="仿宋" w:hAnsi="仿宋"/>
          <w:highlight w:val="none"/>
        </w:rPr>
        <w:t>1．除募集说明书约定的情形外，如上市公司按照相关规定需要调整转股价的，应当提前与公司管理部门联系。</w:t>
      </w:r>
    </w:p>
    <w:p>
      <w:pPr>
        <w:ind w:firstLine="640"/>
        <w:rPr>
          <w:rFonts w:ascii="仿宋" w:hAnsi="仿宋"/>
          <w:highlight w:val="none"/>
        </w:rPr>
      </w:pPr>
      <w:r>
        <w:rPr>
          <w:rFonts w:hint="eastAsia" w:ascii="仿宋" w:hAnsi="仿宋"/>
          <w:highlight w:val="none"/>
        </w:rPr>
        <w:t>2．可转债调整转股价的公告应当与导致调整转股价的事项（如利润分派和资本公积金转股方案实施公告等）同日披露。</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十、可转债本息兑付及利率调整</w:t>
      </w:r>
    </w:p>
    <w:p>
      <w:pPr>
        <w:ind w:firstLine="640"/>
        <w:rPr>
          <w:rFonts w:ascii="仿宋" w:hAnsi="仿宋"/>
          <w:highlight w:val="none"/>
        </w:rPr>
      </w:pPr>
      <w:r>
        <w:rPr>
          <w:rFonts w:hint="eastAsia" w:ascii="仿宋" w:hAnsi="仿宋"/>
          <w:highlight w:val="none"/>
        </w:rPr>
        <w:t>（一）上市公司应当提前向结算公司提交可转债付息相关申请文件，根据《债券募集说明书》中的约定日期按时完成债券派息工作。</w:t>
      </w:r>
    </w:p>
    <w:p>
      <w:pPr>
        <w:ind w:firstLine="640"/>
        <w:rPr>
          <w:rFonts w:ascii="仿宋" w:hAnsi="仿宋"/>
          <w:highlight w:val="none"/>
        </w:rPr>
      </w:pPr>
      <w:r>
        <w:rPr>
          <w:rFonts w:hint="eastAsia" w:ascii="仿宋" w:hAnsi="仿宋"/>
          <w:highlight w:val="none"/>
        </w:rPr>
        <w:t>（二）上市公司应当于付息日（R日）前三至五个交易日内披露《债券付息公告》，公告内容包括付息方案、付息年度、付息债权登记日、除权除息日、付息对象、付息方法、下一年度利率等。</w:t>
      </w:r>
    </w:p>
    <w:p>
      <w:pPr>
        <w:ind w:firstLine="640"/>
        <w:rPr>
          <w:rFonts w:ascii="仿宋" w:hAnsi="仿宋"/>
          <w:highlight w:val="none"/>
        </w:rPr>
      </w:pPr>
      <w:r>
        <w:rPr>
          <w:rFonts w:hint="eastAsia" w:ascii="仿宋" w:hAnsi="仿宋"/>
          <w:highlight w:val="none"/>
        </w:rPr>
        <w:t>（三）上市公司应当在付息登记日当日16：</w:t>
      </w:r>
      <w:r>
        <w:rPr>
          <w:rFonts w:ascii="仿宋" w:hAnsi="仿宋"/>
          <w:highlight w:val="none"/>
        </w:rPr>
        <w:t>00</w:t>
      </w:r>
      <w:r>
        <w:rPr>
          <w:rFonts w:hint="eastAsia" w:ascii="仿宋" w:hAnsi="仿宋"/>
          <w:highlight w:val="none"/>
        </w:rPr>
        <w:t>前通过本所业务专区“除权除息参考价填报栏目”填报证券除权除息参考价及当日收盘价、本付息期每张应付利息等相关参数。</w:t>
      </w:r>
    </w:p>
    <w:p>
      <w:pPr>
        <w:ind w:firstLine="640"/>
        <w:rPr>
          <w:rFonts w:ascii="仿宋" w:hAnsi="仿宋"/>
          <w:highlight w:val="none"/>
        </w:rPr>
      </w:pPr>
      <w:r>
        <w:rPr>
          <w:rFonts w:hint="eastAsia" w:ascii="仿宋" w:hAnsi="仿宋"/>
          <w:highlight w:val="none"/>
        </w:rPr>
        <w:t>（四）上市公司应当在可转债期满前三至五个交易日披露本息兑付公告，并在可转债期满后五个交易日内办理完毕偿还债券余额本息的事项。本息兑付公告内容参照付息公告。</w:t>
      </w:r>
    </w:p>
    <w:p>
      <w:pPr>
        <w:ind w:firstLine="640"/>
        <w:rPr>
          <w:rFonts w:ascii="仿宋" w:hAnsi="仿宋"/>
          <w:highlight w:val="none"/>
        </w:rPr>
      </w:pPr>
      <w:r>
        <w:rPr>
          <w:rFonts w:hint="eastAsia" w:ascii="仿宋" w:hAnsi="仿宋"/>
          <w:highlight w:val="none"/>
        </w:rPr>
        <w:t>（五）上市公司在《债券募集说明书》中约定的债券利率为浮动利率的，需在中国人民银行上调存款利率的消息公布后次一交易日提交《可转债利率调整公告》。公告内容包括可转债代码、新的本年度利率起息日、新的本年度利率揭示日期、调整后票面利率等。</w:t>
      </w:r>
    </w:p>
    <w:p>
      <w:pPr>
        <w:ind w:firstLine="640"/>
        <w:rPr>
          <w:rFonts w:ascii="仿宋" w:hAnsi="仿宋"/>
          <w:highlight w:val="none"/>
        </w:rPr>
      </w:pPr>
      <w:r>
        <w:rPr>
          <w:rFonts w:hint="eastAsia" w:ascii="仿宋" w:hAnsi="仿宋"/>
          <w:highlight w:val="none"/>
        </w:rPr>
        <w:t>若上市公司在中国人民银行上调存款利率的消息公布后没有及时提交“可转债利率调整公告”，应当在发现后及时通知本所并补登“可转债利率调整公告”。</w:t>
      </w:r>
    </w:p>
    <w:p>
      <w:pPr>
        <w:ind w:firstLine="640"/>
        <w:rPr>
          <w:rFonts w:ascii="仿宋" w:hAnsi="仿宋"/>
          <w:highlight w:val="none"/>
        </w:rPr>
      </w:pPr>
      <w:r>
        <w:rPr>
          <w:rFonts w:hint="eastAsia" w:ascii="仿宋" w:hAnsi="仿宋"/>
          <w:highlight w:val="none"/>
        </w:rPr>
        <w:t>（六）注意事项</w:t>
      </w:r>
    </w:p>
    <w:p>
      <w:pPr>
        <w:ind w:firstLine="640"/>
        <w:rPr>
          <w:rFonts w:ascii="仿宋" w:hAnsi="仿宋"/>
          <w:highlight w:val="none"/>
        </w:rPr>
      </w:pPr>
      <w:r>
        <w:rPr>
          <w:rFonts w:ascii="仿宋" w:hAnsi="仿宋"/>
          <w:highlight w:val="none"/>
        </w:rPr>
        <w:t>1</w:t>
      </w:r>
      <w:r>
        <w:rPr>
          <w:rFonts w:hint="eastAsia" w:ascii="仿宋" w:hAnsi="仿宋"/>
          <w:highlight w:val="none"/>
        </w:rPr>
        <w:t>．上市公司应当在《债券募集说明书》中规定的付息日进行付息。如规定的债券付息日为非交易日，则付息日顺延至债券付息日最近的下一个交易日。</w:t>
      </w:r>
    </w:p>
    <w:p>
      <w:pPr>
        <w:ind w:firstLine="640"/>
        <w:rPr>
          <w:rFonts w:ascii="仿宋" w:hAnsi="仿宋"/>
          <w:highlight w:val="none"/>
        </w:rPr>
      </w:pPr>
      <w:r>
        <w:rPr>
          <w:rFonts w:ascii="仿宋" w:hAnsi="仿宋"/>
          <w:highlight w:val="none"/>
        </w:rPr>
        <w:t>2</w:t>
      </w:r>
      <w:r>
        <w:rPr>
          <w:rFonts w:hint="eastAsia" w:ascii="仿宋" w:hAnsi="仿宋"/>
          <w:highlight w:val="none"/>
        </w:rPr>
        <w:t>．债券利息应当与《债券募集说明书》中披露的一致，如有算法的，应当确保最终计算结果的正确性。</w:t>
      </w:r>
    </w:p>
    <w:p>
      <w:pPr>
        <w:ind w:firstLine="640"/>
        <w:rPr>
          <w:rFonts w:ascii="仿宋" w:hAnsi="仿宋"/>
          <w:highlight w:val="none"/>
        </w:rPr>
      </w:pPr>
      <w:r>
        <w:rPr>
          <w:rFonts w:ascii="仿宋" w:hAnsi="仿宋"/>
          <w:highlight w:val="none"/>
        </w:rPr>
        <w:t>3</w:t>
      </w:r>
      <w:r>
        <w:rPr>
          <w:rFonts w:hint="eastAsia" w:ascii="仿宋" w:hAnsi="仿宋"/>
          <w:highlight w:val="none"/>
        </w:rPr>
        <w:t>．上市公司在披露债券付息公告后，如发生以下异常情况，应当及时向本所及结算公司报告：上市公司不能如期向结算公司划拨足额派息金额，将调整原确定的付息登记日及除权日时；影响债券派息正常实施的其它情形。</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十一、可转债回售</w:t>
      </w:r>
    </w:p>
    <w:p>
      <w:pPr>
        <w:ind w:firstLine="640"/>
        <w:rPr>
          <w:rFonts w:ascii="仿宋" w:hAnsi="仿宋"/>
          <w:highlight w:val="none"/>
        </w:rPr>
      </w:pPr>
      <w:r>
        <w:rPr>
          <w:rFonts w:hint="eastAsia" w:ascii="仿宋" w:hAnsi="仿宋"/>
          <w:highlight w:val="none"/>
        </w:rPr>
        <w:t>（一）因改变公告募集资金用途或触发债券募集说明书中其他回售约定条款的，上市公司应当严格按照募集说明书的约定及时启动回售。</w:t>
      </w:r>
    </w:p>
    <w:p>
      <w:pPr>
        <w:ind w:firstLine="640"/>
        <w:rPr>
          <w:rFonts w:ascii="仿宋" w:hAnsi="仿宋"/>
          <w:highlight w:val="none"/>
        </w:rPr>
      </w:pPr>
      <w:r>
        <w:rPr>
          <w:rFonts w:hint="eastAsia" w:ascii="仿宋" w:hAnsi="仿宋"/>
          <w:highlight w:val="none"/>
        </w:rPr>
        <w:t>（二）上市公司办理可转债回售的流程</w:t>
      </w:r>
    </w:p>
    <w:p>
      <w:pPr>
        <w:ind w:firstLine="640"/>
        <w:rPr>
          <w:rFonts w:ascii="仿宋" w:hAnsi="仿宋"/>
          <w:highlight w:val="none"/>
        </w:rPr>
      </w:pPr>
      <w:r>
        <w:rPr>
          <w:rFonts w:hint="eastAsia" w:ascii="仿宋" w:hAnsi="仿宋"/>
          <w:highlight w:val="none"/>
        </w:rPr>
        <w:t>1．首次披露可转债回售公告</w:t>
      </w:r>
    </w:p>
    <w:p>
      <w:pPr>
        <w:ind w:firstLine="640"/>
        <w:rPr>
          <w:rFonts w:ascii="仿宋" w:hAnsi="仿宋"/>
          <w:highlight w:val="none"/>
        </w:rPr>
      </w:pPr>
      <w:r>
        <w:rPr>
          <w:rFonts w:hint="eastAsia" w:ascii="仿宋" w:hAnsi="仿宋"/>
          <w:szCs w:val="32"/>
          <w:highlight w:val="none"/>
        </w:rPr>
        <w:t>经</w:t>
      </w:r>
      <w:r>
        <w:rPr>
          <w:rFonts w:hint="eastAsia" w:ascii="仿宋" w:hAnsi="仿宋"/>
          <w:szCs w:val="32"/>
          <w:highlight w:val="none"/>
          <w:lang w:eastAsia="zh-CN"/>
        </w:rPr>
        <w:t>股东会</w:t>
      </w:r>
      <w:r>
        <w:rPr>
          <w:rFonts w:hint="eastAsia" w:ascii="仿宋" w:hAnsi="仿宋"/>
          <w:szCs w:val="32"/>
          <w:highlight w:val="none"/>
        </w:rPr>
        <w:t>批准变更募集资金投资项目的，上市公司应当在</w:t>
      </w:r>
      <w:r>
        <w:rPr>
          <w:rFonts w:hint="eastAsia" w:ascii="仿宋" w:hAnsi="仿宋"/>
          <w:szCs w:val="32"/>
          <w:highlight w:val="none"/>
          <w:lang w:eastAsia="zh-CN"/>
        </w:rPr>
        <w:t>股东会</w:t>
      </w:r>
      <w:r>
        <w:rPr>
          <w:rFonts w:hint="eastAsia" w:ascii="仿宋" w:hAnsi="仿宋"/>
          <w:szCs w:val="32"/>
          <w:highlight w:val="none"/>
        </w:rPr>
        <w:t>通过后20个交易日内赋予债券持有人一次回售的权利。</w:t>
      </w:r>
      <w:r>
        <w:rPr>
          <w:rFonts w:hint="eastAsia" w:ascii="仿宋" w:hAnsi="仿宋"/>
          <w:highlight w:val="none"/>
        </w:rPr>
        <w:t>上市公司应当在</w:t>
      </w:r>
      <w:r>
        <w:rPr>
          <w:rFonts w:hint="eastAsia" w:ascii="仿宋" w:hAnsi="仿宋"/>
          <w:highlight w:val="none"/>
          <w:lang w:eastAsia="zh-CN"/>
        </w:rPr>
        <w:t>股东会</w:t>
      </w:r>
      <w:r>
        <w:rPr>
          <w:rFonts w:hint="eastAsia" w:ascii="仿宋" w:hAnsi="仿宋"/>
          <w:highlight w:val="none"/>
        </w:rPr>
        <w:t>审议相关事项的决议公告后5个交易日内披露《可转债回售公告》。</w:t>
      </w:r>
    </w:p>
    <w:p>
      <w:pPr>
        <w:ind w:firstLine="640"/>
        <w:rPr>
          <w:rFonts w:ascii="仿宋" w:hAnsi="仿宋"/>
          <w:highlight w:val="none"/>
        </w:rPr>
      </w:pPr>
      <w:r>
        <w:rPr>
          <w:rFonts w:hint="eastAsia" w:ascii="仿宋" w:hAnsi="仿宋"/>
          <w:highlight w:val="none"/>
        </w:rPr>
        <w:t>如出现触发债券募集说明书中约定的其他回售条款的，在可以行使回售权的年份内，上市公司应当在满足约定回售条件的</w:t>
      </w:r>
      <w:r>
        <w:rPr>
          <w:rFonts w:hint="eastAsia" w:ascii="仿宋" w:hAnsi="仿宋"/>
          <w:szCs w:val="32"/>
          <w:highlight w:val="none"/>
        </w:rPr>
        <w:t>次一交易日开市前披露回售公告。回售条件触发日与回售申报期首日的间隔期限应当不超过15个交易日。</w:t>
      </w:r>
    </w:p>
    <w:p>
      <w:pPr>
        <w:ind w:firstLine="640"/>
        <w:rPr>
          <w:rFonts w:ascii="仿宋" w:hAnsi="仿宋"/>
          <w:highlight w:val="none"/>
        </w:rPr>
      </w:pPr>
      <w:r>
        <w:rPr>
          <w:rFonts w:hint="eastAsia" w:ascii="仿宋" w:hAnsi="仿宋"/>
          <w:highlight w:val="none"/>
        </w:rPr>
        <w:t>回售公告应当载明</w:t>
      </w:r>
      <w:r>
        <w:rPr>
          <w:rFonts w:hint="eastAsia" w:ascii="仿宋" w:hAnsi="仿宋"/>
          <w:szCs w:val="32"/>
          <w:highlight w:val="none"/>
        </w:rPr>
        <w:t>回售条件、申报期间、回售价格、回售程序、付款方法、付款时间、回售条件触发日等内容</w:t>
      </w:r>
      <w:r>
        <w:rPr>
          <w:rFonts w:hint="eastAsia" w:ascii="仿宋" w:hAnsi="仿宋"/>
          <w:highlight w:val="none"/>
        </w:rPr>
        <w:t>。在首次披露《可转债回售公告》前一个交易日的16：00之前，向公司管理部门报送以下文件：</w:t>
      </w:r>
    </w:p>
    <w:p>
      <w:pPr>
        <w:ind w:firstLine="640"/>
        <w:rPr>
          <w:rFonts w:ascii="仿宋" w:hAnsi="仿宋"/>
          <w:highlight w:val="none"/>
        </w:rPr>
      </w:pPr>
      <w:r>
        <w:rPr>
          <w:rFonts w:hint="eastAsia" w:ascii="仿宋" w:hAnsi="仿宋"/>
          <w:highlight w:val="none"/>
        </w:rPr>
        <w:t>（1）可转债回售申请；</w:t>
      </w:r>
    </w:p>
    <w:p>
      <w:pPr>
        <w:ind w:firstLine="640"/>
        <w:rPr>
          <w:rFonts w:ascii="仿宋" w:hAnsi="仿宋"/>
          <w:highlight w:val="none"/>
        </w:rPr>
      </w:pPr>
      <w:r>
        <w:rPr>
          <w:rFonts w:hint="eastAsia" w:ascii="仿宋" w:hAnsi="仿宋"/>
          <w:highlight w:val="none"/>
        </w:rPr>
        <w:t>（2）可转债回售公告；</w:t>
      </w:r>
    </w:p>
    <w:p>
      <w:pPr>
        <w:ind w:firstLine="640"/>
        <w:rPr>
          <w:rFonts w:ascii="仿宋" w:hAnsi="仿宋"/>
          <w:highlight w:val="none"/>
        </w:rPr>
      </w:pPr>
      <w:r>
        <w:rPr>
          <w:rFonts w:hint="eastAsia" w:ascii="仿宋" w:hAnsi="仿宋"/>
          <w:highlight w:val="none"/>
        </w:rPr>
        <w:t>（3）回售事项法律意见书；</w:t>
      </w:r>
    </w:p>
    <w:p>
      <w:pPr>
        <w:ind w:firstLine="640"/>
        <w:rPr>
          <w:rFonts w:ascii="仿宋" w:hAnsi="仿宋"/>
          <w:highlight w:val="none"/>
        </w:rPr>
      </w:pPr>
      <w:r>
        <w:rPr>
          <w:rFonts w:hint="eastAsia" w:ascii="仿宋" w:hAnsi="仿宋"/>
          <w:highlight w:val="none"/>
        </w:rPr>
        <w:t>（4）保荐人意见（如适用）。</w:t>
      </w:r>
    </w:p>
    <w:p>
      <w:pPr>
        <w:ind w:firstLine="640"/>
        <w:rPr>
          <w:rFonts w:ascii="仿宋" w:hAnsi="仿宋"/>
          <w:highlight w:val="none"/>
        </w:rPr>
      </w:pPr>
      <w:r>
        <w:rPr>
          <w:rFonts w:hint="eastAsia" w:ascii="仿宋" w:hAnsi="仿宋"/>
          <w:highlight w:val="none"/>
        </w:rPr>
        <w:t>2．后续可转债回售提示性公告</w:t>
      </w:r>
    </w:p>
    <w:p>
      <w:pPr>
        <w:ind w:firstLine="640"/>
        <w:rPr>
          <w:rFonts w:ascii="仿宋" w:hAnsi="仿宋"/>
          <w:szCs w:val="32"/>
          <w:highlight w:val="none"/>
        </w:rPr>
      </w:pPr>
      <w:r>
        <w:rPr>
          <w:rFonts w:hint="eastAsia" w:ascii="仿宋" w:hAnsi="仿宋"/>
          <w:highlight w:val="none"/>
        </w:rPr>
        <w:t>改变公告募集资金用途的，上市公司应当在回售实施期间至少发布一次回售提示性公告</w:t>
      </w:r>
      <w:r>
        <w:rPr>
          <w:rFonts w:hint="eastAsia" w:ascii="仿宋" w:hAnsi="仿宋"/>
          <w:szCs w:val="32"/>
          <w:highlight w:val="none"/>
        </w:rPr>
        <w:t>，余下一次回售提示性公告发布的时间视需要而定。</w:t>
      </w:r>
    </w:p>
    <w:p>
      <w:pPr>
        <w:ind w:firstLine="640"/>
        <w:rPr>
          <w:rFonts w:ascii="仿宋" w:hAnsi="仿宋"/>
          <w:highlight w:val="none"/>
        </w:rPr>
      </w:pPr>
      <w:r>
        <w:rPr>
          <w:rFonts w:hint="eastAsia" w:ascii="仿宋" w:hAnsi="仿宋"/>
          <w:szCs w:val="32"/>
          <w:highlight w:val="none"/>
        </w:rPr>
        <w:t>因出现触发可转债募集说明书中其他约定回售条款的，上市公司应当在首次披露《可转债回售公告》后，回售期结束前每个交易日披露1次回售提示性公告。</w:t>
      </w:r>
    </w:p>
    <w:p>
      <w:pPr>
        <w:ind w:firstLine="640"/>
        <w:rPr>
          <w:rFonts w:ascii="仿宋" w:hAnsi="仿宋"/>
          <w:highlight w:val="none"/>
        </w:rPr>
      </w:pPr>
      <w:r>
        <w:rPr>
          <w:rFonts w:hint="eastAsia" w:ascii="仿宋" w:hAnsi="仿宋"/>
          <w:highlight w:val="none"/>
        </w:rPr>
        <w:t>3．可转债回售结果公告</w:t>
      </w:r>
    </w:p>
    <w:p>
      <w:pPr>
        <w:ind w:firstLine="640"/>
        <w:rPr>
          <w:rFonts w:ascii="仿宋" w:hAnsi="仿宋"/>
          <w:highlight w:val="none"/>
        </w:rPr>
      </w:pPr>
      <w:r>
        <w:rPr>
          <w:rFonts w:hint="eastAsia" w:ascii="仿宋" w:hAnsi="仿宋"/>
          <w:szCs w:val="32"/>
          <w:highlight w:val="none"/>
        </w:rPr>
        <w:t>在回售期结束后的5个交易日内，上市公司应当将资金划入结算</w:t>
      </w:r>
      <w:r>
        <w:rPr>
          <w:rFonts w:hint="eastAsia" w:ascii="仿宋" w:hAnsi="仿宋"/>
          <w:szCs w:val="32"/>
          <w:highlight w:val="none"/>
          <w:lang w:eastAsia="zh-CN"/>
        </w:rPr>
        <w:t>公司</w:t>
      </w:r>
      <w:r>
        <w:rPr>
          <w:rFonts w:hint="eastAsia" w:ascii="仿宋" w:hAnsi="仿宋"/>
          <w:szCs w:val="32"/>
          <w:highlight w:val="none"/>
        </w:rPr>
        <w:t>指定的收款银行账户。回售期结束后的7个交易日内，上市公司应当披露回售结果公告。公告内容至少应包括回售价格、回售数量、回售金额以及回售事项对公司财务状况、股本结构、经营成果及现金流量的影响。</w:t>
      </w:r>
    </w:p>
    <w:p>
      <w:pPr>
        <w:ind w:firstLine="646" w:firstLineChars="202"/>
        <w:rPr>
          <w:rFonts w:ascii="黑体" w:hAnsi="黑体" w:eastAsia="黑体"/>
          <w:szCs w:val="32"/>
          <w:highlight w:val="none"/>
        </w:rPr>
      </w:pPr>
      <w:r>
        <w:rPr>
          <w:rFonts w:hint="eastAsia" w:ascii="黑体" w:hAnsi="黑体" w:eastAsia="黑体"/>
          <w:szCs w:val="32"/>
          <w:highlight w:val="none"/>
        </w:rPr>
        <w:t>十二、可转债赎回</w:t>
      </w:r>
    </w:p>
    <w:p>
      <w:pPr>
        <w:ind w:firstLine="640"/>
        <w:rPr>
          <w:rFonts w:ascii="仿宋" w:hAnsi="仿宋"/>
          <w:highlight w:val="none"/>
        </w:rPr>
      </w:pPr>
      <w:r>
        <w:rPr>
          <w:rFonts w:hint="eastAsia" w:ascii="仿宋" w:hAnsi="仿宋"/>
          <w:highlight w:val="none"/>
        </w:rPr>
        <w:t>（一）</w:t>
      </w:r>
      <w:r>
        <w:rPr>
          <w:rFonts w:hint="eastAsia" w:ascii="仿宋" w:hAnsi="仿宋"/>
          <w:szCs w:val="32"/>
          <w:highlight w:val="none"/>
        </w:rPr>
        <w:t>可转债存续期内满足赎回条件时，</w:t>
      </w:r>
      <w:r>
        <w:rPr>
          <w:rFonts w:hint="eastAsia" w:ascii="仿宋" w:hAnsi="仿宋"/>
          <w:highlight w:val="none"/>
        </w:rPr>
        <w:t>上市公司可按照《可转债募集说明书》</w:t>
      </w:r>
      <w:r>
        <w:rPr>
          <w:rFonts w:hint="eastAsia" w:ascii="仿宋" w:hAnsi="仿宋"/>
          <w:szCs w:val="32"/>
          <w:highlight w:val="none"/>
        </w:rPr>
        <w:t>约定的条件和价格</w:t>
      </w:r>
      <w:r>
        <w:rPr>
          <w:rFonts w:hint="eastAsia" w:ascii="仿宋" w:hAnsi="仿宋"/>
          <w:highlight w:val="none"/>
        </w:rPr>
        <w:t>，赎回尚未转股的可转债。</w:t>
      </w:r>
    </w:p>
    <w:p>
      <w:pPr>
        <w:ind w:firstLine="640"/>
        <w:rPr>
          <w:rFonts w:ascii="仿宋" w:hAnsi="仿宋"/>
          <w:highlight w:val="none"/>
        </w:rPr>
      </w:pPr>
      <w:r>
        <w:rPr>
          <w:rFonts w:hint="eastAsia" w:ascii="仿宋" w:hAnsi="仿宋"/>
          <w:highlight w:val="none"/>
        </w:rPr>
        <w:t>（二）</w:t>
      </w:r>
      <w:r>
        <w:rPr>
          <w:rFonts w:hint="eastAsia" w:ascii="仿宋" w:hAnsi="仿宋"/>
          <w:szCs w:val="32"/>
          <w:highlight w:val="none"/>
        </w:rPr>
        <w:t>可转债自赎回日前的第3个交易日起开始停止交易。</w:t>
      </w:r>
    </w:p>
    <w:p>
      <w:pPr>
        <w:ind w:firstLine="640"/>
        <w:rPr>
          <w:rFonts w:ascii="仿宋" w:hAnsi="仿宋"/>
          <w:szCs w:val="32"/>
          <w:highlight w:val="none"/>
        </w:rPr>
      </w:pPr>
      <w:r>
        <w:rPr>
          <w:rFonts w:hint="eastAsia" w:ascii="仿宋" w:hAnsi="仿宋"/>
          <w:highlight w:val="none"/>
        </w:rPr>
        <w:t>（三）</w:t>
      </w:r>
      <w:r>
        <w:rPr>
          <w:rFonts w:hint="eastAsia" w:ascii="仿宋" w:hAnsi="仿宋"/>
          <w:szCs w:val="32"/>
          <w:highlight w:val="none"/>
        </w:rPr>
        <w:t>上市公司应当</w:t>
      </w:r>
      <w:r>
        <w:rPr>
          <w:rFonts w:hint="eastAsia" w:ascii="仿宋" w:hAnsi="仿宋"/>
          <w:szCs w:val="32"/>
          <w:highlight w:val="none"/>
          <w:lang w:eastAsia="zh-CN"/>
        </w:rPr>
        <w:t>持续</w:t>
      </w:r>
      <w:r>
        <w:rPr>
          <w:rFonts w:hint="eastAsia" w:ascii="仿宋" w:hAnsi="仿宋"/>
          <w:szCs w:val="32"/>
          <w:highlight w:val="none"/>
        </w:rPr>
        <w:t>关注可转债约定的赎回条件是否满足，预计可能触发赎回</w:t>
      </w:r>
      <w:r>
        <w:rPr>
          <w:rFonts w:hint="eastAsia" w:ascii="仿宋" w:hAnsi="仿宋"/>
          <w:szCs w:val="32"/>
          <w:highlight w:val="none"/>
          <w:lang w:eastAsia="zh-CN"/>
        </w:rPr>
        <w:t>条件</w:t>
      </w:r>
      <w:r>
        <w:rPr>
          <w:rFonts w:hint="eastAsia" w:ascii="仿宋" w:hAnsi="仿宋"/>
          <w:szCs w:val="32"/>
          <w:highlight w:val="none"/>
        </w:rPr>
        <w:t>的</w:t>
      </w:r>
      <w:r>
        <w:rPr>
          <w:rFonts w:hint="eastAsia" w:ascii="仿宋" w:hAnsi="仿宋"/>
          <w:szCs w:val="32"/>
          <w:highlight w:val="none"/>
          <w:lang w:eastAsia="zh-CN"/>
        </w:rPr>
        <w:t>，</w:t>
      </w:r>
      <w:r>
        <w:rPr>
          <w:rFonts w:hint="eastAsia" w:ascii="仿宋" w:hAnsi="仿宋"/>
          <w:szCs w:val="32"/>
          <w:highlight w:val="none"/>
        </w:rPr>
        <w:t>应当在预计赎回条件触发日五个交易日前</w:t>
      </w:r>
      <w:r>
        <w:rPr>
          <w:rFonts w:hint="eastAsia" w:ascii="仿宋" w:hAnsi="仿宋"/>
          <w:szCs w:val="32"/>
          <w:highlight w:val="none"/>
          <w:lang w:eastAsia="zh-CN"/>
        </w:rPr>
        <w:t>及时披露</w:t>
      </w:r>
      <w:r>
        <w:rPr>
          <w:rFonts w:hint="eastAsia" w:ascii="仿宋" w:hAnsi="仿宋"/>
          <w:szCs w:val="32"/>
          <w:highlight w:val="none"/>
        </w:rPr>
        <w:t>提示</w:t>
      </w:r>
      <w:r>
        <w:rPr>
          <w:rFonts w:hint="eastAsia" w:ascii="仿宋" w:hAnsi="仿宋"/>
          <w:szCs w:val="32"/>
          <w:highlight w:val="none"/>
          <w:lang w:eastAsia="zh-CN"/>
        </w:rPr>
        <w:t>性</w:t>
      </w:r>
      <w:r>
        <w:rPr>
          <w:rFonts w:hint="eastAsia" w:ascii="仿宋" w:hAnsi="仿宋"/>
          <w:szCs w:val="32"/>
          <w:highlight w:val="none"/>
        </w:rPr>
        <w:t>公告，向市场充分提示风险。</w:t>
      </w:r>
    </w:p>
    <w:p>
      <w:pPr>
        <w:ind w:firstLine="640"/>
        <w:rPr>
          <w:rFonts w:ascii="仿宋" w:hAnsi="仿宋"/>
          <w:szCs w:val="32"/>
          <w:highlight w:val="none"/>
        </w:rPr>
      </w:pPr>
      <w:r>
        <w:rPr>
          <w:rFonts w:hint="eastAsia" w:ascii="仿宋" w:hAnsi="仿宋"/>
          <w:szCs w:val="32"/>
          <w:highlight w:val="none"/>
        </w:rPr>
        <w:t>（四）上市公司应当在满足可转债赎回条件的当日召开董事会审议决定是否行使赎回权，并在次一交易日开市前披露赎回或者不赎回的公告。上市公司未按本款规定履行审议程序及信息披露义务的，视为不行使本次赎回权。</w:t>
      </w:r>
    </w:p>
    <w:p>
      <w:pPr>
        <w:ind w:firstLine="640"/>
        <w:rPr>
          <w:rFonts w:ascii="仿宋" w:hAnsi="仿宋"/>
          <w:szCs w:val="32"/>
          <w:highlight w:val="none"/>
        </w:rPr>
      </w:pPr>
      <w:r>
        <w:rPr>
          <w:rFonts w:hint="eastAsia" w:ascii="仿宋" w:hAnsi="仿宋"/>
          <w:szCs w:val="32"/>
          <w:highlight w:val="none"/>
        </w:rPr>
        <w:t>（五）上市公司不行使赎回权的相关要求</w:t>
      </w:r>
    </w:p>
    <w:p>
      <w:pPr>
        <w:ind w:firstLine="640"/>
        <w:rPr>
          <w:rFonts w:ascii="仿宋" w:hAnsi="仿宋"/>
          <w:szCs w:val="32"/>
          <w:highlight w:val="none"/>
        </w:rPr>
      </w:pPr>
      <w:r>
        <w:rPr>
          <w:rFonts w:hint="eastAsia" w:ascii="仿宋" w:hAnsi="仿宋"/>
          <w:szCs w:val="32"/>
          <w:highlight w:val="none"/>
        </w:rPr>
        <w:t>上市公司不行使赎回权的，应当及时披露《不行使可转债赎回权的公告》，公告内容包括：</w:t>
      </w:r>
    </w:p>
    <w:p>
      <w:pPr>
        <w:ind w:firstLine="640"/>
        <w:rPr>
          <w:rFonts w:ascii="仿宋" w:hAnsi="仿宋"/>
          <w:szCs w:val="32"/>
          <w:highlight w:val="none"/>
        </w:rPr>
      </w:pPr>
      <w:r>
        <w:rPr>
          <w:rFonts w:hint="eastAsia" w:ascii="仿宋" w:hAnsi="仿宋"/>
          <w:szCs w:val="32"/>
          <w:highlight w:val="none"/>
        </w:rPr>
        <w:t>1.充分说明不赎回的具体原因，且在未来至少3个月内不得再行使赎回权，并在公告中说明下一满足赎回条件期间的起算时间。</w:t>
      </w:r>
    </w:p>
    <w:p>
      <w:pPr>
        <w:ind w:firstLine="640"/>
        <w:rPr>
          <w:rFonts w:ascii="仿宋" w:hAnsi="仿宋"/>
          <w:szCs w:val="32"/>
          <w:highlight w:val="none"/>
        </w:rPr>
      </w:pPr>
      <w:r>
        <w:rPr>
          <w:rFonts w:hint="eastAsia" w:ascii="仿宋" w:hAnsi="仿宋"/>
          <w:szCs w:val="32"/>
          <w:highlight w:val="none"/>
        </w:rPr>
        <w:t>2.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pPr>
        <w:ind w:firstLine="640"/>
        <w:rPr>
          <w:rFonts w:ascii="仿宋" w:hAnsi="仿宋"/>
          <w:szCs w:val="32"/>
          <w:highlight w:val="none"/>
        </w:rPr>
      </w:pPr>
      <w:r>
        <w:rPr>
          <w:rFonts w:hint="eastAsia" w:ascii="仿宋" w:hAnsi="仿宋"/>
          <w:szCs w:val="32"/>
          <w:highlight w:val="none"/>
        </w:rPr>
        <w:t>3.披露上述主体未来6个月内减持可转债的计划，相关主体应当予以配合。</w:t>
      </w:r>
    </w:p>
    <w:p>
      <w:pPr>
        <w:ind w:firstLine="640"/>
        <w:rPr>
          <w:rFonts w:ascii="仿宋" w:hAnsi="仿宋"/>
          <w:highlight w:val="none"/>
        </w:rPr>
      </w:pPr>
      <w:r>
        <w:rPr>
          <w:rFonts w:hint="eastAsia" w:ascii="仿宋" w:hAnsi="仿宋"/>
          <w:szCs w:val="32"/>
          <w:highlight w:val="none"/>
        </w:rPr>
        <w:t>4.保荐人发表的明确意见（如适用）。</w:t>
      </w:r>
    </w:p>
    <w:p>
      <w:pPr>
        <w:ind w:firstLine="640"/>
        <w:rPr>
          <w:rFonts w:ascii="仿宋" w:hAnsi="仿宋"/>
          <w:highlight w:val="none"/>
        </w:rPr>
      </w:pPr>
      <w:r>
        <w:rPr>
          <w:rFonts w:hint="eastAsia" w:ascii="仿宋" w:hAnsi="仿宋"/>
          <w:highlight w:val="none"/>
        </w:rPr>
        <w:t>（六）</w:t>
      </w:r>
      <w:r>
        <w:rPr>
          <w:rFonts w:hint="eastAsia" w:ascii="仿宋" w:hAnsi="仿宋"/>
          <w:szCs w:val="32"/>
          <w:highlight w:val="none"/>
        </w:rPr>
        <w:t>上市公司行使赎回权的相关要求及办理流程</w:t>
      </w:r>
    </w:p>
    <w:p>
      <w:pPr>
        <w:ind w:firstLine="640"/>
        <w:rPr>
          <w:rFonts w:ascii="仿宋" w:hAnsi="仿宋"/>
          <w:highlight w:val="none"/>
        </w:rPr>
      </w:pPr>
      <w:r>
        <w:rPr>
          <w:rFonts w:hint="eastAsia" w:ascii="仿宋" w:hAnsi="仿宋"/>
          <w:highlight w:val="none"/>
        </w:rPr>
        <w:t>1．</w:t>
      </w:r>
      <w:r>
        <w:rPr>
          <w:rFonts w:hint="eastAsia" w:ascii="仿宋" w:hAnsi="仿宋"/>
          <w:szCs w:val="32"/>
          <w:highlight w:val="none"/>
        </w:rPr>
        <w:t>上市公司行使赎回权的，应当及时披露实施赎回公告，此后在赎回日前每个交易日披露1次赎回提示性公告。赎回条件触发日与赎回日的间隔期限应当不少于15个交易日且不超过30个交易日。</w:t>
      </w:r>
    </w:p>
    <w:p>
      <w:pPr>
        <w:ind w:firstLine="640"/>
        <w:rPr>
          <w:rFonts w:ascii="仿宋" w:hAnsi="仿宋"/>
          <w:szCs w:val="32"/>
          <w:highlight w:val="none"/>
        </w:rPr>
      </w:pPr>
      <w:r>
        <w:rPr>
          <w:rFonts w:ascii="仿宋" w:hAnsi="仿宋"/>
          <w:highlight w:val="none"/>
        </w:rPr>
        <w:t>2</w:t>
      </w:r>
      <w:r>
        <w:rPr>
          <w:rFonts w:hint="eastAsia" w:ascii="仿宋" w:hAnsi="仿宋"/>
          <w:highlight w:val="none"/>
        </w:rPr>
        <w:t>．</w:t>
      </w:r>
      <w:r>
        <w:rPr>
          <w:rFonts w:hint="eastAsia" w:ascii="仿宋" w:hAnsi="仿宋"/>
          <w:szCs w:val="32"/>
          <w:highlight w:val="none"/>
        </w:rPr>
        <w:t>上市公司提交《可转债赎回公告》应至少包括赎回条件、赎回日期、最后交易日、赎回价格、赎回程序、付款方法、付款时间、赎回条件触发日等内容，并充分提示债券持有人该转债即将停止交易、停止转股并被强制赎回，不及时申请转股可能遭受损失的风险。在首次披露《可转债赎回公告》前一个交易日的17：00之前，向公司管理部门报送以下文件：</w:t>
      </w:r>
    </w:p>
    <w:p>
      <w:pPr>
        <w:ind w:firstLine="640"/>
        <w:rPr>
          <w:rFonts w:ascii="仿宋" w:hAnsi="仿宋"/>
          <w:szCs w:val="32"/>
          <w:highlight w:val="none"/>
        </w:rPr>
      </w:pPr>
      <w:r>
        <w:rPr>
          <w:rFonts w:hint="eastAsia" w:ascii="仿宋" w:hAnsi="仿宋"/>
          <w:szCs w:val="32"/>
          <w:highlight w:val="none"/>
        </w:rPr>
        <w:t>（1）公司赎回可转债的申请；</w:t>
      </w:r>
    </w:p>
    <w:p>
      <w:pPr>
        <w:ind w:firstLine="640"/>
        <w:rPr>
          <w:rFonts w:ascii="仿宋" w:hAnsi="仿宋"/>
          <w:szCs w:val="32"/>
          <w:highlight w:val="none"/>
        </w:rPr>
      </w:pPr>
      <w:r>
        <w:rPr>
          <w:rFonts w:hint="eastAsia" w:ascii="仿宋" w:hAnsi="仿宋"/>
          <w:szCs w:val="32"/>
          <w:highlight w:val="none"/>
        </w:rPr>
        <w:t>（2）可转债赎回公告；</w:t>
      </w:r>
    </w:p>
    <w:p>
      <w:pPr>
        <w:ind w:firstLine="640"/>
        <w:rPr>
          <w:rFonts w:ascii="仿宋" w:hAnsi="仿宋"/>
          <w:szCs w:val="32"/>
          <w:highlight w:val="none"/>
        </w:rPr>
      </w:pPr>
      <w:r>
        <w:rPr>
          <w:rFonts w:hint="eastAsia" w:ascii="仿宋" w:hAnsi="仿宋"/>
          <w:szCs w:val="32"/>
          <w:highlight w:val="none"/>
        </w:rPr>
        <w:t>（3）法律意见书；</w:t>
      </w:r>
    </w:p>
    <w:p>
      <w:pPr>
        <w:ind w:firstLine="640"/>
        <w:rPr>
          <w:rFonts w:ascii="仿宋" w:hAnsi="仿宋"/>
          <w:szCs w:val="32"/>
          <w:highlight w:val="none"/>
        </w:rPr>
      </w:pPr>
      <w:r>
        <w:rPr>
          <w:rFonts w:hint="eastAsia" w:ascii="仿宋" w:hAnsi="仿宋"/>
          <w:szCs w:val="32"/>
          <w:highlight w:val="none"/>
        </w:rPr>
        <w:t>（4）董事会决议；</w:t>
      </w:r>
    </w:p>
    <w:p>
      <w:pPr>
        <w:ind w:firstLine="640"/>
        <w:rPr>
          <w:rFonts w:ascii="仿宋" w:hAnsi="仿宋"/>
          <w:highlight w:val="none"/>
        </w:rPr>
      </w:pPr>
      <w:r>
        <w:rPr>
          <w:rFonts w:hint="eastAsia" w:ascii="仿宋" w:hAnsi="仿宋"/>
          <w:szCs w:val="32"/>
          <w:highlight w:val="none"/>
        </w:rPr>
        <w:t>（5）保荐人意见（如适用）。</w:t>
      </w:r>
    </w:p>
    <w:p>
      <w:pPr>
        <w:ind w:firstLine="640"/>
        <w:rPr>
          <w:rFonts w:ascii="仿宋" w:hAnsi="仿宋"/>
          <w:highlight w:val="none"/>
        </w:rPr>
      </w:pPr>
      <w:r>
        <w:rPr>
          <w:rFonts w:hint="eastAsia" w:ascii="仿宋" w:hAnsi="仿宋"/>
          <w:highlight w:val="none"/>
        </w:rPr>
        <w:t>3．</w:t>
      </w:r>
      <w:r>
        <w:rPr>
          <w:rFonts w:hint="eastAsia" w:ascii="仿宋" w:hAnsi="仿宋"/>
          <w:szCs w:val="32"/>
          <w:highlight w:val="none"/>
        </w:rPr>
        <w:t>上市公司还应当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pPr>
        <w:ind w:firstLine="640"/>
        <w:rPr>
          <w:rFonts w:ascii="仿宋" w:hAnsi="仿宋"/>
          <w:highlight w:val="none"/>
        </w:rPr>
      </w:pPr>
      <w:r>
        <w:rPr>
          <w:rFonts w:hint="eastAsia" w:ascii="仿宋" w:hAnsi="仿宋"/>
          <w:highlight w:val="none"/>
        </w:rPr>
        <w:t>（七）</w:t>
      </w:r>
      <w:r>
        <w:rPr>
          <w:rFonts w:hint="eastAsia" w:ascii="仿宋" w:hAnsi="仿宋"/>
          <w:szCs w:val="32"/>
          <w:highlight w:val="none"/>
        </w:rPr>
        <w:t>上市公司根据赎回日登记在册的债券数量，于赎回日后的五个交易日内将资金划入结算</w:t>
      </w:r>
      <w:r>
        <w:rPr>
          <w:rFonts w:hint="eastAsia" w:ascii="仿宋" w:hAnsi="仿宋"/>
          <w:szCs w:val="32"/>
          <w:highlight w:val="none"/>
          <w:lang w:eastAsia="zh-CN"/>
        </w:rPr>
        <w:t>公司</w:t>
      </w:r>
      <w:r>
        <w:rPr>
          <w:rFonts w:hint="eastAsia" w:ascii="仿宋" w:hAnsi="仿宋"/>
          <w:szCs w:val="32"/>
          <w:highlight w:val="none"/>
        </w:rPr>
        <w:t>指定的收款银行账户。</w:t>
      </w:r>
    </w:p>
    <w:p>
      <w:pPr>
        <w:ind w:firstLine="640"/>
        <w:rPr>
          <w:rFonts w:ascii="仿宋" w:hAnsi="仿宋"/>
          <w:szCs w:val="32"/>
          <w:highlight w:val="none"/>
        </w:rPr>
      </w:pPr>
      <w:r>
        <w:rPr>
          <w:rFonts w:hint="eastAsia" w:ascii="仿宋" w:hAnsi="仿宋"/>
          <w:highlight w:val="none"/>
        </w:rPr>
        <w:t>（八）</w:t>
      </w:r>
      <w:r>
        <w:rPr>
          <w:rFonts w:hint="eastAsia" w:ascii="仿宋" w:hAnsi="仿宋"/>
          <w:szCs w:val="32"/>
          <w:highlight w:val="none"/>
        </w:rPr>
        <w:t>上市公司应当于赎回日后的七个交易日内披露《可转债赎回结果公告》，公告应当包括赎回价格、赎回数量、赎回金额以及赎回事项对公司财务状况、股本结构、经营成果及现金流量的影响。</w:t>
      </w:r>
    </w:p>
    <w:p>
      <w:pPr>
        <w:ind w:firstLine="640"/>
        <w:rPr>
          <w:rFonts w:ascii="仿宋" w:hAnsi="仿宋"/>
          <w:highlight w:val="none"/>
        </w:rPr>
      </w:pPr>
      <w:r>
        <w:rPr>
          <w:rFonts w:hint="eastAsia" w:ascii="仿宋" w:hAnsi="仿宋"/>
          <w:szCs w:val="32"/>
          <w:highlight w:val="none"/>
        </w:rPr>
        <w:t>上市公司全部赎回后，需要同时按照可转债摘牌指南披露《可转债摘牌公告》。</w:t>
      </w:r>
    </w:p>
    <w:p>
      <w:pPr>
        <w:tabs>
          <w:tab w:val="left" w:pos="540"/>
        </w:tabs>
        <w:ind w:firstLine="640"/>
        <w:rPr>
          <w:rFonts w:ascii="黑体" w:hAnsi="黑体" w:eastAsia="黑体"/>
          <w:szCs w:val="32"/>
          <w:highlight w:val="none"/>
        </w:rPr>
      </w:pPr>
      <w:r>
        <w:rPr>
          <w:rFonts w:hint="eastAsia" w:ascii="黑体" w:hAnsi="黑体" w:eastAsia="黑体"/>
          <w:szCs w:val="32"/>
          <w:highlight w:val="none"/>
        </w:rPr>
        <w:t>十三、可转债摘牌</w:t>
      </w:r>
    </w:p>
    <w:p>
      <w:pPr>
        <w:ind w:firstLine="640"/>
        <w:rPr>
          <w:rFonts w:ascii="仿宋" w:hAnsi="仿宋"/>
          <w:highlight w:val="none"/>
        </w:rPr>
      </w:pPr>
      <w:r>
        <w:rPr>
          <w:rFonts w:hint="eastAsia" w:ascii="仿宋" w:hAnsi="仿宋"/>
          <w:highlight w:val="none"/>
        </w:rPr>
        <w:t>（一）当上市公司可转债满足以下情形之一时，公司应当提交可转债摘牌申请：</w:t>
      </w:r>
    </w:p>
    <w:p>
      <w:pPr>
        <w:ind w:firstLine="640"/>
        <w:rPr>
          <w:rFonts w:ascii="仿宋" w:hAnsi="仿宋"/>
          <w:highlight w:val="none"/>
        </w:rPr>
      </w:pPr>
      <w:r>
        <w:rPr>
          <w:rFonts w:hint="eastAsia" w:ascii="仿宋" w:hAnsi="仿宋"/>
          <w:highlight w:val="none"/>
        </w:rPr>
        <w:t>1．可转债已经到期；</w:t>
      </w:r>
    </w:p>
    <w:p>
      <w:pPr>
        <w:ind w:firstLine="640"/>
        <w:rPr>
          <w:rFonts w:ascii="仿宋" w:hAnsi="仿宋"/>
          <w:highlight w:val="none"/>
        </w:rPr>
      </w:pPr>
      <w:r>
        <w:rPr>
          <w:rFonts w:hint="eastAsia" w:ascii="仿宋" w:hAnsi="仿宋"/>
          <w:highlight w:val="none"/>
        </w:rPr>
        <w:t>2．存续期内可转债全部赎回；</w:t>
      </w:r>
    </w:p>
    <w:p>
      <w:pPr>
        <w:ind w:firstLine="640"/>
        <w:rPr>
          <w:rFonts w:ascii="仿宋" w:hAnsi="仿宋"/>
          <w:highlight w:val="none"/>
        </w:rPr>
      </w:pPr>
      <w:r>
        <w:rPr>
          <w:rFonts w:hint="eastAsia" w:ascii="仿宋" w:hAnsi="仿宋"/>
          <w:highlight w:val="none"/>
        </w:rPr>
        <w:t>3．存续期内可转债全部回售；</w:t>
      </w:r>
    </w:p>
    <w:p>
      <w:pPr>
        <w:ind w:firstLine="640"/>
        <w:rPr>
          <w:rFonts w:ascii="仿宋" w:hAnsi="仿宋"/>
          <w:highlight w:val="none"/>
        </w:rPr>
      </w:pPr>
      <w:r>
        <w:rPr>
          <w:rFonts w:hint="eastAsia" w:ascii="仿宋" w:hAnsi="仿宋"/>
          <w:highlight w:val="none"/>
        </w:rPr>
        <w:t>4.</w:t>
      </w:r>
      <w:r>
        <w:rPr>
          <w:rFonts w:hint="eastAsia" w:ascii="仿宋" w:hAnsi="仿宋"/>
          <w:szCs w:val="32"/>
          <w:highlight w:val="none"/>
        </w:rPr>
        <w:t xml:space="preserve"> 存续期内可转债全部转股</w:t>
      </w:r>
      <w:r>
        <w:rPr>
          <w:rFonts w:hint="eastAsia" w:ascii="仿宋" w:hAnsi="仿宋"/>
          <w:highlight w:val="none"/>
        </w:rPr>
        <w:t>。</w:t>
      </w:r>
    </w:p>
    <w:p>
      <w:pPr>
        <w:ind w:firstLine="640"/>
        <w:rPr>
          <w:rFonts w:ascii="仿宋" w:hAnsi="仿宋"/>
          <w:highlight w:val="none"/>
        </w:rPr>
      </w:pPr>
      <w:r>
        <w:rPr>
          <w:rFonts w:hint="eastAsia" w:ascii="仿宋" w:hAnsi="仿宋"/>
          <w:highlight w:val="none"/>
        </w:rPr>
        <w:t>（二）上市公司办理可转债摘牌的流程</w:t>
      </w:r>
    </w:p>
    <w:p>
      <w:pPr>
        <w:ind w:firstLine="640"/>
        <w:rPr>
          <w:rFonts w:ascii="仿宋" w:hAnsi="仿宋"/>
          <w:highlight w:val="none"/>
        </w:rPr>
      </w:pPr>
      <w:r>
        <w:rPr>
          <w:rFonts w:hint="eastAsia" w:ascii="仿宋" w:hAnsi="仿宋"/>
          <w:highlight w:val="none"/>
        </w:rPr>
        <w:t>上市公司应当在可转债到期日前的三到五个工作日内提交《可转债到期摘牌公告》。</w:t>
      </w:r>
    </w:p>
    <w:p>
      <w:pPr>
        <w:ind w:firstLine="640"/>
        <w:rPr>
          <w:rFonts w:ascii="仿宋" w:hAnsi="仿宋"/>
          <w:highlight w:val="none"/>
        </w:rPr>
      </w:pPr>
      <w:r>
        <w:rPr>
          <w:rFonts w:hint="eastAsia" w:ascii="仿宋" w:hAnsi="仿宋"/>
          <w:highlight w:val="none"/>
        </w:rPr>
        <w:t>存续期内可转债全部赎回，上市公司应当于赎回日后的七个交易日内披露《可转债赎回结果公告》，同时披露《可转债摘牌公告》。</w:t>
      </w:r>
    </w:p>
    <w:p>
      <w:pPr>
        <w:ind w:firstLine="640"/>
        <w:rPr>
          <w:rFonts w:ascii="仿宋" w:hAnsi="仿宋"/>
          <w:highlight w:val="none"/>
        </w:rPr>
      </w:pPr>
      <w:r>
        <w:rPr>
          <w:rFonts w:hint="eastAsia" w:ascii="仿宋" w:hAnsi="仿宋"/>
          <w:highlight w:val="none"/>
        </w:rPr>
        <w:t>存续期内可转债全部回售，上市公司应当于回售日后的七个交易日内披露《可转债回售结果公告》，同时披露《可转债摘牌公告》。</w:t>
      </w:r>
    </w:p>
    <w:p>
      <w:pPr>
        <w:ind w:firstLine="640"/>
        <w:rPr>
          <w:rFonts w:ascii="仿宋" w:hAnsi="仿宋"/>
          <w:highlight w:val="none"/>
        </w:rPr>
      </w:pPr>
      <w:r>
        <w:rPr>
          <w:rFonts w:hint="eastAsia" w:ascii="仿宋" w:hAnsi="仿宋"/>
          <w:highlight w:val="none"/>
        </w:rPr>
        <w:t>可转债摘牌公告应当载明可转债的到期日、</w:t>
      </w:r>
      <w:r>
        <w:rPr>
          <w:rFonts w:hint="eastAsia" w:ascii="仿宋" w:hAnsi="仿宋"/>
          <w:szCs w:val="32"/>
          <w:highlight w:val="none"/>
        </w:rPr>
        <w:t>摘牌日、</w:t>
      </w:r>
      <w:r>
        <w:rPr>
          <w:rFonts w:hint="eastAsia" w:ascii="仿宋" w:hAnsi="仿宋"/>
          <w:highlight w:val="none"/>
        </w:rPr>
        <w:t>转股价格、后续转股和还本付息等事宜，如转股价格大幅低于股票市价，还应当充分提示投资者及时转股以避免不必要的损失。</w:t>
      </w:r>
    </w:p>
    <w:p>
      <w:pPr>
        <w:ind w:firstLine="640"/>
        <w:rPr>
          <w:rFonts w:ascii="仿宋" w:hAnsi="仿宋"/>
          <w:highlight w:val="none"/>
        </w:rPr>
      </w:pPr>
    </w:p>
    <w:p>
      <w:pPr>
        <w:ind w:firstLine="570" w:firstLineChars="0"/>
        <w:rPr>
          <w:rFonts w:ascii="方正仿宋简体" w:eastAsia="方正仿宋简体"/>
          <w:sz w:val="28"/>
          <w:szCs w:val="28"/>
          <w:highlight w:val="none"/>
        </w:rPr>
      </w:pPr>
    </w:p>
    <w:p>
      <w:pPr>
        <w:tabs>
          <w:tab w:val="left" w:pos="540"/>
        </w:tabs>
        <w:ind w:firstLine="640"/>
        <w:rPr>
          <w:rFonts w:ascii="仿宋" w:hAnsi="仿宋"/>
          <w:szCs w:val="32"/>
          <w:highlight w:val="none"/>
        </w:rPr>
      </w:pPr>
      <w:r>
        <w:rPr>
          <w:rFonts w:hint="eastAsia" w:ascii="仿宋" w:hAnsi="仿宋"/>
          <w:szCs w:val="32"/>
          <w:highlight w:val="none"/>
        </w:rPr>
        <w:t>附件：1．上市公司可转债发行上市参考流程</w:t>
      </w:r>
    </w:p>
    <w:p>
      <w:pPr>
        <w:tabs>
          <w:tab w:val="left" w:pos="540"/>
        </w:tabs>
        <w:ind w:firstLine="640"/>
        <w:rPr>
          <w:rFonts w:ascii="仿宋" w:hAnsi="仿宋"/>
          <w:szCs w:val="32"/>
          <w:highlight w:val="none"/>
        </w:rPr>
      </w:pPr>
      <w:r>
        <w:rPr>
          <w:rFonts w:hint="eastAsia" w:ascii="仿宋" w:hAnsi="仿宋"/>
          <w:szCs w:val="32"/>
          <w:highlight w:val="none"/>
        </w:rPr>
        <w:t xml:space="preserve">      2．可转债发行申请书</w:t>
      </w:r>
    </w:p>
    <w:p>
      <w:pPr>
        <w:tabs>
          <w:tab w:val="left" w:pos="540"/>
        </w:tabs>
        <w:ind w:firstLine="640"/>
        <w:rPr>
          <w:rFonts w:ascii="仿宋" w:hAnsi="仿宋"/>
          <w:szCs w:val="32"/>
          <w:highlight w:val="none"/>
        </w:rPr>
      </w:pPr>
      <w:r>
        <w:rPr>
          <w:rFonts w:hint="eastAsia" w:ascii="仿宋" w:hAnsi="仿宋"/>
          <w:szCs w:val="32"/>
          <w:highlight w:val="none"/>
        </w:rPr>
        <w:t xml:space="preserve">      3．拟上市公司证券简称及证券代码申请书</w:t>
      </w:r>
    </w:p>
    <w:p>
      <w:pPr>
        <w:tabs>
          <w:tab w:val="left" w:pos="540"/>
        </w:tabs>
        <w:ind w:firstLine="640"/>
        <w:rPr>
          <w:rFonts w:ascii="仿宋" w:hAnsi="仿宋"/>
          <w:szCs w:val="32"/>
          <w:highlight w:val="none"/>
        </w:rPr>
      </w:pPr>
      <w:r>
        <w:rPr>
          <w:rFonts w:hint="eastAsia" w:ascii="仿宋" w:hAnsi="仿宋"/>
          <w:szCs w:val="32"/>
          <w:highlight w:val="none"/>
        </w:rPr>
        <w:t xml:space="preserve">      4．可转债发行上市一般时间安排表</w:t>
      </w:r>
    </w:p>
    <w:p>
      <w:pPr>
        <w:tabs>
          <w:tab w:val="left" w:pos="540"/>
        </w:tabs>
        <w:ind w:firstLine="640"/>
        <w:rPr>
          <w:rFonts w:ascii="仿宋" w:hAnsi="仿宋"/>
          <w:szCs w:val="32"/>
          <w:highlight w:val="none"/>
        </w:rPr>
      </w:pPr>
      <w:r>
        <w:rPr>
          <w:rFonts w:hint="eastAsia" w:ascii="仿宋" w:hAnsi="仿宋"/>
          <w:szCs w:val="32"/>
          <w:highlight w:val="none"/>
        </w:rPr>
        <w:t xml:space="preserve">      5．可转债定价发行方案要点</w:t>
      </w:r>
    </w:p>
    <w:p>
      <w:pPr>
        <w:tabs>
          <w:tab w:val="left" w:pos="540"/>
        </w:tabs>
        <w:ind w:left="1558" w:leftChars="487" w:firstLine="38" w:firstLineChars="12"/>
        <w:rPr>
          <w:rFonts w:ascii="仿宋" w:hAnsi="仿宋"/>
          <w:szCs w:val="32"/>
          <w:highlight w:val="none"/>
        </w:rPr>
      </w:pPr>
      <w:r>
        <w:rPr>
          <w:rFonts w:hint="eastAsia" w:ascii="仿宋" w:hAnsi="仿宋"/>
          <w:szCs w:val="32"/>
          <w:highlight w:val="none"/>
        </w:rPr>
        <w:t>6．中国证券登记结算有限责任公司深圳分公司可转债网上配售、发行认购资金划款申请表</w:t>
      </w:r>
    </w:p>
    <w:p>
      <w:pPr>
        <w:tabs>
          <w:tab w:val="left" w:pos="540"/>
        </w:tabs>
        <w:ind w:left="1558" w:leftChars="487" w:firstLine="38" w:firstLineChars="12"/>
        <w:rPr>
          <w:rFonts w:ascii="仿宋" w:hAnsi="仿宋"/>
          <w:szCs w:val="32"/>
          <w:highlight w:val="none"/>
        </w:rPr>
      </w:pPr>
      <w:r>
        <w:rPr>
          <w:rFonts w:hint="eastAsia" w:ascii="仿宋" w:hAnsi="仿宋"/>
          <w:szCs w:val="32"/>
          <w:highlight w:val="none"/>
        </w:rPr>
        <w:t>7．上市公司可转债回售业务参考流程（变更募投项目回售）</w:t>
      </w:r>
    </w:p>
    <w:p>
      <w:pPr>
        <w:tabs>
          <w:tab w:val="left" w:pos="540"/>
        </w:tabs>
        <w:ind w:left="1558" w:leftChars="487" w:firstLine="38" w:firstLineChars="12"/>
        <w:rPr>
          <w:rFonts w:ascii="仿宋" w:hAnsi="仿宋"/>
          <w:szCs w:val="32"/>
          <w:highlight w:val="none"/>
        </w:rPr>
      </w:pPr>
      <w:r>
        <w:rPr>
          <w:rFonts w:hint="eastAsia" w:ascii="仿宋" w:hAnsi="仿宋"/>
          <w:szCs w:val="32"/>
          <w:highlight w:val="none"/>
        </w:rPr>
        <w:t>8. 上市公司可转债回售业务参考流程（其他有条件回售）</w:t>
      </w:r>
    </w:p>
    <w:p>
      <w:pPr>
        <w:tabs>
          <w:tab w:val="left" w:pos="540"/>
        </w:tabs>
        <w:ind w:left="1558" w:leftChars="487" w:firstLine="38" w:firstLineChars="12"/>
        <w:rPr>
          <w:rFonts w:ascii="仿宋" w:hAnsi="仿宋"/>
          <w:szCs w:val="32"/>
          <w:highlight w:val="none"/>
        </w:rPr>
      </w:pPr>
      <w:r>
        <w:rPr>
          <w:rFonts w:hint="eastAsia" w:ascii="仿宋" w:hAnsi="仿宋"/>
          <w:szCs w:val="32"/>
          <w:highlight w:val="none"/>
        </w:rPr>
        <w:t>9．上市公司可转债赎回参考流程</w:t>
      </w:r>
    </w:p>
    <w:p>
      <w:pPr>
        <w:ind w:firstLine="0" w:firstLineChars="0"/>
        <w:rPr>
          <w:rFonts w:ascii="黑体" w:hAnsi="黑体" w:eastAsia="黑体"/>
          <w:highlight w:val="none"/>
        </w:rPr>
      </w:pPr>
      <w:r>
        <w:rPr>
          <w:rFonts w:ascii="方正仿宋简体" w:eastAsia="方正仿宋简体"/>
          <w:sz w:val="28"/>
          <w:szCs w:val="28"/>
          <w:highlight w:val="none"/>
        </w:rPr>
        <w:br w:type="page"/>
      </w:r>
      <w:r>
        <w:rPr>
          <w:rFonts w:hint="eastAsia" w:ascii="黑体" w:hAnsi="黑体" w:eastAsia="黑体"/>
          <w:highlight w:val="none"/>
        </w:rPr>
        <w:t>附件</w:t>
      </w:r>
      <w:r>
        <w:rPr>
          <w:rFonts w:ascii="黑体" w:hAnsi="黑体" w:eastAsia="黑体"/>
          <w:highlight w:val="none"/>
        </w:rPr>
        <w:t>1</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方正小标宋简体"/>
          <w:sz w:val="44"/>
          <w:szCs w:val="44"/>
          <w:highlight w:val="none"/>
        </w:rPr>
      </w:pPr>
      <w:r>
        <w:rPr>
          <w:rFonts w:hint="eastAsia" w:ascii="方正小标宋简体" w:eastAsia="方正小标宋简体"/>
          <w:sz w:val="44"/>
          <w:szCs w:val="44"/>
          <w:highlight w:val="none"/>
        </w:rPr>
        <w:t>上市公司可转债发行上市参考流程</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left"/>
        <w:rPr>
          <w:rFonts w:ascii="仿宋" w:hAnsi="仿宋"/>
          <w:b/>
          <w:sz w:val="24"/>
          <w:szCs w:val="24"/>
          <w:highlight w:val="none"/>
        </w:rPr>
      </w:pPr>
      <w:r>
        <w:rPr>
          <w:rFonts w:hint="eastAsia" w:ascii="仿宋" w:hAnsi="仿宋"/>
          <w:b/>
          <w:sz w:val="24"/>
          <w:szCs w:val="24"/>
          <w:highlight w:val="none"/>
        </w:rPr>
        <w:t>（注：T日：上网发行申购日</w:t>
      </w:r>
      <w:r>
        <w:rPr>
          <w:rFonts w:ascii="仿宋" w:hAnsi="仿宋"/>
          <w:b/>
          <w:sz w:val="24"/>
          <w:szCs w:val="24"/>
          <w:highlight w:val="none"/>
        </w:rPr>
        <w:t xml:space="preserve">  </w:t>
      </w:r>
      <w:r>
        <w:rPr>
          <w:rFonts w:hint="eastAsia" w:ascii="仿宋" w:hAnsi="仿宋"/>
          <w:b/>
          <w:sz w:val="24"/>
          <w:szCs w:val="24"/>
          <w:highlight w:val="none"/>
        </w:rPr>
        <w:t>L日：可转债上市日）</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973"/>
        <w:gridCol w:w="1459"/>
        <w:gridCol w:w="2930"/>
        <w:gridCol w:w="1297"/>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2"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序号</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阶段</w:t>
            </w:r>
          </w:p>
        </w:tc>
        <w:tc>
          <w:tcPr>
            <w:tcW w:w="856"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时间</w:t>
            </w:r>
          </w:p>
        </w:tc>
        <w:tc>
          <w:tcPr>
            <w:tcW w:w="1719"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具体工作内容</w:t>
            </w:r>
          </w:p>
        </w:tc>
        <w:tc>
          <w:tcPr>
            <w:tcW w:w="761" w:type="pct"/>
            <w:vAlign w:val="center"/>
          </w:tcPr>
          <w:p>
            <w:pPr>
              <w:spacing w:line="240" w:lineRule="auto"/>
              <w:ind w:left="-163" w:leftChars="-51" w:firstLine="0" w:firstLineChars="0"/>
              <w:jc w:val="center"/>
              <w:rPr>
                <w:rFonts w:ascii="仿宋" w:hAnsi="仿宋"/>
                <w:b/>
                <w:bCs/>
                <w:sz w:val="24"/>
                <w:szCs w:val="24"/>
                <w:highlight w:val="none"/>
              </w:rPr>
            </w:pPr>
            <w:r>
              <w:rPr>
                <w:rFonts w:hint="eastAsia" w:ascii="仿宋" w:hAnsi="仿宋"/>
                <w:b/>
                <w:bCs/>
                <w:sz w:val="24"/>
                <w:szCs w:val="24"/>
                <w:highlight w:val="none"/>
              </w:rPr>
              <w:t>责任方</w:t>
            </w:r>
          </w:p>
        </w:tc>
        <w:tc>
          <w:tcPr>
            <w:tcW w:w="75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1</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发行安排</w:t>
            </w: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取得证监会予以注册决定后至披露《可转债募集说明书》前三个交易日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与公司管理部门沟通发行方案，特别应明确发行方案的创新部分</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tcPr>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sz w:val="24"/>
                <w:szCs w:val="24"/>
                <w:highlight w:val="none"/>
              </w:rPr>
              <w:t>2</w:t>
            </w:r>
          </w:p>
        </w:tc>
        <w:tc>
          <w:tcPr>
            <w:tcW w:w="571" w:type="pct"/>
            <w:vAlign w:val="center"/>
          </w:tcPr>
          <w:p>
            <w:pPr>
              <w:spacing w:line="240" w:lineRule="auto"/>
              <w:ind w:firstLine="0" w:firstLineChars="0"/>
              <w:jc w:val="center"/>
              <w:rPr>
                <w:rFonts w:ascii="仿宋" w:hAnsi="仿宋"/>
                <w:sz w:val="24"/>
                <w:szCs w:val="24"/>
                <w:highlight w:val="none"/>
              </w:rPr>
            </w:pPr>
            <w:r>
              <w:rPr>
                <w:rFonts w:hint="eastAsia" w:ascii="仿宋" w:hAnsi="仿宋"/>
                <w:b/>
                <w:bCs/>
                <w:sz w:val="24"/>
                <w:szCs w:val="24"/>
                <w:highlight w:val="none"/>
              </w:rPr>
              <w:t>披露《可转债募集说明书》准备</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T-3日前</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（披露《可转债募集说明书》前一个交易日及之前）</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1．通过业务专区上传《可转债募集说明书》及相关发行公告的有关文件，包括：</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中国证监会予以注册决定（报备）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可转债发行申请书（附件</w:t>
            </w:r>
            <w:r>
              <w:rPr>
                <w:rFonts w:ascii="仿宋" w:hAnsi="仿宋"/>
                <w:sz w:val="24"/>
                <w:szCs w:val="24"/>
                <w:highlight w:val="none"/>
              </w:rPr>
              <w:t>2）（报备）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拟上市公司证券简称及证券代码申请书（附件</w:t>
            </w:r>
            <w:r>
              <w:rPr>
                <w:rFonts w:ascii="仿宋" w:hAnsi="仿宋"/>
                <w:sz w:val="24"/>
                <w:szCs w:val="24"/>
                <w:highlight w:val="none"/>
              </w:rPr>
              <w:t>3</w:t>
            </w:r>
            <w:r>
              <w:rPr>
                <w:rFonts w:hint="eastAsia" w:ascii="仿宋" w:hAnsi="仿宋"/>
                <w:sz w:val="24"/>
                <w:szCs w:val="24"/>
                <w:highlight w:val="none"/>
              </w:rPr>
              <w:t>）（报备）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发行的一般时间安排（附件</w:t>
            </w:r>
            <w:r>
              <w:rPr>
                <w:rFonts w:ascii="仿宋" w:hAnsi="仿宋"/>
                <w:sz w:val="24"/>
                <w:szCs w:val="24"/>
                <w:highlight w:val="none"/>
              </w:rPr>
              <w:t>4）（报备）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可转债定价发行方案要点（附件</w:t>
            </w:r>
            <w:r>
              <w:rPr>
                <w:rFonts w:ascii="仿宋" w:hAnsi="仿宋"/>
                <w:sz w:val="24"/>
                <w:szCs w:val="24"/>
                <w:highlight w:val="none"/>
              </w:rPr>
              <w:t>5</w:t>
            </w:r>
            <w:r>
              <w:rPr>
                <w:rFonts w:hint="eastAsia" w:ascii="仿宋" w:hAnsi="仿宋"/>
                <w:sz w:val="24"/>
                <w:szCs w:val="24"/>
                <w:highlight w:val="none"/>
              </w:rPr>
              <w:t>）（报备）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主承销商经办人员的身份证明文件（报备）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公司经办人员的身份证明文件（报备）</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募集说明书全文（上网）、摘要（上网）</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网上（网下）发行公告（登报上网）</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路演公告（登报上网）</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证券发行保荐书、法律意见书（上网）</w:t>
            </w:r>
          </w:p>
          <w:p>
            <w:pPr>
              <w:numPr>
                <w:ilvl w:val="0"/>
                <w:numId w:val="1"/>
              </w:numPr>
              <w:spacing w:line="240" w:lineRule="auto"/>
              <w:ind w:firstLineChars="0"/>
              <w:rPr>
                <w:rFonts w:ascii="仿宋" w:hAnsi="仿宋"/>
                <w:sz w:val="24"/>
                <w:szCs w:val="24"/>
                <w:highlight w:val="none"/>
              </w:rPr>
            </w:pPr>
            <w:r>
              <w:rPr>
                <w:rFonts w:hint="eastAsia" w:ascii="仿宋" w:hAnsi="仿宋"/>
                <w:sz w:val="24"/>
                <w:szCs w:val="24"/>
                <w:highlight w:val="none"/>
              </w:rPr>
              <w:t>资信评级报告、担保合同（如有）（报备）</w:t>
            </w:r>
          </w:p>
          <w:p>
            <w:pPr>
              <w:spacing w:line="240" w:lineRule="auto"/>
              <w:ind w:firstLine="0" w:firstLineChars="0"/>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联系报社披露募集说明书提示性公告。联系巨潮网站披露募集说明书全文及摘要、路演公告、网上（网下）发行公告、发行保荐书、法律意见书等文件</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tcPr>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3</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披露《可转债募集说明书》</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T-2日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披露《可转债募集说明书》等公告</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4</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网上申购准备</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T-1日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向公司管理部门报送《可转债发行提示性公告》</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sz w:val="24"/>
                <w:szCs w:val="24"/>
                <w:highlight w:val="none"/>
              </w:rPr>
            </w:pPr>
            <w:r>
              <w:rPr>
                <w:rFonts w:hint="eastAsia" w:ascii="仿宋" w:hAnsi="仿宋"/>
                <w:b/>
                <w:sz w:val="24"/>
                <w:szCs w:val="24"/>
                <w:highlight w:val="none"/>
              </w:rPr>
              <w:t>股权登记日（如有）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5</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网上申购</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T日</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披露《可转债发行提示性公告》；</w:t>
            </w:r>
          </w:p>
          <w:p>
            <w:pPr>
              <w:spacing w:line="240" w:lineRule="auto"/>
              <w:ind w:firstLine="0" w:firstLineChars="0"/>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接收公司管理部门的《可转债发行初步结果》、《可转债发行配号区间清单》、《可转债认购情况汇总表》（如有），确定网上、网下最终发行数量、配售比例，如有回拨，</w:t>
            </w:r>
            <w:r>
              <w:rPr>
                <w:rFonts w:ascii="仿宋" w:hAnsi="仿宋"/>
                <w:sz w:val="24"/>
                <w:szCs w:val="24"/>
                <w:highlight w:val="none"/>
              </w:rPr>
              <w:t>17:30前告知公司管理部门；</w:t>
            </w:r>
          </w:p>
          <w:p>
            <w:pPr>
              <w:spacing w:line="240" w:lineRule="auto"/>
              <w:ind w:firstLine="0" w:firstLineChars="0"/>
              <w:rPr>
                <w:rFonts w:ascii="仿宋" w:hAnsi="仿宋"/>
                <w:sz w:val="24"/>
                <w:szCs w:val="24"/>
                <w:highlight w:val="none"/>
              </w:rPr>
            </w:pPr>
            <w:r>
              <w:rPr>
                <w:rFonts w:ascii="仿宋" w:hAnsi="仿宋"/>
                <w:sz w:val="24"/>
                <w:szCs w:val="24"/>
                <w:highlight w:val="none"/>
              </w:rPr>
              <w:t>3．18:00前向公司管理部门提交《网上发行中签率及网下发行配售结果公告》；</w:t>
            </w:r>
          </w:p>
          <w:p>
            <w:pPr>
              <w:spacing w:line="240" w:lineRule="auto"/>
              <w:ind w:firstLine="0" w:firstLineChars="0"/>
              <w:rPr>
                <w:rFonts w:ascii="仿宋" w:hAnsi="仿宋"/>
                <w:sz w:val="24"/>
                <w:szCs w:val="24"/>
                <w:highlight w:val="none"/>
              </w:rPr>
            </w:pPr>
            <w:r>
              <w:rPr>
                <w:rFonts w:ascii="仿宋" w:hAnsi="仿宋"/>
                <w:sz w:val="24"/>
                <w:szCs w:val="24"/>
                <w:highlight w:val="none"/>
              </w:rPr>
              <w:t>4．</w:t>
            </w:r>
            <w:r>
              <w:rPr>
                <w:rFonts w:hint="eastAsia" w:ascii="仿宋" w:hAnsi="仿宋"/>
                <w:sz w:val="24"/>
                <w:szCs w:val="24"/>
                <w:highlight w:val="none"/>
              </w:rPr>
              <w:t>若发行失败，</w:t>
            </w:r>
            <w:r>
              <w:rPr>
                <w:rFonts w:hint="eastAsia" w:ascii="仿宋" w:hAnsi="仿宋" w:cs="宋体"/>
                <w:kern w:val="0"/>
                <w:sz w:val="24"/>
                <w:szCs w:val="24"/>
                <w:highlight w:val="none"/>
              </w:rPr>
              <w:t>上市公司及其保荐人、主承销商应于当日</w:t>
            </w:r>
            <w:r>
              <w:rPr>
                <w:rFonts w:ascii="仿宋" w:hAnsi="仿宋" w:cs="宋体"/>
                <w:kern w:val="0"/>
                <w:sz w:val="24"/>
                <w:szCs w:val="24"/>
                <w:highlight w:val="none"/>
              </w:rPr>
              <w:t>17:00前向公司管理部门提出申请，</w:t>
            </w:r>
            <w:r>
              <w:rPr>
                <w:rFonts w:hint="eastAsia" w:ascii="仿宋" w:hAnsi="仿宋"/>
                <w:sz w:val="24"/>
                <w:szCs w:val="24"/>
                <w:highlight w:val="none"/>
              </w:rPr>
              <w:t>并提交《可转债中止发行公告》；</w:t>
            </w:r>
          </w:p>
          <w:p>
            <w:pPr>
              <w:spacing w:line="240" w:lineRule="auto"/>
              <w:ind w:firstLine="0" w:firstLineChars="0"/>
              <w:rPr>
                <w:rFonts w:ascii="仿宋" w:hAnsi="仿宋"/>
                <w:sz w:val="24"/>
                <w:szCs w:val="24"/>
                <w:highlight w:val="none"/>
              </w:rPr>
            </w:pPr>
            <w:r>
              <w:rPr>
                <w:rFonts w:ascii="仿宋" w:hAnsi="仿宋"/>
                <w:sz w:val="24"/>
                <w:szCs w:val="24"/>
                <w:highlight w:val="none"/>
              </w:rPr>
              <w:t>5．</w:t>
            </w:r>
            <w:r>
              <w:rPr>
                <w:rFonts w:hint="eastAsia" w:ascii="仿宋" w:hAnsi="仿宋"/>
                <w:sz w:val="24"/>
                <w:szCs w:val="24"/>
                <w:highlight w:val="none"/>
              </w:rPr>
              <w:t>向结算业务部提交《网上认购资金划款申请表》</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6</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摇号</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T+1</w:t>
            </w:r>
            <w:r>
              <w:rPr>
                <w:rFonts w:hint="eastAsia" w:ascii="仿宋" w:hAnsi="仿宋"/>
                <w:sz w:val="24"/>
                <w:szCs w:val="24"/>
                <w:highlight w:val="none"/>
              </w:rPr>
              <w:t>日</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披露《网上发行中签率及网下发行配售结果公告》；</w:t>
            </w:r>
          </w:p>
          <w:p>
            <w:pPr>
              <w:spacing w:line="240" w:lineRule="auto"/>
              <w:ind w:firstLine="0" w:firstLineChars="0"/>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保荐人联系信息公司组织摇号</w:t>
            </w:r>
            <w:r>
              <w:rPr>
                <w:rFonts w:ascii="仿宋" w:hAnsi="仿宋"/>
                <w:sz w:val="24"/>
                <w:szCs w:val="24"/>
                <w:highlight w:val="none"/>
              </w:rPr>
              <w:t>，同时通过业务专区上传《可转换公司债券中签号码公告》</w:t>
            </w:r>
            <w:r>
              <w:rPr>
                <w:rFonts w:hint="eastAsia" w:ascii="仿宋" w:hAnsi="仿宋"/>
                <w:sz w:val="24"/>
                <w:szCs w:val="24"/>
                <w:highlight w:val="none"/>
              </w:rPr>
              <w:t>，报备经公证的摇号结果。</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7</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网上申购中签缴款</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T+2日</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披露《可转换公司债券中签号码公告》；</w:t>
            </w:r>
          </w:p>
          <w:p>
            <w:pPr>
              <w:spacing w:line="240" w:lineRule="auto"/>
              <w:ind w:firstLine="0" w:firstLineChars="0"/>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网上申购中签的投资者按照中签数量缴款。</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Merge w:val="restar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8</w:t>
            </w:r>
          </w:p>
        </w:tc>
        <w:tc>
          <w:tcPr>
            <w:tcW w:w="571" w:type="pct"/>
            <w:vMerge w:val="restar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不存在二次配售情况</w:t>
            </w: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确定发行结果</w:t>
            </w:r>
          </w:p>
          <w:p>
            <w:pPr>
              <w:spacing w:line="240" w:lineRule="auto"/>
              <w:ind w:firstLine="0" w:firstLineChars="0"/>
              <w:jc w:val="center"/>
              <w:rPr>
                <w:rFonts w:ascii="仿宋" w:hAnsi="仿宋"/>
                <w:sz w:val="24"/>
                <w:szCs w:val="24"/>
                <w:highlight w:val="none"/>
              </w:rPr>
            </w:pPr>
            <w:r>
              <w:rPr>
                <w:rFonts w:ascii="仿宋" w:hAnsi="仿宋"/>
                <w:sz w:val="24"/>
                <w:szCs w:val="24"/>
                <w:highlight w:val="none"/>
              </w:rPr>
              <w:t>T+3日</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结算参与人为未缴款投资者申报放弃认购；</w:t>
            </w:r>
          </w:p>
          <w:p>
            <w:pPr>
              <w:widowControl/>
              <w:spacing w:line="240" w:lineRule="auto"/>
              <w:ind w:firstLine="0" w:firstLineChars="0"/>
              <w:jc w:val="left"/>
              <w:rPr>
                <w:rFonts w:ascii="仿宋" w:hAnsi="仿宋" w:cs="宋体"/>
                <w:kern w:val="0"/>
                <w:sz w:val="24"/>
                <w:szCs w:val="24"/>
                <w:highlight w:val="none"/>
              </w:rPr>
            </w:pPr>
            <w:r>
              <w:rPr>
                <w:rFonts w:ascii="仿宋" w:hAnsi="仿宋"/>
                <w:sz w:val="24"/>
                <w:szCs w:val="24"/>
                <w:highlight w:val="none"/>
              </w:rPr>
              <w:t>2．</w:t>
            </w:r>
            <w:r>
              <w:rPr>
                <w:rFonts w:hint="eastAsia" w:ascii="仿宋" w:hAnsi="仿宋"/>
                <w:sz w:val="24"/>
                <w:szCs w:val="24"/>
                <w:highlight w:val="none"/>
              </w:rPr>
              <w:t>上市公司通过业务专区上传《可转换公司债券发行结果公告》。</w:t>
            </w:r>
            <w:r>
              <w:rPr>
                <w:rFonts w:hint="eastAsia" w:ascii="仿宋" w:hAnsi="仿宋" w:cs="宋体"/>
                <w:kern w:val="0"/>
                <w:sz w:val="24"/>
                <w:szCs w:val="24"/>
                <w:highlight w:val="none"/>
              </w:rPr>
              <w:t>如投资者缴款认购不足</w:t>
            </w:r>
            <w:r>
              <w:rPr>
                <w:rFonts w:ascii="仿宋" w:hAnsi="仿宋" w:cs="宋体"/>
                <w:kern w:val="0"/>
                <w:sz w:val="24"/>
                <w:szCs w:val="24"/>
                <w:highlight w:val="none"/>
              </w:rPr>
              <w:t>70%，上市公司或主承销商申请中止本次发行的，应于当日14:00前向公司管理部门提出申请</w:t>
            </w:r>
            <w:r>
              <w:rPr>
                <w:rFonts w:hint="eastAsia" w:ascii="仿宋" w:hAnsi="仿宋" w:cs="宋体"/>
                <w:kern w:val="0"/>
                <w:sz w:val="24"/>
                <w:szCs w:val="24"/>
                <w:highlight w:val="none"/>
              </w:rPr>
              <w:t>。</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Merge w:val="continue"/>
            <w:vAlign w:val="center"/>
          </w:tcPr>
          <w:p>
            <w:pPr>
              <w:spacing w:line="240" w:lineRule="auto"/>
              <w:ind w:firstLine="0" w:firstLineChars="0"/>
              <w:jc w:val="center"/>
              <w:rPr>
                <w:rFonts w:ascii="仿宋" w:hAnsi="仿宋"/>
                <w:sz w:val="24"/>
                <w:szCs w:val="24"/>
                <w:highlight w:val="none"/>
              </w:rPr>
            </w:pPr>
          </w:p>
        </w:tc>
        <w:tc>
          <w:tcPr>
            <w:tcW w:w="571" w:type="pct"/>
            <w:vMerge w:val="continue"/>
            <w:vAlign w:val="center"/>
          </w:tcPr>
          <w:p>
            <w:pPr>
              <w:spacing w:line="240" w:lineRule="auto"/>
              <w:ind w:firstLine="0" w:firstLineChars="0"/>
              <w:jc w:val="center"/>
              <w:rPr>
                <w:rFonts w:ascii="仿宋" w:hAnsi="仿宋"/>
                <w:b/>
                <w:bCs/>
                <w:sz w:val="24"/>
                <w:szCs w:val="24"/>
                <w:highlight w:val="none"/>
              </w:rPr>
            </w:pP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发行结束</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T+4</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1．披露《可转换公司债券发行结果公告》；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2．保荐人将从中国结算深圳分公司划来的募集资金划至上市公司处</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Merge w:val="restar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9</w:t>
            </w:r>
          </w:p>
        </w:tc>
        <w:tc>
          <w:tcPr>
            <w:tcW w:w="571" w:type="pct"/>
            <w:vMerge w:val="restar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存在二次配售情况</w:t>
            </w: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进行二次配售准备</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T+3日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上市公司通过业务专区上传《网下二次配售公告》</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Merge w:val="continue"/>
            <w:vAlign w:val="center"/>
          </w:tcPr>
          <w:p>
            <w:pPr>
              <w:spacing w:line="240" w:lineRule="auto"/>
              <w:ind w:firstLine="0" w:firstLineChars="0"/>
              <w:jc w:val="center"/>
              <w:rPr>
                <w:rFonts w:ascii="仿宋" w:hAnsi="仿宋"/>
                <w:sz w:val="24"/>
                <w:szCs w:val="24"/>
                <w:highlight w:val="none"/>
              </w:rPr>
            </w:pPr>
          </w:p>
        </w:tc>
        <w:tc>
          <w:tcPr>
            <w:tcW w:w="571" w:type="pct"/>
            <w:vMerge w:val="continue"/>
            <w:vAlign w:val="center"/>
          </w:tcPr>
          <w:p>
            <w:pPr>
              <w:spacing w:line="240" w:lineRule="auto"/>
              <w:ind w:firstLine="0" w:firstLineChars="0"/>
              <w:jc w:val="center"/>
              <w:rPr>
                <w:rFonts w:ascii="仿宋" w:hAnsi="仿宋"/>
                <w:b/>
                <w:bCs/>
                <w:sz w:val="24"/>
                <w:szCs w:val="24"/>
                <w:highlight w:val="none"/>
              </w:rPr>
            </w:pP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进行二次配售</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T+4日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1. 披露《网下二次配售公告》；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2. 网下二次配售并缴款；</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3. 上市公司通过业务专区上传《可转换公司债券发行结果公告》。如投资者缴款认购不足70%</w:t>
            </w:r>
            <w:r>
              <w:rPr>
                <w:rFonts w:hint="eastAsia" w:ascii="仿宋" w:hAnsi="仿宋"/>
                <w:sz w:val="24"/>
                <w:szCs w:val="24"/>
                <w:highlight w:val="none"/>
                <w:lang w:eastAsia="zh-CN"/>
              </w:rPr>
              <w:t>，</w:t>
            </w:r>
            <w:r>
              <w:rPr>
                <w:rFonts w:hint="eastAsia" w:ascii="仿宋" w:hAnsi="仿宋"/>
                <w:sz w:val="24"/>
                <w:szCs w:val="24"/>
                <w:highlight w:val="none"/>
              </w:rPr>
              <w:t>上市公司或者主承销商申请中止本次发行的，应于当日17:00前向公司管理部门提出申请。</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Merge w:val="continue"/>
            <w:vAlign w:val="center"/>
          </w:tcPr>
          <w:p>
            <w:pPr>
              <w:spacing w:line="240" w:lineRule="auto"/>
              <w:ind w:firstLine="0" w:firstLineChars="0"/>
              <w:jc w:val="center"/>
              <w:rPr>
                <w:rFonts w:ascii="仿宋" w:hAnsi="仿宋"/>
                <w:sz w:val="24"/>
                <w:szCs w:val="24"/>
                <w:highlight w:val="none"/>
              </w:rPr>
            </w:pPr>
          </w:p>
        </w:tc>
        <w:tc>
          <w:tcPr>
            <w:tcW w:w="571" w:type="pct"/>
            <w:vMerge w:val="continue"/>
            <w:vAlign w:val="center"/>
          </w:tcPr>
          <w:p>
            <w:pPr>
              <w:spacing w:line="240" w:lineRule="auto"/>
              <w:ind w:firstLine="0" w:firstLineChars="0"/>
              <w:jc w:val="center"/>
              <w:rPr>
                <w:rFonts w:ascii="仿宋" w:hAnsi="仿宋"/>
                <w:b/>
                <w:bCs/>
                <w:sz w:val="24"/>
                <w:szCs w:val="24"/>
                <w:highlight w:val="none"/>
              </w:rPr>
            </w:pP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发行结束</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T+5日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1. 披露《可转换公司债券发行结果公告》；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2. 保荐人将从中国结算深圳分公司划来的募集资金划至上市公司处。</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vAlign w:val="center"/>
          </w:tcPr>
          <w:p>
            <w:pPr>
              <w:spacing w:line="240" w:lineRule="auto"/>
              <w:ind w:firstLine="0" w:firstLineChars="0"/>
              <w:jc w:val="center"/>
              <w:rPr>
                <w:rFonts w:ascii="仿宋" w:hAnsi="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0</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登记准备</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T+6日前</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（存在二次配售的在T+7日前）</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保荐人向结算公司提供网下申购和配售数据、办理网下申购登记托管手续及余债数量包销手续；</w:t>
            </w:r>
          </w:p>
          <w:p>
            <w:pPr>
              <w:spacing w:line="240" w:lineRule="auto"/>
              <w:ind w:firstLine="0" w:firstLineChars="0"/>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上市公司向结算公司提供可转债托管材料</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tcPr>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1</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上市准备</w:t>
            </w:r>
          </w:p>
        </w:tc>
        <w:tc>
          <w:tcPr>
            <w:tcW w:w="856"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登记业务完成后两个交易日内</w:t>
            </w:r>
          </w:p>
        </w:tc>
        <w:tc>
          <w:tcPr>
            <w:tcW w:w="1719" w:type="pct"/>
            <w:vAlign w:val="center"/>
          </w:tcPr>
          <w:p>
            <w:pPr>
              <w:spacing w:line="240" w:lineRule="auto"/>
              <w:ind w:firstLine="0" w:firstLineChars="0"/>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上市公司到结算公司上市公司业务部领取前十大债券持有人名册、登记证明；</w:t>
            </w:r>
          </w:p>
          <w:p>
            <w:pPr>
              <w:spacing w:line="240" w:lineRule="auto"/>
              <w:ind w:firstLine="0" w:firstLineChars="0"/>
              <w:jc w:val="left"/>
              <w:rPr>
                <w:rFonts w:ascii="仿宋" w:hAnsi="仿宋"/>
                <w:sz w:val="24"/>
                <w:szCs w:val="24"/>
                <w:highlight w:val="none"/>
              </w:rPr>
            </w:pPr>
            <w:r>
              <w:rPr>
                <w:rFonts w:ascii="仿宋" w:hAnsi="仿宋"/>
                <w:sz w:val="24"/>
                <w:szCs w:val="24"/>
                <w:highlight w:val="none"/>
              </w:rPr>
              <w:t>2．</w:t>
            </w:r>
            <w:r>
              <w:rPr>
                <w:rFonts w:hint="eastAsia" w:ascii="仿宋" w:hAnsi="仿宋"/>
                <w:sz w:val="24"/>
                <w:szCs w:val="24"/>
                <w:highlight w:val="none"/>
              </w:rPr>
              <w:t>上市公司（或保荐人）通过业务专区向公司管理部门报送上市申请文件，包括：</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上市报告书（申请书）；（报备）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申请可转债上市的董事会决议；（报备）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保荐协议（报备）和保荐人出具的上市保荐书；（上网）</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法律意见书；（上网）</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发行完成后经会计师事务所出具的验资报告；（报备）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结算公司对可转债已登记托管的书面确认文件；（报备）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可转债上市公告书；（上网）</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公司符合法定的可转债发行条件的说明；（报备）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受托管理协议；（报备）</w:t>
            </w:r>
          </w:p>
          <w:p>
            <w:pPr>
              <w:numPr>
                <w:ilvl w:val="0"/>
                <w:numId w:val="2"/>
              </w:numPr>
              <w:spacing w:line="240" w:lineRule="auto"/>
              <w:ind w:firstLineChars="0"/>
              <w:jc w:val="left"/>
              <w:rPr>
                <w:rFonts w:ascii="仿宋" w:hAnsi="仿宋"/>
                <w:sz w:val="24"/>
                <w:szCs w:val="24"/>
                <w:highlight w:val="none"/>
              </w:rPr>
            </w:pPr>
            <w:r>
              <w:rPr>
                <w:rFonts w:hint="eastAsia" w:ascii="仿宋" w:hAnsi="仿宋"/>
                <w:sz w:val="24"/>
                <w:szCs w:val="24"/>
                <w:highlight w:val="none"/>
              </w:rPr>
              <w:t>无会后事项承诺函。（报备）</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tcPr>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2</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披露上市公告</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L-1日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《可转债上市公告》登报上网、上市保荐书、法律意见书上网</w:t>
            </w:r>
          </w:p>
        </w:tc>
        <w:tc>
          <w:tcPr>
            <w:tcW w:w="76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（或保荐人）</w:t>
            </w:r>
          </w:p>
        </w:tc>
        <w:tc>
          <w:tcPr>
            <w:tcW w:w="751" w:type="pct"/>
          </w:tcPr>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1</w:t>
            </w:r>
            <w:r>
              <w:rPr>
                <w:rFonts w:hint="eastAsia" w:ascii="仿宋" w:hAnsi="仿宋"/>
                <w:sz w:val="24"/>
                <w:szCs w:val="24"/>
                <w:highlight w:val="none"/>
              </w:rPr>
              <w:t>3</w:t>
            </w:r>
          </w:p>
        </w:tc>
        <w:tc>
          <w:tcPr>
            <w:tcW w:w="571" w:type="pct"/>
            <w:vAlign w:val="center"/>
          </w:tcPr>
          <w:p>
            <w:pPr>
              <w:spacing w:line="240" w:lineRule="auto"/>
              <w:ind w:firstLine="0" w:firstLineChars="0"/>
              <w:jc w:val="center"/>
              <w:rPr>
                <w:rFonts w:ascii="仿宋" w:hAnsi="仿宋"/>
                <w:b/>
                <w:bCs/>
                <w:sz w:val="24"/>
                <w:szCs w:val="24"/>
                <w:highlight w:val="none"/>
              </w:rPr>
            </w:pPr>
            <w:r>
              <w:rPr>
                <w:rFonts w:hint="eastAsia" w:ascii="仿宋" w:hAnsi="仿宋"/>
                <w:b/>
                <w:bCs/>
                <w:sz w:val="24"/>
                <w:szCs w:val="24"/>
                <w:highlight w:val="none"/>
              </w:rPr>
              <w:t>上市</w:t>
            </w:r>
          </w:p>
        </w:tc>
        <w:tc>
          <w:tcPr>
            <w:tcW w:w="856"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L日</w:t>
            </w:r>
          </w:p>
        </w:tc>
        <w:tc>
          <w:tcPr>
            <w:tcW w:w="1719"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可转债上市交易</w:t>
            </w:r>
          </w:p>
        </w:tc>
        <w:tc>
          <w:tcPr>
            <w:tcW w:w="761" w:type="pct"/>
            <w:vAlign w:val="center"/>
          </w:tcPr>
          <w:p>
            <w:pPr>
              <w:spacing w:line="240" w:lineRule="auto"/>
              <w:ind w:firstLine="0" w:firstLineChars="0"/>
              <w:jc w:val="center"/>
              <w:rPr>
                <w:rFonts w:ascii="仿宋" w:hAnsi="仿宋"/>
                <w:sz w:val="24"/>
                <w:szCs w:val="24"/>
                <w:highlight w:val="none"/>
              </w:rPr>
            </w:pPr>
          </w:p>
        </w:tc>
        <w:tc>
          <w:tcPr>
            <w:tcW w:w="751" w:type="pct"/>
          </w:tcPr>
          <w:p>
            <w:pPr>
              <w:spacing w:line="240" w:lineRule="auto"/>
              <w:ind w:firstLine="0" w:firstLineChars="0"/>
              <w:rPr>
                <w:rFonts w:ascii="仿宋" w:hAnsi="仿宋"/>
                <w:sz w:val="24"/>
                <w:szCs w:val="24"/>
                <w:highlight w:val="none"/>
              </w:rPr>
            </w:pPr>
          </w:p>
        </w:tc>
      </w:tr>
    </w:tbl>
    <w:p>
      <w:pPr>
        <w:ind w:firstLine="0" w:firstLineChars="0"/>
        <w:rPr>
          <w:rFonts w:ascii="仿宋" w:hAnsi="仿宋"/>
          <w:szCs w:val="24"/>
          <w:highlight w:val="none"/>
        </w:rPr>
      </w:pPr>
    </w:p>
    <w:p>
      <w:pPr>
        <w:widowControl/>
        <w:spacing w:line="240" w:lineRule="auto"/>
        <w:ind w:firstLine="0" w:firstLineChars="0"/>
        <w:jc w:val="left"/>
        <w:rPr>
          <w:rFonts w:ascii="黑体" w:hAnsi="黑体" w:eastAsia="黑体"/>
          <w:highlight w:val="none"/>
        </w:rPr>
      </w:pPr>
      <w:r>
        <w:rPr>
          <w:rFonts w:ascii="仿宋" w:hAnsi="仿宋"/>
          <w:highlight w:val="none"/>
        </w:rPr>
        <w:br w:type="page"/>
      </w:r>
      <w:r>
        <w:rPr>
          <w:rFonts w:hint="eastAsia" w:ascii="黑体" w:hAnsi="黑体" w:eastAsia="黑体"/>
          <w:highlight w:val="none"/>
        </w:rPr>
        <w:t>附件</w:t>
      </w:r>
      <w:r>
        <w:rPr>
          <w:rFonts w:ascii="黑体" w:hAnsi="黑体" w:eastAsia="黑体"/>
          <w:highlight w:val="none"/>
        </w:rPr>
        <w:t>2</w:t>
      </w:r>
    </w:p>
    <w:p>
      <w:pPr>
        <w:widowControl/>
        <w:adjustRightInd w:val="0"/>
        <w:snapToGrid w:val="0"/>
        <w:spacing w:line="240" w:lineRule="auto"/>
        <w:ind w:firstLine="0" w:firstLineChars="0"/>
        <w:rPr>
          <w:rFonts w:ascii="黑体" w:hAnsi="黑体" w:eastAsia="黑体"/>
          <w:szCs w:val="32"/>
          <w:highlight w:val="none"/>
        </w:rPr>
      </w:pPr>
    </w:p>
    <w:p>
      <w:pPr>
        <w:ind w:left="0" w:leftChars="0" w:firstLine="0" w:firstLineChars="0"/>
        <w:jc w:val="center"/>
        <w:rPr>
          <w:rFonts w:ascii="方正小标宋简体"/>
          <w:b/>
          <w:sz w:val="44"/>
          <w:szCs w:val="44"/>
          <w:highlight w:val="none"/>
        </w:rPr>
      </w:pPr>
      <w:r>
        <w:rPr>
          <w:rFonts w:ascii="仿宋" w:hAnsi="仿宋"/>
          <w:szCs w:val="32"/>
          <w:highlight w:val="none"/>
          <w:u w:val="single"/>
        </w:rPr>
        <w:t xml:space="preserve">      </w:t>
      </w:r>
      <w:r>
        <w:rPr>
          <w:rFonts w:hint="eastAsia" w:ascii="方正小标宋简体" w:eastAsia="方正小标宋简体"/>
          <w:sz w:val="44"/>
          <w:szCs w:val="44"/>
          <w:highlight w:val="none"/>
        </w:rPr>
        <w:t>股份有限公司可转债发行申请书</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rPr>
          <w:rFonts w:ascii="仿宋" w:hAnsi="仿宋"/>
          <w:bCs/>
          <w:szCs w:val="32"/>
          <w:highlight w:val="none"/>
        </w:rPr>
      </w:pPr>
      <w:r>
        <w:rPr>
          <w:rFonts w:hint="eastAsia" w:ascii="仿宋" w:hAnsi="仿宋"/>
          <w:bCs/>
          <w:szCs w:val="32"/>
          <w:highlight w:val="none"/>
        </w:rPr>
        <w:t>深圳证券交易所：</w:t>
      </w:r>
    </w:p>
    <w:p>
      <w:pPr>
        <w:adjustRightInd w:val="0"/>
        <w:snapToGrid w:val="0"/>
        <w:ind w:firstLine="640"/>
        <w:rPr>
          <w:rFonts w:ascii="仿宋" w:hAnsi="仿宋"/>
          <w:szCs w:val="32"/>
          <w:highlight w:val="none"/>
        </w:rPr>
      </w:pPr>
      <w:r>
        <w:rPr>
          <w:rFonts w:ascii="仿宋" w:hAnsi="仿宋"/>
          <w:szCs w:val="32"/>
          <w:highlight w:val="none"/>
          <w:u w:val="single"/>
        </w:rPr>
        <w:t xml:space="preserve">               </w:t>
      </w:r>
      <w:r>
        <w:rPr>
          <w:rFonts w:hint="eastAsia" w:ascii="仿宋" w:hAnsi="仿宋"/>
          <w:szCs w:val="32"/>
          <w:highlight w:val="none"/>
        </w:rPr>
        <w:t>股份有限公司发行可转债</w:t>
      </w:r>
      <w:r>
        <w:rPr>
          <w:rFonts w:ascii="仿宋" w:hAnsi="仿宋"/>
          <w:szCs w:val="32"/>
          <w:highlight w:val="none"/>
          <w:u w:val="single"/>
        </w:rPr>
        <w:t xml:space="preserve">      </w:t>
      </w:r>
      <w:r>
        <w:rPr>
          <w:rFonts w:hint="eastAsia" w:ascii="仿宋" w:hAnsi="仿宋"/>
          <w:szCs w:val="32"/>
          <w:highlight w:val="none"/>
        </w:rPr>
        <w:t>万元人民币的申请已获中国证监会</w:t>
      </w:r>
      <w:r>
        <w:rPr>
          <w:rFonts w:ascii="仿宋" w:hAnsi="仿宋"/>
          <w:szCs w:val="32"/>
          <w:highlight w:val="none"/>
          <w:u w:val="single"/>
        </w:rPr>
        <w:t xml:space="preserve">       </w:t>
      </w:r>
      <w:r>
        <w:rPr>
          <w:rFonts w:hint="eastAsia" w:ascii="仿宋" w:hAnsi="仿宋"/>
          <w:szCs w:val="32"/>
          <w:highlight w:val="none"/>
        </w:rPr>
        <w:t>号文予以注册。主承销商和上市公司申请于</w:t>
      </w:r>
      <w:r>
        <w:rPr>
          <w:rFonts w:ascii="仿宋" w:hAnsi="仿宋"/>
          <w:szCs w:val="32"/>
          <w:highlight w:val="none"/>
          <w:u w:val="single"/>
        </w:rPr>
        <w:t xml:space="preserve">     </w:t>
      </w:r>
      <w:r>
        <w:rPr>
          <w:rFonts w:hint="eastAsia" w:ascii="仿宋" w:hAnsi="仿宋"/>
          <w:szCs w:val="32"/>
          <w:highlight w:val="none"/>
        </w:rPr>
        <w:t>年</w:t>
      </w:r>
      <w:r>
        <w:rPr>
          <w:rFonts w:ascii="仿宋" w:hAnsi="仿宋"/>
          <w:szCs w:val="32"/>
          <w:highlight w:val="none"/>
          <w:u w:val="single"/>
        </w:rPr>
        <w:t xml:space="preserve">   </w:t>
      </w:r>
      <w:r>
        <w:rPr>
          <w:rFonts w:hint="eastAsia" w:ascii="仿宋" w:hAnsi="仿宋"/>
          <w:szCs w:val="32"/>
          <w:highlight w:val="none"/>
        </w:rPr>
        <w:t>月</w:t>
      </w:r>
      <w:r>
        <w:rPr>
          <w:rFonts w:ascii="仿宋" w:hAnsi="仿宋"/>
          <w:szCs w:val="32"/>
          <w:highlight w:val="none"/>
          <w:u w:val="single"/>
        </w:rPr>
        <w:t xml:space="preserve">  </w:t>
      </w:r>
      <w:r>
        <w:rPr>
          <w:rFonts w:hint="eastAsia" w:ascii="仿宋" w:hAnsi="仿宋"/>
          <w:szCs w:val="32"/>
          <w:highlight w:val="none"/>
        </w:rPr>
        <w:t xml:space="preserve">日通过贵所证券交易系统资金申购上网定价发行本次“ </w:t>
      </w:r>
      <w:r>
        <w:rPr>
          <w:rFonts w:ascii="仿宋" w:hAnsi="仿宋"/>
          <w:szCs w:val="32"/>
          <w:highlight w:val="none"/>
          <w:u w:val="single"/>
        </w:rPr>
        <w:t xml:space="preserve">              </w:t>
      </w:r>
      <w:r>
        <w:rPr>
          <w:rFonts w:hint="eastAsia" w:ascii="仿宋" w:hAnsi="仿宋"/>
          <w:szCs w:val="32"/>
          <w:highlight w:val="none"/>
        </w:rPr>
        <w:t>”可转债，可转债的申购简称拟定为“</w:t>
      </w:r>
      <w:r>
        <w:rPr>
          <w:rFonts w:ascii="仿宋" w:hAnsi="仿宋"/>
          <w:szCs w:val="32"/>
          <w:highlight w:val="none"/>
          <w:u w:val="single"/>
        </w:rPr>
        <w:t xml:space="preserve">                </w:t>
      </w:r>
      <w:r>
        <w:rPr>
          <w:rFonts w:hint="eastAsia" w:ascii="仿宋" w:hAnsi="仿宋"/>
          <w:szCs w:val="32"/>
          <w:highlight w:val="none"/>
        </w:rPr>
        <w:t>”。我们承诺按照贵所要求做好本次发行工作。</w:t>
      </w:r>
    </w:p>
    <w:p>
      <w:pPr>
        <w:ind w:firstLine="0" w:firstLineChars="0"/>
        <w:rPr>
          <w:rFonts w:ascii="仿宋" w:hAnsi="仿宋"/>
          <w:b/>
          <w:bCs/>
          <w:szCs w:val="32"/>
          <w:highlight w:val="none"/>
        </w:rPr>
      </w:pPr>
    </w:p>
    <w:p>
      <w:pPr>
        <w:ind w:firstLine="6006" w:firstLineChars="1877"/>
        <w:rPr>
          <w:rFonts w:ascii="仿宋" w:hAnsi="仿宋"/>
          <w:szCs w:val="32"/>
          <w:highlight w:val="none"/>
        </w:rPr>
      </w:pPr>
      <w:r>
        <w:rPr>
          <w:rFonts w:ascii="仿宋" w:hAnsi="仿宋"/>
          <w:szCs w:val="32"/>
          <w:highlight w:val="none"/>
        </w:rPr>
        <w:t xml:space="preserve">    </w:t>
      </w:r>
    </w:p>
    <w:p>
      <w:pPr>
        <w:ind w:firstLine="4480" w:firstLineChars="1400"/>
        <w:rPr>
          <w:rFonts w:ascii="仿宋" w:hAnsi="仿宋"/>
          <w:szCs w:val="32"/>
          <w:highlight w:val="none"/>
        </w:rPr>
      </w:pPr>
      <w:r>
        <w:rPr>
          <w:rFonts w:hint="eastAsia" w:ascii="仿宋" w:hAnsi="仿宋"/>
          <w:szCs w:val="32"/>
          <w:highlight w:val="none"/>
        </w:rPr>
        <w:t>上市公司：</w:t>
      </w:r>
      <w:r>
        <w:rPr>
          <w:rFonts w:ascii="仿宋" w:hAnsi="仿宋"/>
          <w:szCs w:val="32"/>
          <w:highlight w:val="none"/>
          <w:u w:val="single"/>
        </w:rPr>
        <w:t xml:space="preserve">                </w:t>
      </w:r>
    </w:p>
    <w:p>
      <w:pPr>
        <w:ind w:firstLine="6400" w:firstLineChars="2000"/>
        <w:rPr>
          <w:rFonts w:ascii="仿宋" w:hAnsi="仿宋"/>
          <w:szCs w:val="32"/>
          <w:highlight w:val="none"/>
        </w:rPr>
      </w:pPr>
      <w:r>
        <w:rPr>
          <w:rFonts w:hint="eastAsia" w:ascii="仿宋" w:hAnsi="仿宋"/>
          <w:szCs w:val="32"/>
          <w:highlight w:val="none"/>
        </w:rPr>
        <w:t>（加盖公章）</w:t>
      </w:r>
    </w:p>
    <w:p>
      <w:pPr>
        <w:ind w:firstLine="4640" w:firstLineChars="1450"/>
        <w:rPr>
          <w:rFonts w:ascii="仿宋" w:hAnsi="仿宋"/>
          <w:szCs w:val="32"/>
          <w:highlight w:val="none"/>
        </w:rPr>
      </w:pPr>
      <w:r>
        <w:rPr>
          <w:rFonts w:ascii="仿宋" w:hAnsi="仿宋"/>
          <w:szCs w:val="32"/>
          <w:highlight w:val="none"/>
        </w:rPr>
        <w:t xml:space="preserve">    </w:t>
      </w:r>
      <w:r>
        <w:rPr>
          <w:rFonts w:ascii="仿宋" w:hAnsi="仿宋"/>
          <w:szCs w:val="32"/>
          <w:highlight w:val="none"/>
          <w:u w:val="single"/>
        </w:rPr>
        <w:t xml:space="preserve">    </w:t>
      </w:r>
      <w:r>
        <w:rPr>
          <w:rFonts w:hint="eastAsia" w:ascii="仿宋" w:hAnsi="仿宋"/>
          <w:szCs w:val="32"/>
          <w:highlight w:val="none"/>
        </w:rPr>
        <w:t>年</w:t>
      </w:r>
      <w:r>
        <w:rPr>
          <w:rFonts w:ascii="仿宋" w:hAnsi="仿宋"/>
          <w:szCs w:val="32"/>
          <w:highlight w:val="none"/>
          <w:u w:val="single"/>
        </w:rPr>
        <w:t xml:space="preserve">    </w:t>
      </w:r>
      <w:r>
        <w:rPr>
          <w:rFonts w:hint="eastAsia" w:ascii="仿宋" w:hAnsi="仿宋"/>
          <w:szCs w:val="32"/>
          <w:highlight w:val="none"/>
        </w:rPr>
        <w:t xml:space="preserve">月 </w:t>
      </w:r>
      <w:r>
        <w:rPr>
          <w:rFonts w:ascii="仿宋" w:hAnsi="仿宋"/>
          <w:szCs w:val="32"/>
          <w:highlight w:val="none"/>
          <w:u w:val="single"/>
        </w:rPr>
        <w:t xml:space="preserve">   </w:t>
      </w:r>
      <w:r>
        <w:rPr>
          <w:rFonts w:hint="eastAsia" w:ascii="仿宋" w:hAnsi="仿宋"/>
          <w:szCs w:val="32"/>
          <w:highlight w:val="none"/>
        </w:rPr>
        <w:t>日</w:t>
      </w:r>
    </w:p>
    <w:p>
      <w:pPr>
        <w:ind w:firstLine="0" w:firstLineChars="0"/>
        <w:rPr>
          <w:rFonts w:ascii="仿宋" w:hAnsi="仿宋"/>
          <w:szCs w:val="32"/>
          <w:highlight w:val="none"/>
        </w:rPr>
      </w:pPr>
    </w:p>
    <w:p>
      <w:pPr>
        <w:ind w:firstLine="0" w:firstLineChars="0"/>
        <w:rPr>
          <w:rFonts w:ascii="仿宋" w:hAnsi="仿宋"/>
          <w:szCs w:val="32"/>
          <w:highlight w:val="none"/>
        </w:rPr>
      </w:pPr>
    </w:p>
    <w:p>
      <w:pPr>
        <w:ind w:firstLine="4480" w:firstLineChars="1400"/>
        <w:rPr>
          <w:rFonts w:ascii="仿宋" w:hAnsi="仿宋"/>
          <w:szCs w:val="32"/>
          <w:highlight w:val="none"/>
          <w:u w:val="single"/>
        </w:rPr>
      </w:pPr>
      <w:r>
        <w:rPr>
          <w:rFonts w:hint="eastAsia" w:ascii="仿宋" w:hAnsi="仿宋"/>
          <w:szCs w:val="32"/>
          <w:highlight w:val="none"/>
        </w:rPr>
        <w:t>主承销商：</w:t>
      </w:r>
      <w:r>
        <w:rPr>
          <w:rFonts w:ascii="仿宋" w:hAnsi="仿宋"/>
          <w:szCs w:val="32"/>
          <w:highlight w:val="none"/>
          <w:u w:val="single"/>
        </w:rPr>
        <w:t xml:space="preserve">                </w:t>
      </w:r>
    </w:p>
    <w:p>
      <w:pPr>
        <w:ind w:firstLine="6560" w:firstLineChars="2050"/>
        <w:rPr>
          <w:rFonts w:ascii="仿宋" w:hAnsi="仿宋"/>
          <w:szCs w:val="32"/>
          <w:highlight w:val="none"/>
        </w:rPr>
      </w:pPr>
      <w:r>
        <w:rPr>
          <w:rFonts w:hint="eastAsia" w:ascii="仿宋" w:hAnsi="仿宋"/>
          <w:szCs w:val="32"/>
          <w:highlight w:val="none"/>
        </w:rPr>
        <w:t>（加盖公章）</w:t>
      </w:r>
    </w:p>
    <w:p>
      <w:pPr>
        <w:ind w:firstLine="0" w:firstLineChars="0"/>
        <w:rPr>
          <w:rFonts w:ascii="仿宋" w:hAnsi="仿宋"/>
          <w:szCs w:val="32"/>
          <w:highlight w:val="none"/>
        </w:rPr>
      </w:pPr>
      <w:r>
        <w:rPr>
          <w:rFonts w:ascii="仿宋" w:hAnsi="仿宋"/>
          <w:szCs w:val="32"/>
          <w:highlight w:val="none"/>
        </w:rPr>
        <w:t xml:space="preserve">   </w:t>
      </w:r>
      <w:r>
        <w:rPr>
          <w:rFonts w:hint="eastAsia" w:ascii="仿宋" w:hAnsi="仿宋"/>
          <w:szCs w:val="32"/>
          <w:highlight w:val="none"/>
        </w:rPr>
        <w:t xml:space="preserve">                              </w:t>
      </w:r>
      <w:r>
        <w:rPr>
          <w:rFonts w:ascii="仿宋" w:hAnsi="仿宋"/>
          <w:szCs w:val="32"/>
          <w:highlight w:val="none"/>
          <w:u w:val="single"/>
        </w:rPr>
        <w:t xml:space="preserve">    </w:t>
      </w:r>
      <w:r>
        <w:rPr>
          <w:rFonts w:hint="eastAsia" w:ascii="仿宋" w:hAnsi="仿宋"/>
          <w:szCs w:val="32"/>
          <w:highlight w:val="none"/>
        </w:rPr>
        <w:t>年</w:t>
      </w:r>
      <w:r>
        <w:rPr>
          <w:rFonts w:ascii="仿宋" w:hAnsi="仿宋"/>
          <w:szCs w:val="32"/>
          <w:highlight w:val="none"/>
          <w:u w:val="single"/>
        </w:rPr>
        <w:t xml:space="preserve">    </w:t>
      </w:r>
      <w:r>
        <w:rPr>
          <w:rFonts w:hint="eastAsia" w:ascii="仿宋" w:hAnsi="仿宋"/>
          <w:szCs w:val="32"/>
          <w:highlight w:val="none"/>
        </w:rPr>
        <w:t xml:space="preserve">月 </w:t>
      </w:r>
      <w:r>
        <w:rPr>
          <w:rFonts w:ascii="仿宋" w:hAnsi="仿宋"/>
          <w:szCs w:val="32"/>
          <w:highlight w:val="none"/>
          <w:u w:val="single"/>
        </w:rPr>
        <w:t xml:space="preserve">   </w:t>
      </w:r>
      <w:r>
        <w:rPr>
          <w:rFonts w:hint="eastAsia" w:ascii="仿宋" w:hAnsi="仿宋"/>
          <w:szCs w:val="32"/>
          <w:highlight w:val="none"/>
        </w:rPr>
        <w:t>日</w:t>
      </w:r>
    </w:p>
    <w:p>
      <w:pPr>
        <w:ind w:firstLine="0" w:firstLineChars="0"/>
        <w:rPr>
          <w:rFonts w:ascii="方正仿宋简体" w:eastAsia="方正仿宋简体"/>
          <w:sz w:val="21"/>
          <w:szCs w:val="24"/>
          <w:highlight w:val="none"/>
        </w:rPr>
      </w:pPr>
    </w:p>
    <w:p>
      <w:pPr>
        <w:ind w:firstLine="0" w:firstLineChars="0"/>
        <w:rPr>
          <w:rFonts w:ascii="黑体" w:hAnsi="黑体" w:eastAsia="黑体"/>
          <w:highlight w:val="none"/>
        </w:rPr>
      </w:pPr>
      <w:r>
        <w:rPr>
          <w:rFonts w:ascii="黑体" w:hAnsi="黑体" w:eastAsia="黑体"/>
          <w:szCs w:val="24"/>
          <w:highlight w:val="none"/>
        </w:rPr>
        <w:br w:type="page"/>
      </w:r>
      <w:r>
        <w:rPr>
          <w:rFonts w:hint="eastAsia" w:ascii="黑体" w:hAnsi="黑体" w:eastAsia="黑体"/>
          <w:highlight w:val="none"/>
        </w:rPr>
        <w:t>附件</w:t>
      </w:r>
      <w:r>
        <w:rPr>
          <w:rFonts w:ascii="黑体" w:hAnsi="黑体" w:eastAsia="黑体"/>
          <w:highlight w:val="none"/>
        </w:rPr>
        <w:t>3</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方正小标宋简体"/>
          <w:sz w:val="44"/>
          <w:szCs w:val="44"/>
          <w:highlight w:val="none"/>
        </w:rPr>
      </w:pPr>
      <w:r>
        <w:rPr>
          <w:rFonts w:hint="eastAsia" w:ascii="方正小标宋简体" w:eastAsia="方正小标宋简体"/>
          <w:sz w:val="44"/>
          <w:szCs w:val="44"/>
          <w:highlight w:val="none"/>
        </w:rPr>
        <w:t>拟上市公司证券简称及证券代码申请书</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仿宋" w:hAnsi="仿宋"/>
          <w:b/>
          <w:bCs/>
          <w:szCs w:val="32"/>
          <w:highlight w:val="none"/>
        </w:rPr>
      </w:pPr>
      <w:r>
        <w:rPr>
          <w:rFonts w:hint="eastAsia" w:ascii="仿宋" w:hAnsi="仿宋"/>
          <w:b/>
          <w:bCs/>
          <w:szCs w:val="32"/>
          <w:highlight w:val="none"/>
        </w:rPr>
        <w:t>关于</w:t>
      </w:r>
      <w:r>
        <w:rPr>
          <w:rFonts w:ascii="仿宋" w:hAnsi="仿宋"/>
          <w:szCs w:val="32"/>
          <w:highlight w:val="none"/>
          <w:u w:val="single"/>
        </w:rPr>
        <w:t xml:space="preserve">               </w:t>
      </w:r>
      <w:r>
        <w:rPr>
          <w:rFonts w:ascii="仿宋" w:hAnsi="仿宋"/>
          <w:b/>
          <w:bCs/>
          <w:szCs w:val="32"/>
          <w:highlight w:val="none"/>
        </w:rPr>
        <w:t xml:space="preserve"> </w:t>
      </w:r>
      <w:r>
        <w:rPr>
          <w:rFonts w:hint="eastAsia" w:ascii="仿宋" w:hAnsi="仿宋"/>
          <w:b/>
          <w:bCs/>
          <w:szCs w:val="32"/>
          <w:highlight w:val="none"/>
        </w:rPr>
        <w:t>公司证券简称及证券代码的申请</w:t>
      </w:r>
    </w:p>
    <w:p>
      <w:pPr>
        <w:ind w:firstLine="0" w:firstLineChars="0"/>
        <w:jc w:val="center"/>
        <w:rPr>
          <w:rFonts w:ascii="仿宋" w:hAnsi="仿宋"/>
          <w:b/>
          <w:bCs/>
          <w:sz w:val="21"/>
          <w:szCs w:val="21"/>
          <w:highlight w:val="none"/>
        </w:rPr>
      </w:pPr>
    </w:p>
    <w:p>
      <w:pPr>
        <w:ind w:firstLine="0" w:firstLineChars="0"/>
        <w:rPr>
          <w:rFonts w:ascii="仿宋" w:hAnsi="仿宋"/>
          <w:b/>
          <w:bCs/>
          <w:szCs w:val="32"/>
          <w:highlight w:val="none"/>
        </w:rPr>
      </w:pPr>
      <w:r>
        <w:rPr>
          <w:rFonts w:hint="eastAsia" w:ascii="仿宋" w:hAnsi="仿宋"/>
          <w:b/>
          <w:bCs/>
          <w:szCs w:val="32"/>
          <w:highlight w:val="none"/>
        </w:rPr>
        <w:t>深圳证券交易所_________部：</w:t>
      </w:r>
    </w:p>
    <w:p>
      <w:pPr>
        <w:ind w:firstLine="662" w:firstLineChars="207"/>
        <w:rPr>
          <w:rFonts w:ascii="仿宋" w:hAnsi="仿宋"/>
          <w:szCs w:val="32"/>
          <w:highlight w:val="none"/>
        </w:rPr>
      </w:pPr>
      <w:r>
        <w:rPr>
          <w:rFonts w:hint="eastAsia" w:ascii="仿宋" w:hAnsi="仿宋"/>
          <w:szCs w:val="32"/>
          <w:highlight w:val="none"/>
        </w:rPr>
        <w:t>根据中国证监会</w:t>
      </w:r>
      <w:r>
        <w:rPr>
          <w:rFonts w:ascii="仿宋" w:hAnsi="仿宋"/>
          <w:szCs w:val="32"/>
          <w:highlight w:val="none"/>
          <w:u w:val="single"/>
        </w:rPr>
        <w:t xml:space="preserve">       </w:t>
      </w:r>
      <w:r>
        <w:rPr>
          <w:rFonts w:hint="eastAsia" w:ascii="仿宋" w:hAnsi="仿宋"/>
          <w:szCs w:val="32"/>
          <w:highlight w:val="none"/>
        </w:rPr>
        <w:t>号文予以注册，我公司将于</w:t>
      </w:r>
      <w:r>
        <w:rPr>
          <w:rFonts w:ascii="仿宋" w:hAnsi="仿宋"/>
          <w:szCs w:val="32"/>
          <w:highlight w:val="none"/>
        </w:rPr>
        <w:t xml:space="preserve">     </w:t>
      </w:r>
      <w:r>
        <w:rPr>
          <w:rFonts w:hint="eastAsia" w:ascii="仿宋" w:hAnsi="仿宋"/>
          <w:szCs w:val="32"/>
          <w:highlight w:val="none"/>
        </w:rPr>
        <w:t>年</w:t>
      </w:r>
      <w:r>
        <w:rPr>
          <w:rFonts w:ascii="仿宋" w:hAnsi="仿宋"/>
          <w:szCs w:val="32"/>
          <w:highlight w:val="none"/>
        </w:rPr>
        <w:t xml:space="preserve">   </w:t>
      </w:r>
      <w:r>
        <w:rPr>
          <w:rFonts w:hint="eastAsia" w:ascii="仿宋" w:hAnsi="仿宋"/>
          <w:szCs w:val="32"/>
          <w:highlight w:val="none"/>
        </w:rPr>
        <w:t>月</w:t>
      </w:r>
      <w:r>
        <w:rPr>
          <w:rFonts w:ascii="仿宋" w:hAnsi="仿宋"/>
          <w:szCs w:val="32"/>
          <w:highlight w:val="none"/>
        </w:rPr>
        <w:t xml:space="preserve">   </w:t>
      </w:r>
      <w:r>
        <w:rPr>
          <w:rFonts w:hint="eastAsia" w:ascii="仿宋" w:hAnsi="仿宋"/>
          <w:szCs w:val="32"/>
          <w:highlight w:val="none"/>
        </w:rPr>
        <w:t>日</w:t>
      </w:r>
      <w:r>
        <w:rPr>
          <w:rFonts w:ascii="仿宋" w:hAnsi="仿宋"/>
          <w:szCs w:val="32"/>
          <w:highlight w:val="none"/>
        </w:rPr>
        <w:t xml:space="preserve">  </w:t>
      </w:r>
      <w:r>
        <w:rPr>
          <w:rFonts w:hint="eastAsia" w:ascii="仿宋" w:hAnsi="仿宋"/>
          <w:szCs w:val="32"/>
          <w:highlight w:val="none"/>
        </w:rPr>
        <w:t>正式发行（首发、增发、可转换公司债券、其他），发行方式为</w:t>
      </w:r>
      <w:r>
        <w:rPr>
          <w:rFonts w:ascii="仿宋" w:hAnsi="仿宋"/>
          <w:szCs w:val="32"/>
          <w:highlight w:val="none"/>
          <w:u w:val="single"/>
        </w:rPr>
        <w:t xml:space="preserve">                 </w:t>
      </w:r>
      <w:r>
        <w:rPr>
          <w:rFonts w:hint="eastAsia" w:ascii="仿宋" w:hAnsi="仿宋"/>
          <w:szCs w:val="32"/>
          <w:highlight w:val="none"/>
        </w:rPr>
        <w:t>。证券（首发、可转换公司债券）的挂牌证券简称拟定为“</w:t>
      </w:r>
      <w:r>
        <w:rPr>
          <w:rFonts w:ascii="仿宋" w:hAnsi="仿宋"/>
          <w:szCs w:val="32"/>
          <w:highlight w:val="none"/>
          <w:u w:val="single"/>
        </w:rPr>
        <w:t xml:space="preserve">                </w:t>
      </w:r>
      <w:r>
        <w:rPr>
          <w:rFonts w:hint="eastAsia" w:ascii="仿宋" w:hAnsi="仿宋"/>
          <w:szCs w:val="32"/>
          <w:highlight w:val="none"/>
        </w:rPr>
        <w:t>”，（增发、可转换债券）的申购名称拟定为“</w:t>
      </w:r>
      <w:r>
        <w:rPr>
          <w:rFonts w:ascii="仿宋" w:hAnsi="仿宋"/>
          <w:szCs w:val="32"/>
          <w:highlight w:val="none"/>
          <w:u w:val="single"/>
        </w:rPr>
        <w:t xml:space="preserve">                </w:t>
      </w:r>
      <w:r>
        <w:rPr>
          <w:rFonts w:hint="eastAsia" w:ascii="仿宋" w:hAnsi="仿宋"/>
          <w:szCs w:val="32"/>
          <w:highlight w:val="none"/>
        </w:rPr>
        <w:t>”，（增发、可转换债券）的优先权认购名称拟定为“</w:t>
      </w:r>
      <w:r>
        <w:rPr>
          <w:rFonts w:ascii="仿宋" w:hAnsi="仿宋"/>
          <w:szCs w:val="32"/>
          <w:highlight w:val="none"/>
          <w:u w:val="single"/>
        </w:rPr>
        <w:t xml:space="preserve">                </w:t>
      </w:r>
      <w:r>
        <w:rPr>
          <w:rFonts w:hint="eastAsia" w:ascii="仿宋" w:hAnsi="仿宋"/>
          <w:szCs w:val="32"/>
          <w:highlight w:val="none"/>
        </w:rPr>
        <w:t>”。特向你部申请证券简称及证券代码，请予以批准为盼。</w:t>
      </w:r>
    </w:p>
    <w:p>
      <w:pPr>
        <w:ind w:firstLine="435" w:firstLineChars="0"/>
        <w:rPr>
          <w:rFonts w:ascii="仿宋" w:hAnsi="仿宋"/>
          <w:szCs w:val="32"/>
          <w:highlight w:val="none"/>
        </w:rPr>
      </w:pPr>
      <w:r>
        <w:rPr>
          <w:rFonts w:ascii="仿宋" w:hAnsi="仿宋"/>
          <w:szCs w:val="32"/>
          <w:highlight w:val="none"/>
        </w:rPr>
        <w:t xml:space="preserve">                   </w:t>
      </w:r>
      <w:r>
        <w:rPr>
          <w:rFonts w:ascii="仿宋" w:hAnsi="仿宋"/>
          <w:szCs w:val="32"/>
          <w:highlight w:val="none"/>
          <w:u w:val="single"/>
        </w:rPr>
        <w:t xml:space="preserve">                </w:t>
      </w:r>
      <w:r>
        <w:rPr>
          <w:rFonts w:hint="eastAsia" w:ascii="仿宋" w:hAnsi="仿宋"/>
          <w:szCs w:val="32"/>
          <w:highlight w:val="none"/>
        </w:rPr>
        <w:t>公司（加盖公章）</w:t>
      </w:r>
    </w:p>
    <w:p>
      <w:pPr>
        <w:ind w:firstLine="435" w:firstLineChars="0"/>
        <w:rPr>
          <w:rFonts w:ascii="仿宋" w:hAnsi="仿宋"/>
          <w:szCs w:val="32"/>
          <w:highlight w:val="none"/>
          <w:u w:val="single"/>
        </w:rPr>
      </w:pPr>
      <w:r>
        <w:rPr>
          <w:rFonts w:hint="eastAsia" w:ascii="仿宋" w:hAnsi="仿宋"/>
          <w:szCs w:val="32"/>
          <w:highlight w:val="none"/>
        </w:rPr>
        <w:t xml:space="preserve">                               经办人签名</w:t>
      </w:r>
      <w:r>
        <w:rPr>
          <w:rFonts w:ascii="仿宋" w:hAnsi="仿宋"/>
          <w:szCs w:val="32"/>
          <w:highlight w:val="none"/>
          <w:u w:val="single"/>
        </w:rPr>
        <w:t xml:space="preserve">        </w:t>
      </w:r>
    </w:p>
    <w:p>
      <w:pPr>
        <w:ind w:firstLine="435" w:firstLineChars="0"/>
        <w:rPr>
          <w:rFonts w:ascii="仿宋" w:hAnsi="仿宋"/>
          <w:szCs w:val="32"/>
          <w:highlight w:val="none"/>
        </w:rPr>
      </w:pPr>
      <w:r>
        <w:rPr>
          <w:rFonts w:hint="eastAsia" w:ascii="仿宋" w:hAnsi="仿宋"/>
          <w:szCs w:val="32"/>
          <w:highlight w:val="none"/>
        </w:rPr>
        <w:t xml:space="preserve">                                年     月     日</w:t>
      </w:r>
    </w:p>
    <w:p>
      <w:pPr>
        <w:ind w:left="480" w:hanging="480" w:hangingChars="200"/>
        <w:jc w:val="left"/>
        <w:rPr>
          <w:rFonts w:ascii="仿宋" w:hAnsi="仿宋"/>
          <w:sz w:val="24"/>
          <w:szCs w:val="24"/>
          <w:highlight w:val="none"/>
        </w:rPr>
      </w:pPr>
      <w:r>
        <w:rPr>
          <w:rFonts w:hint="eastAsia" w:ascii="仿宋" w:hAnsi="仿宋"/>
          <w:sz w:val="24"/>
          <w:szCs w:val="24"/>
          <w:highlight w:val="none"/>
        </w:rPr>
        <w:t>代码、简称编制规则：</w:t>
      </w:r>
    </w:p>
    <w:p>
      <w:pPr>
        <w:ind w:left="520" w:leftChars="50" w:hanging="360" w:hangingChars="150"/>
        <w:jc w:val="left"/>
        <w:rPr>
          <w:rFonts w:ascii="仿宋" w:hAnsi="仿宋"/>
          <w:sz w:val="24"/>
          <w:szCs w:val="24"/>
          <w:highlight w:val="none"/>
        </w:rPr>
      </w:pPr>
      <w:r>
        <w:rPr>
          <w:rFonts w:hint="eastAsia" w:ascii="仿宋" w:hAnsi="仿宋"/>
          <w:sz w:val="24"/>
          <w:szCs w:val="24"/>
          <w:highlight w:val="none"/>
        </w:rPr>
        <w:t>1．上市公司可转债配售代码（08****）的首二位代码为08，后四位代码为该上市公司A股证券代码的后四位，该配售代码可重复使用。配售简称除“配债”以外的字符取自上市公司A股证券简称，后四位字符为“配债”。</w:t>
      </w:r>
    </w:p>
    <w:p>
      <w:pPr>
        <w:ind w:left="520" w:leftChars="50" w:hanging="360" w:hangingChars="150"/>
        <w:jc w:val="left"/>
        <w:rPr>
          <w:rFonts w:ascii="仿宋" w:hAnsi="仿宋"/>
          <w:sz w:val="24"/>
          <w:szCs w:val="24"/>
          <w:highlight w:val="none"/>
        </w:rPr>
      </w:pPr>
      <w:r>
        <w:rPr>
          <w:rFonts w:hint="eastAsia" w:ascii="仿宋" w:hAnsi="仿宋"/>
          <w:sz w:val="24"/>
          <w:szCs w:val="24"/>
          <w:highlight w:val="none"/>
        </w:rPr>
        <w:t>2．上市公司可转债申购代码（07****）的首二位代码为07，后四位代码为该上市公司A股证券代码的后四位。申购简称除“发债”以外的字符取自上市公司A股证券简称，后四位字符为“发债”。</w:t>
      </w:r>
    </w:p>
    <w:p>
      <w:pPr>
        <w:ind w:left="520" w:leftChars="50" w:hanging="360" w:hangingChars="150"/>
        <w:jc w:val="left"/>
        <w:rPr>
          <w:rFonts w:ascii="仿宋" w:hAnsi="仿宋"/>
          <w:sz w:val="24"/>
          <w:szCs w:val="24"/>
          <w:highlight w:val="none"/>
        </w:rPr>
      </w:pPr>
      <w:r>
        <w:rPr>
          <w:rFonts w:hint="eastAsia" w:ascii="仿宋" w:hAnsi="仿宋"/>
          <w:sz w:val="24"/>
          <w:szCs w:val="24"/>
          <w:highlight w:val="none"/>
        </w:rPr>
        <w:t>3．上市公司可转债代码以127、128开头，自128001开始按顺序编制，对于已使用的128031、128233继续保留，顺序编码时自动跳过。（此外，129031已被巨轮股份第二次可转债占用。）</w:t>
      </w:r>
    </w:p>
    <w:p>
      <w:pPr>
        <w:ind w:left="520" w:leftChars="50" w:hanging="360" w:hangingChars="150"/>
        <w:rPr>
          <w:rFonts w:ascii="仿宋" w:hAnsi="仿宋"/>
          <w:sz w:val="24"/>
          <w:szCs w:val="24"/>
          <w:highlight w:val="none"/>
        </w:rPr>
      </w:pPr>
      <w:r>
        <w:rPr>
          <w:rFonts w:ascii="仿宋" w:hAnsi="仿宋"/>
          <w:sz w:val="24"/>
          <w:szCs w:val="24"/>
          <w:highlight w:val="none"/>
        </w:rPr>
        <w:t xml:space="preserve">4. </w:t>
      </w:r>
      <w:r>
        <w:rPr>
          <w:rFonts w:hint="eastAsia" w:ascii="仿宋" w:hAnsi="仿宋"/>
          <w:sz w:val="24"/>
          <w:szCs w:val="24"/>
          <w:highlight w:val="none"/>
        </w:rPr>
        <w:t>上市公司首次发行可转债，可转债简称除“转债”以外的字符取自上市公司</w:t>
      </w:r>
      <w:r>
        <w:rPr>
          <w:rFonts w:ascii="仿宋" w:hAnsi="仿宋"/>
          <w:sz w:val="24"/>
          <w:szCs w:val="24"/>
          <w:highlight w:val="none"/>
        </w:rPr>
        <w:t>A股证券简称，后四位字符为“转债”；若再次发行可转债，后面的字符根据其发行批次分别为“转</w:t>
      </w:r>
      <w:r>
        <w:rPr>
          <w:rFonts w:hint="eastAsia" w:ascii="仿宋" w:hAnsi="仿宋"/>
          <w:sz w:val="24"/>
          <w:szCs w:val="24"/>
          <w:highlight w:val="none"/>
        </w:rPr>
        <w:t>0</w:t>
      </w:r>
      <w:r>
        <w:rPr>
          <w:rFonts w:ascii="仿宋" w:hAnsi="仿宋"/>
          <w:sz w:val="24"/>
          <w:szCs w:val="24"/>
          <w:highlight w:val="none"/>
        </w:rPr>
        <w:t>2”“转</w:t>
      </w:r>
      <w:r>
        <w:rPr>
          <w:rFonts w:hint="eastAsia" w:ascii="仿宋" w:hAnsi="仿宋"/>
          <w:sz w:val="24"/>
          <w:szCs w:val="24"/>
          <w:highlight w:val="none"/>
        </w:rPr>
        <w:t>0</w:t>
      </w:r>
      <w:r>
        <w:rPr>
          <w:rFonts w:ascii="仿宋" w:hAnsi="仿宋"/>
          <w:sz w:val="24"/>
          <w:szCs w:val="24"/>
          <w:highlight w:val="none"/>
        </w:rPr>
        <w:t>3”等。</w:t>
      </w:r>
    </w:p>
    <w:p>
      <w:pPr>
        <w:ind w:left="520" w:leftChars="50" w:hanging="360" w:hangingChars="150"/>
        <w:rPr>
          <w:rFonts w:ascii="仿宋" w:hAnsi="仿宋"/>
          <w:sz w:val="24"/>
          <w:szCs w:val="24"/>
          <w:highlight w:val="none"/>
        </w:rPr>
      </w:pPr>
    </w:p>
    <w:p>
      <w:pPr>
        <w:ind w:left="475" w:leftChars="50" w:hanging="315" w:hangingChars="150"/>
        <w:rPr>
          <w:rFonts w:ascii="黑体" w:hAnsi="黑体" w:eastAsia="黑体"/>
          <w:highlight w:val="none"/>
        </w:rPr>
      </w:pPr>
      <w:r>
        <w:rPr>
          <w:rFonts w:ascii="方正仿宋简体" w:eastAsia="方正仿宋简体"/>
          <w:sz w:val="21"/>
          <w:szCs w:val="21"/>
          <w:highlight w:val="none"/>
        </w:rPr>
        <w:br w:type="page"/>
      </w:r>
      <w:r>
        <w:rPr>
          <w:rFonts w:hint="eastAsia" w:ascii="黑体" w:hAnsi="黑体" w:eastAsia="黑体"/>
          <w:highlight w:val="none"/>
        </w:rPr>
        <w:t>附件</w:t>
      </w:r>
      <w:r>
        <w:rPr>
          <w:rFonts w:ascii="黑体" w:hAnsi="黑体" w:eastAsia="黑体"/>
          <w:highlight w:val="none"/>
        </w:rPr>
        <w:t>4</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方正小标宋简体"/>
          <w:sz w:val="44"/>
          <w:szCs w:val="44"/>
          <w:highlight w:val="none"/>
        </w:rPr>
      </w:pPr>
      <w:r>
        <w:rPr>
          <w:rFonts w:hint="eastAsia" w:ascii="方正小标宋简体" w:eastAsia="方正小标宋简体"/>
          <w:sz w:val="44"/>
          <w:szCs w:val="44"/>
          <w:highlight w:val="none"/>
        </w:rPr>
        <w:t>可转债发行上市一般时间安排表</w:t>
      </w:r>
    </w:p>
    <w:p>
      <w:pPr>
        <w:ind w:firstLine="0" w:firstLineChars="0"/>
        <w:jc w:val="left"/>
        <w:rPr>
          <w:rFonts w:ascii="仿宋" w:hAnsi="仿宋"/>
          <w:b/>
          <w:sz w:val="24"/>
          <w:szCs w:val="24"/>
          <w:highlight w:val="none"/>
        </w:rPr>
      </w:pPr>
      <w:r>
        <w:rPr>
          <w:rFonts w:hint="eastAsia" w:ascii="仿宋" w:hAnsi="仿宋"/>
          <w:b/>
          <w:sz w:val="24"/>
          <w:szCs w:val="24"/>
          <w:highlight w:val="none"/>
        </w:rPr>
        <w:t>（注：T日：网上发行申购日</w:t>
      </w:r>
      <w:r>
        <w:rPr>
          <w:rFonts w:ascii="仿宋" w:hAnsi="仿宋"/>
          <w:b/>
          <w:sz w:val="24"/>
          <w:szCs w:val="24"/>
          <w:highlight w:val="none"/>
        </w:rPr>
        <w:t xml:space="preserve">  </w:t>
      </w:r>
      <w:r>
        <w:rPr>
          <w:rFonts w:hint="eastAsia" w:ascii="仿宋" w:hAnsi="仿宋"/>
          <w:b/>
          <w:sz w:val="24"/>
          <w:szCs w:val="24"/>
          <w:highlight w:val="none"/>
        </w:rPr>
        <w:t>L日：可转债上市日）</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575"/>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2" w:type="pct"/>
            <w:vAlign w:val="center"/>
          </w:tcPr>
          <w:p>
            <w:pPr>
              <w:widowControl/>
              <w:spacing w:line="240" w:lineRule="auto"/>
              <w:ind w:firstLine="0" w:firstLineChars="0"/>
              <w:jc w:val="center"/>
              <w:rPr>
                <w:rFonts w:ascii="仿宋" w:hAnsi="仿宋" w:cs="宋体"/>
                <w:b/>
                <w:bCs/>
                <w:kern w:val="0"/>
                <w:sz w:val="24"/>
                <w:szCs w:val="24"/>
                <w:highlight w:val="none"/>
              </w:rPr>
            </w:pPr>
            <w:r>
              <w:rPr>
                <w:rFonts w:hint="eastAsia" w:ascii="仿宋" w:hAnsi="仿宋" w:cs="宋体"/>
                <w:b/>
                <w:bCs/>
                <w:kern w:val="0"/>
                <w:sz w:val="24"/>
                <w:szCs w:val="24"/>
                <w:highlight w:val="none"/>
              </w:rPr>
              <w:t>日期</w:t>
            </w:r>
          </w:p>
        </w:tc>
        <w:tc>
          <w:tcPr>
            <w:tcW w:w="924" w:type="pct"/>
            <w:vAlign w:val="center"/>
          </w:tcPr>
          <w:p>
            <w:pPr>
              <w:widowControl/>
              <w:spacing w:line="240" w:lineRule="auto"/>
              <w:ind w:firstLine="0" w:firstLineChars="0"/>
              <w:jc w:val="center"/>
              <w:rPr>
                <w:rFonts w:ascii="仿宋" w:hAnsi="仿宋" w:cs="宋体"/>
                <w:b/>
                <w:bCs/>
                <w:kern w:val="0"/>
                <w:sz w:val="24"/>
                <w:szCs w:val="24"/>
                <w:highlight w:val="none"/>
              </w:rPr>
            </w:pPr>
            <w:r>
              <w:rPr>
                <w:rFonts w:hint="eastAsia" w:ascii="仿宋" w:hAnsi="仿宋" w:cs="宋体"/>
                <w:b/>
                <w:bCs/>
                <w:kern w:val="0"/>
                <w:sz w:val="24"/>
                <w:szCs w:val="24"/>
                <w:highlight w:val="none"/>
              </w:rPr>
              <w:t>交易日</w:t>
            </w:r>
          </w:p>
        </w:tc>
        <w:tc>
          <w:tcPr>
            <w:tcW w:w="2984" w:type="pct"/>
            <w:vAlign w:val="center"/>
          </w:tcPr>
          <w:p>
            <w:pPr>
              <w:widowControl/>
              <w:spacing w:line="240" w:lineRule="auto"/>
              <w:ind w:firstLine="0" w:firstLineChars="0"/>
              <w:jc w:val="center"/>
              <w:rPr>
                <w:rFonts w:ascii="仿宋" w:hAnsi="仿宋" w:cs="宋体"/>
                <w:b/>
                <w:bCs/>
                <w:kern w:val="0"/>
                <w:sz w:val="24"/>
                <w:szCs w:val="24"/>
                <w:highlight w:val="none"/>
              </w:rPr>
            </w:pPr>
            <w:r>
              <w:rPr>
                <w:rFonts w:hint="eastAsia" w:ascii="仿宋" w:hAnsi="仿宋" w:cs="宋体"/>
                <w:b/>
                <w:bCs/>
                <w:kern w:val="0"/>
                <w:sz w:val="24"/>
                <w:szCs w:val="24"/>
                <w:highlight w:val="none"/>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T-2日</w:t>
            </w:r>
          </w:p>
        </w:tc>
        <w:tc>
          <w:tcPr>
            <w:tcW w:w="2984" w:type="pct"/>
            <w:vAlign w:val="center"/>
          </w:tcPr>
          <w:p>
            <w:pPr>
              <w:spacing w:line="240" w:lineRule="auto"/>
              <w:ind w:firstLine="0" w:firstLineChars="0"/>
              <w:rPr>
                <w:rFonts w:ascii="仿宋" w:hAnsi="仿宋" w:cs="Arial"/>
                <w:sz w:val="24"/>
                <w:szCs w:val="24"/>
                <w:highlight w:val="none"/>
              </w:rPr>
            </w:pPr>
            <w:r>
              <w:rPr>
                <w:rFonts w:hint="eastAsia" w:ascii="仿宋" w:hAnsi="仿宋"/>
                <w:bCs/>
                <w:sz w:val="24"/>
                <w:szCs w:val="24"/>
                <w:highlight w:val="none"/>
              </w:rPr>
              <w:t>披露《可转债募集说明书》及网上（网下）发行公告、路演公告等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T-1日</w:t>
            </w:r>
          </w:p>
        </w:tc>
        <w:tc>
          <w:tcPr>
            <w:tcW w:w="2984" w:type="pct"/>
            <w:vAlign w:val="center"/>
          </w:tcPr>
          <w:p>
            <w:pPr>
              <w:spacing w:line="240" w:lineRule="auto"/>
              <w:ind w:firstLine="0" w:firstLineChars="0"/>
              <w:rPr>
                <w:rFonts w:ascii="仿宋" w:hAnsi="仿宋" w:cs="Arial"/>
                <w:sz w:val="24"/>
                <w:szCs w:val="24"/>
                <w:highlight w:val="none"/>
              </w:rPr>
            </w:pPr>
            <w:r>
              <w:rPr>
                <w:rFonts w:hint="eastAsia" w:ascii="仿宋" w:hAnsi="仿宋"/>
                <w:sz w:val="24"/>
                <w:szCs w:val="24"/>
                <w:highlight w:val="none"/>
              </w:rPr>
              <w:t>网上路演、网上申购准备、网下申购（如有）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199" w:firstLineChars="83"/>
              <w:jc w:val="center"/>
              <w:rPr>
                <w:rFonts w:ascii="仿宋" w:hAnsi="仿宋" w:cs="Arial"/>
                <w:sz w:val="24"/>
                <w:szCs w:val="24"/>
                <w:highlight w:val="none"/>
              </w:rPr>
            </w:pPr>
            <w:r>
              <w:rPr>
                <w:rFonts w:ascii="仿宋" w:hAnsi="仿宋" w:cs="Arial"/>
                <w:sz w:val="24"/>
                <w:szCs w:val="24"/>
                <w:highlight w:val="none"/>
              </w:rPr>
              <w:t>T日</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披露《可转债发行提示性公告》；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原股东优先配售，网上申购；</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确定网上、网下最终发行数量、配售比例；</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提交《网上发行中签率及网下发行配售结果公告》，若发行失败，提交《可转债中止发行公告》；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向结算公司业务部提交《网上认购资金划款申请表》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T+2日</w:t>
            </w:r>
          </w:p>
        </w:tc>
        <w:tc>
          <w:tcPr>
            <w:tcW w:w="2984" w:type="pct"/>
            <w:vAlign w:val="center"/>
          </w:tcPr>
          <w:p>
            <w:pPr>
              <w:spacing w:line="240" w:lineRule="auto"/>
              <w:ind w:firstLine="0" w:firstLineChars="0"/>
              <w:rPr>
                <w:rFonts w:hint="eastAsia" w:ascii="仿宋" w:hAnsi="仿宋" w:eastAsia="仿宋"/>
                <w:sz w:val="24"/>
                <w:szCs w:val="24"/>
                <w:highlight w:val="none"/>
                <w:lang w:eastAsia="zh-CN"/>
              </w:rPr>
            </w:pPr>
            <w:r>
              <w:rPr>
                <w:rFonts w:hint="eastAsia" w:ascii="仿宋" w:hAnsi="仿宋"/>
                <w:sz w:val="24"/>
                <w:szCs w:val="24"/>
                <w:highlight w:val="none"/>
              </w:rPr>
              <w:t>网上中签缴款日，中签投资者确保资金账户有足额认购资金</w:t>
            </w:r>
            <w:r>
              <w:rPr>
                <w:rFonts w:hint="eastAsia" w:ascii="仿宋" w:hAnsi="仿宋"/>
                <w:sz w:val="24"/>
                <w:szCs w:val="24"/>
                <w:highlight w:val="none"/>
                <w:lang w:eastAsia="zh-CN"/>
              </w:rPr>
              <w:t>；</w:t>
            </w:r>
          </w:p>
          <w:p>
            <w:pPr>
              <w:spacing w:line="240" w:lineRule="auto"/>
              <w:ind w:firstLine="0" w:firstLineChars="0"/>
              <w:rPr>
                <w:rFonts w:ascii="仿宋" w:hAnsi="仿宋" w:cs="Arial"/>
                <w:sz w:val="24"/>
                <w:szCs w:val="24"/>
                <w:highlight w:val="none"/>
              </w:rPr>
            </w:pPr>
            <w:r>
              <w:rPr>
                <w:rFonts w:hint="eastAsia" w:ascii="仿宋" w:hAnsi="仿宋"/>
                <w:sz w:val="24"/>
                <w:szCs w:val="24"/>
                <w:highlight w:val="none"/>
              </w:rPr>
              <w:t>披露《可转换公司债券中签号码公告》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T+3日</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1．不存在二次配售情形的，提交《可转换公司债券发行结果公告》，如发生投资者缴款认购不足70%情形，申请中止发行的，由事先约定的“中止发行申请主体”向深交所提出中止发行申请，并提交《中止发行公告》。</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2．拟进行二次配售的，提交《二次配售公告》。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T+4日</w:t>
            </w:r>
          </w:p>
        </w:tc>
        <w:tc>
          <w:tcPr>
            <w:tcW w:w="2984" w:type="pct"/>
            <w:vAlign w:val="center"/>
          </w:tcPr>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1．不存在二次配售情形的，披露《可转换公司债券发行结果公告》；划转募集资金。</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2．存在二次配售的，披露《二次配售公告》。</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3．存在二次配售的，完成二次配售工作并缴款，提交《可转换公司债券发行结果公告》，如发生投资者缴款认购不足70%情形，申请中止发行的，由事先约定的“中止发行申请主体”向本所提出中止发行申请，并提交《中止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199" w:firstLineChars="83"/>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hint="eastAsia" w:ascii="仿宋" w:hAnsi="仿宋" w:cs="Arial"/>
                <w:sz w:val="24"/>
                <w:szCs w:val="24"/>
                <w:highlight w:val="none"/>
              </w:rPr>
              <w:t>T+5日</w:t>
            </w:r>
          </w:p>
        </w:tc>
        <w:tc>
          <w:tcPr>
            <w:tcW w:w="2984" w:type="pct"/>
            <w:vAlign w:val="center"/>
          </w:tcPr>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存在二次配售的，披露《可转换公司债券发行结果公告》；划转募集资金。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T+6日前</w:t>
            </w:r>
            <w:r>
              <w:rPr>
                <w:rFonts w:hint="eastAsia" w:ascii="仿宋" w:hAnsi="仿宋" w:cs="Arial"/>
                <w:sz w:val="24"/>
                <w:szCs w:val="24"/>
                <w:highlight w:val="none"/>
              </w:rPr>
              <w:t>（存在二次配售的，T+7日前）</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股份登记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hint="eastAsia" w:ascii="仿宋" w:hAnsi="仿宋" w:cs="Arial"/>
                <w:sz w:val="24"/>
                <w:szCs w:val="24"/>
                <w:highlight w:val="none"/>
              </w:rPr>
              <w:t>登记业务完成后两个交易日内</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申请可转债上市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L-5-L-1日</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披露《可转债上市公告书》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92" w:type="pct"/>
            <w:vAlign w:val="center"/>
          </w:tcPr>
          <w:p>
            <w:pPr>
              <w:spacing w:line="240" w:lineRule="auto"/>
              <w:ind w:firstLine="240" w:firstLineChars="100"/>
              <w:rPr>
                <w:rFonts w:ascii="仿宋" w:hAnsi="仿宋" w:cs="Arial"/>
                <w:sz w:val="24"/>
                <w:szCs w:val="24"/>
                <w:highlight w:val="none"/>
              </w:rPr>
            </w:pPr>
            <w:r>
              <w:rPr>
                <w:rFonts w:hint="eastAsia" w:ascii="仿宋" w:hAnsi="仿宋" w:cs="Arial"/>
                <w:sz w:val="24"/>
                <w:szCs w:val="24"/>
                <w:highlight w:val="none"/>
              </w:rPr>
              <w:t>年</w:t>
            </w:r>
            <w:r>
              <w:rPr>
                <w:rFonts w:ascii="仿宋" w:hAnsi="仿宋" w:cs="Arial"/>
                <w:sz w:val="24"/>
                <w:szCs w:val="24"/>
                <w:highlight w:val="none"/>
              </w:rPr>
              <w:t xml:space="preserve">   </w:t>
            </w:r>
            <w:r>
              <w:rPr>
                <w:rFonts w:hint="eastAsia" w:ascii="仿宋" w:hAnsi="仿宋" w:cs="Arial"/>
                <w:sz w:val="24"/>
                <w:szCs w:val="24"/>
                <w:highlight w:val="none"/>
              </w:rPr>
              <w:t>月</w:t>
            </w:r>
            <w:r>
              <w:rPr>
                <w:rFonts w:ascii="仿宋" w:hAnsi="仿宋" w:cs="Arial"/>
                <w:sz w:val="24"/>
                <w:szCs w:val="24"/>
                <w:highlight w:val="none"/>
              </w:rPr>
              <w:t xml:space="preserve">  </w:t>
            </w:r>
            <w:r>
              <w:rPr>
                <w:rFonts w:hint="eastAsia" w:ascii="仿宋" w:hAnsi="仿宋" w:cs="Arial"/>
                <w:sz w:val="24"/>
                <w:szCs w:val="24"/>
                <w:highlight w:val="none"/>
              </w:rPr>
              <w:t>日</w:t>
            </w:r>
          </w:p>
          <w:p>
            <w:pPr>
              <w:spacing w:line="240" w:lineRule="auto"/>
              <w:ind w:firstLine="0" w:firstLineChars="0"/>
              <w:rPr>
                <w:rFonts w:ascii="仿宋" w:hAnsi="仿宋" w:cs="Arial"/>
                <w:sz w:val="24"/>
                <w:szCs w:val="24"/>
                <w:highlight w:val="none"/>
              </w:rPr>
            </w:pPr>
            <w:r>
              <w:rPr>
                <w:rFonts w:hint="eastAsia" w:ascii="仿宋" w:hAnsi="仿宋" w:cs="Arial"/>
                <w:sz w:val="24"/>
                <w:szCs w:val="24"/>
                <w:highlight w:val="none"/>
              </w:rPr>
              <w:t>星期</w:t>
            </w:r>
          </w:p>
        </w:tc>
        <w:tc>
          <w:tcPr>
            <w:tcW w:w="924" w:type="pct"/>
            <w:vAlign w:val="center"/>
          </w:tcPr>
          <w:p>
            <w:pPr>
              <w:spacing w:line="240" w:lineRule="auto"/>
              <w:ind w:firstLine="0" w:firstLineChars="0"/>
              <w:jc w:val="center"/>
              <w:rPr>
                <w:rFonts w:ascii="仿宋" w:hAnsi="仿宋" w:cs="Arial"/>
                <w:sz w:val="24"/>
                <w:szCs w:val="24"/>
                <w:highlight w:val="none"/>
              </w:rPr>
            </w:pPr>
            <w:r>
              <w:rPr>
                <w:rFonts w:ascii="仿宋" w:hAnsi="仿宋" w:cs="Arial"/>
                <w:sz w:val="24"/>
                <w:szCs w:val="24"/>
                <w:highlight w:val="none"/>
              </w:rPr>
              <w:t>L日</w:t>
            </w:r>
          </w:p>
        </w:tc>
        <w:tc>
          <w:tcPr>
            <w:tcW w:w="2984"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可转债上市交易</w:t>
            </w:r>
          </w:p>
        </w:tc>
      </w:tr>
    </w:tbl>
    <w:p>
      <w:pPr>
        <w:ind w:firstLine="0" w:firstLineChars="0"/>
        <w:rPr>
          <w:rFonts w:ascii="仿宋" w:hAnsi="仿宋"/>
          <w:sz w:val="24"/>
          <w:szCs w:val="24"/>
          <w:highlight w:val="none"/>
        </w:rPr>
      </w:pPr>
      <w:r>
        <w:rPr>
          <w:rFonts w:hint="eastAsia" w:ascii="仿宋" w:hAnsi="仿宋"/>
          <w:sz w:val="24"/>
          <w:szCs w:val="24"/>
          <w:highlight w:val="none"/>
        </w:rPr>
        <w:t>（以上为一般时间安排，可根据实际情况调整）</w:t>
      </w:r>
    </w:p>
    <w:p>
      <w:pPr>
        <w:ind w:firstLine="0" w:firstLineChars="0"/>
        <w:rPr>
          <w:rFonts w:ascii="黑体" w:hAnsi="黑体" w:eastAsia="黑体"/>
          <w:highlight w:val="none"/>
        </w:rPr>
      </w:pPr>
      <w:r>
        <w:rPr>
          <w:rFonts w:ascii="仿宋" w:hAnsi="仿宋"/>
          <w:b/>
          <w:sz w:val="28"/>
          <w:szCs w:val="28"/>
          <w:highlight w:val="none"/>
        </w:rPr>
        <w:br w:type="page"/>
      </w:r>
      <w:r>
        <w:rPr>
          <w:rFonts w:hint="eastAsia" w:ascii="黑体" w:hAnsi="黑体" w:eastAsia="黑体"/>
          <w:highlight w:val="none"/>
        </w:rPr>
        <w:t>附件</w:t>
      </w:r>
      <w:r>
        <w:rPr>
          <w:rFonts w:ascii="黑体" w:hAnsi="黑体" w:eastAsia="黑体"/>
          <w:highlight w:val="none"/>
        </w:rPr>
        <w:t>5</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方正小标宋简体"/>
          <w:sz w:val="44"/>
          <w:szCs w:val="44"/>
          <w:highlight w:val="none"/>
        </w:rPr>
      </w:pPr>
      <w:r>
        <w:rPr>
          <w:rFonts w:hint="eastAsia" w:ascii="方正小标宋简体" w:eastAsia="方正小标宋简体"/>
          <w:sz w:val="44"/>
          <w:szCs w:val="44"/>
          <w:highlight w:val="none"/>
        </w:rPr>
        <w:t>可转债定价发行方案要点</w:t>
      </w:r>
    </w:p>
    <w:p>
      <w:pPr>
        <w:widowControl/>
        <w:adjustRightInd w:val="0"/>
        <w:snapToGrid w:val="0"/>
        <w:spacing w:line="240" w:lineRule="auto"/>
        <w:ind w:firstLine="0" w:firstLineChars="0"/>
        <w:rPr>
          <w:rFonts w:ascii="黑体" w:hAnsi="黑体" w:eastAsia="黑体"/>
          <w:szCs w:val="32"/>
          <w:highlight w:val="none"/>
        </w:rPr>
      </w:pPr>
    </w:p>
    <w:p>
      <w:pPr>
        <w:ind w:left="-502" w:firstLine="480"/>
        <w:rPr>
          <w:rFonts w:ascii="仿宋" w:hAnsi="仿宋"/>
          <w:sz w:val="24"/>
          <w:szCs w:val="24"/>
          <w:highlight w:val="none"/>
        </w:rPr>
      </w:pPr>
      <w:r>
        <w:rPr>
          <w:rFonts w:hint="eastAsia" w:ascii="仿宋" w:hAnsi="仿宋"/>
          <w:sz w:val="24"/>
          <w:szCs w:val="24"/>
          <w:highlight w:val="none"/>
        </w:rPr>
        <w:t xml:space="preserve">填表日期：     年    月     日                                        </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40"/>
        <w:gridCol w:w="2262"/>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上市证券代号</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上市证券简称</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主承销商</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主承销商会员代号</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主承销商自营席位号</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主承销商自营资金结算备付金账号</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主承销商联系人</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上市公司联系人</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联系电话</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联系电话</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4"/>
            <w:shd w:val="clear" w:color="auto" w:fill="C0C0C0"/>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发行情况简述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发行额度（亿元）</w:t>
            </w:r>
          </w:p>
        </w:tc>
        <w:tc>
          <w:tcPr>
            <w:tcW w:w="1197" w:type="pct"/>
            <w:vAlign w:val="center"/>
          </w:tcPr>
          <w:p>
            <w:pPr>
              <w:spacing w:line="240" w:lineRule="auto"/>
              <w:ind w:firstLine="0" w:firstLineChars="0"/>
              <w:jc w:val="center"/>
              <w:rPr>
                <w:rFonts w:ascii="仿宋" w:hAnsi="仿宋"/>
                <w:sz w:val="24"/>
                <w:szCs w:val="24"/>
                <w:highlight w:val="none"/>
              </w:rPr>
            </w:pP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债券票面利率</w:t>
            </w:r>
          </w:p>
        </w:tc>
        <w:tc>
          <w:tcPr>
            <w:tcW w:w="1211" w:type="pct"/>
            <w:vAlign w:val="center"/>
          </w:tcPr>
          <w:p>
            <w:pPr>
              <w:spacing w:line="240" w:lineRule="auto"/>
              <w:ind w:firstLine="0" w:firstLineChars="0"/>
              <w:rPr>
                <w:rFonts w:ascii="仿宋" w:hAnsi="仿宋"/>
                <w:sz w:val="24"/>
                <w:szCs w:val="24"/>
                <w:highlight w:val="none"/>
              </w:rPr>
            </w:pPr>
          </w:p>
          <w:p>
            <w:pPr>
              <w:spacing w:line="240" w:lineRule="auto"/>
              <w:ind w:firstLine="0" w:firstLineChars="0"/>
              <w:rPr>
                <w:rFonts w:ascii="仿宋" w:hAnsi="仿宋"/>
                <w:sz w:val="24"/>
                <w:szCs w:val="24"/>
                <w:highlight w:val="none"/>
              </w:rPr>
            </w:pPr>
          </w:p>
          <w:p>
            <w:pPr>
              <w:spacing w:line="240" w:lineRule="auto"/>
              <w:ind w:firstLine="0" w:firstLineChars="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发行方式</w:t>
            </w:r>
          </w:p>
        </w:tc>
        <w:tc>
          <w:tcPr>
            <w:tcW w:w="1197"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□网上</w:t>
            </w:r>
            <w:r>
              <w:rPr>
                <w:rFonts w:ascii="仿宋" w:hAnsi="仿宋"/>
                <w:sz w:val="24"/>
                <w:szCs w:val="24"/>
                <w:highlight w:val="none"/>
              </w:rPr>
              <w:t xml:space="preserve">   </w:t>
            </w:r>
            <w:r>
              <w:rPr>
                <w:rFonts w:hint="eastAsia" w:ascii="仿宋" w:hAnsi="仿宋"/>
                <w:sz w:val="24"/>
                <w:szCs w:val="24"/>
                <w:highlight w:val="none"/>
              </w:rPr>
              <w:t>□网下</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发行价格</w:t>
            </w:r>
          </w:p>
        </w:tc>
        <w:tc>
          <w:tcPr>
            <w:tcW w:w="1211"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老股东优先认购比例</w:t>
            </w:r>
          </w:p>
        </w:tc>
        <w:tc>
          <w:tcPr>
            <w:tcW w:w="1197" w:type="pct"/>
            <w:vAlign w:val="center"/>
          </w:tcPr>
          <w:p>
            <w:pPr>
              <w:spacing w:line="240" w:lineRule="auto"/>
              <w:ind w:left="339" w:leftChars="106" w:firstLine="0" w:firstLineChars="0"/>
              <w:rPr>
                <w:rFonts w:ascii="仿宋" w:hAnsi="仿宋"/>
                <w:sz w:val="24"/>
                <w:szCs w:val="24"/>
                <w:highlight w:val="none"/>
              </w:rPr>
            </w:pPr>
            <w:r>
              <w:rPr>
                <w:rFonts w:hint="eastAsia" w:ascii="仿宋" w:hAnsi="仿宋"/>
                <w:sz w:val="24"/>
                <w:szCs w:val="24"/>
                <w:highlight w:val="none"/>
              </w:rPr>
              <w:t>每股配售</w:t>
            </w:r>
            <w:r>
              <w:rPr>
                <w:rFonts w:ascii="仿宋" w:hAnsi="仿宋"/>
                <w:sz w:val="24"/>
                <w:szCs w:val="24"/>
                <w:highlight w:val="none"/>
              </w:rPr>
              <w:t xml:space="preserve"> </w:t>
            </w:r>
            <w:r>
              <w:rPr>
                <w:rFonts w:hint="eastAsia" w:ascii="仿宋" w:hAnsi="仿宋"/>
                <w:sz w:val="24"/>
                <w:szCs w:val="24"/>
                <w:highlight w:val="none"/>
              </w:rPr>
              <w:t>元</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机构投资者</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允许的申购方式</w:t>
            </w:r>
          </w:p>
        </w:tc>
        <w:tc>
          <w:tcPr>
            <w:tcW w:w="1211"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□网上</w:t>
            </w:r>
            <w:r>
              <w:rPr>
                <w:rFonts w:ascii="仿宋" w:hAnsi="仿宋"/>
                <w:sz w:val="24"/>
                <w:szCs w:val="24"/>
                <w:highlight w:val="none"/>
              </w:rPr>
              <w:t xml:space="preserve">   </w:t>
            </w:r>
            <w:r>
              <w:rPr>
                <w:rFonts w:hint="eastAsia" w:ascii="仿宋" w:hAnsi="仿宋"/>
                <w:sz w:val="24"/>
                <w:szCs w:val="24"/>
                <w:highlight w:val="none"/>
              </w:rPr>
              <w:t>□</w:t>
            </w:r>
            <w:r>
              <w:rPr>
                <w:rFonts w:ascii="仿宋" w:hAnsi="仿宋"/>
                <w:sz w:val="24"/>
                <w:szCs w:val="24"/>
                <w:highlight w:val="none"/>
              </w:rPr>
              <w:t>网下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股权登记日</w:t>
            </w:r>
          </w:p>
        </w:tc>
        <w:tc>
          <w:tcPr>
            <w:tcW w:w="3735" w:type="pct"/>
            <w:gridSpan w:val="3"/>
            <w:vAlign w:val="center"/>
          </w:tcPr>
          <w:p>
            <w:pPr>
              <w:spacing w:line="240" w:lineRule="auto"/>
              <w:ind w:firstLine="480"/>
              <w:jc w:val="center"/>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网上申购日</w:t>
            </w:r>
          </w:p>
        </w:tc>
        <w:tc>
          <w:tcPr>
            <w:tcW w:w="1197" w:type="pct"/>
            <w:vAlign w:val="center"/>
          </w:tcPr>
          <w:p>
            <w:pPr>
              <w:spacing w:line="240" w:lineRule="auto"/>
              <w:ind w:firstLine="720" w:firstLineChars="300"/>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单个账户</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网上申购上限</w:t>
            </w:r>
          </w:p>
        </w:tc>
        <w:tc>
          <w:tcPr>
            <w:tcW w:w="1211" w:type="pct"/>
            <w:vAlign w:val="center"/>
          </w:tcPr>
          <w:p>
            <w:pPr>
              <w:spacing w:line="240" w:lineRule="auto"/>
              <w:ind w:firstLine="48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网下申购日</w:t>
            </w:r>
          </w:p>
        </w:tc>
        <w:tc>
          <w:tcPr>
            <w:tcW w:w="1197" w:type="pct"/>
            <w:vAlign w:val="center"/>
          </w:tcPr>
          <w:p>
            <w:pPr>
              <w:spacing w:line="240" w:lineRule="auto"/>
              <w:ind w:firstLine="720" w:firstLineChars="300"/>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网下申购保证金</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（单户不超过</w:t>
            </w:r>
            <w:r>
              <w:rPr>
                <w:rFonts w:ascii="仿宋" w:hAnsi="仿宋"/>
                <w:sz w:val="24"/>
                <w:szCs w:val="24"/>
                <w:highlight w:val="none"/>
              </w:rPr>
              <w:t>50万元）</w:t>
            </w:r>
          </w:p>
        </w:tc>
        <w:tc>
          <w:tcPr>
            <w:tcW w:w="1211" w:type="pct"/>
            <w:vAlign w:val="center"/>
          </w:tcPr>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bCs/>
                <w:sz w:val="24"/>
                <w:szCs w:val="24"/>
                <w:highlight w:val="none"/>
              </w:rPr>
              <w:t>转债存续期限</w:t>
            </w:r>
          </w:p>
        </w:tc>
        <w:tc>
          <w:tcPr>
            <w:tcW w:w="1197"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日至</w:t>
            </w:r>
            <w:r>
              <w:rPr>
                <w:rFonts w:ascii="仿宋" w:hAnsi="仿宋"/>
                <w:sz w:val="24"/>
                <w:szCs w:val="24"/>
                <w:highlight w:val="none"/>
              </w:rPr>
              <w:t xml:space="preserve"> </w:t>
            </w: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付息登记日</w:t>
            </w:r>
          </w:p>
        </w:tc>
        <w:tc>
          <w:tcPr>
            <w:tcW w:w="1211"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转股价格</w:t>
            </w:r>
          </w:p>
        </w:tc>
        <w:tc>
          <w:tcPr>
            <w:tcW w:w="1197" w:type="pct"/>
            <w:vAlign w:val="center"/>
          </w:tcPr>
          <w:p>
            <w:pPr>
              <w:spacing w:line="240" w:lineRule="auto"/>
              <w:ind w:firstLine="240" w:firstLineChars="100"/>
              <w:rPr>
                <w:rFonts w:ascii="仿宋" w:hAnsi="仿宋"/>
                <w:sz w:val="24"/>
                <w:szCs w:val="24"/>
                <w:highlight w:val="none"/>
              </w:rPr>
            </w:pPr>
            <w:r>
              <w:rPr>
                <w:rFonts w:hint="eastAsia" w:ascii="仿宋" w:hAnsi="仿宋"/>
                <w:sz w:val="24"/>
                <w:szCs w:val="24"/>
                <w:highlight w:val="none"/>
              </w:rPr>
              <w:t>元</w:t>
            </w:r>
            <w:r>
              <w:rPr>
                <w:rFonts w:ascii="仿宋" w:hAnsi="仿宋"/>
                <w:sz w:val="24"/>
                <w:szCs w:val="24"/>
                <w:highlight w:val="none"/>
              </w:rPr>
              <w:t>/股</w:t>
            </w:r>
          </w:p>
        </w:tc>
        <w:tc>
          <w:tcPr>
            <w:tcW w:w="132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转股起始日期</w:t>
            </w:r>
          </w:p>
        </w:tc>
        <w:tc>
          <w:tcPr>
            <w:tcW w:w="1211"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年</w:t>
            </w:r>
            <w:r>
              <w:rPr>
                <w:rFonts w:ascii="仿宋" w:hAnsi="仿宋"/>
                <w:sz w:val="24"/>
                <w:szCs w:val="24"/>
                <w:highlight w:val="none"/>
              </w:rPr>
              <w:t xml:space="preserve">  </w:t>
            </w:r>
            <w:r>
              <w:rPr>
                <w:rFonts w:hint="eastAsia" w:ascii="仿宋" w:hAnsi="仿宋"/>
                <w:sz w:val="24"/>
                <w:szCs w:val="24"/>
                <w:highlight w:val="none"/>
              </w:rPr>
              <w:t>月</w:t>
            </w:r>
            <w:r>
              <w:rPr>
                <w:rFonts w:ascii="仿宋" w:hAnsi="仿宋"/>
                <w:sz w:val="24"/>
                <w:szCs w:val="24"/>
                <w:highlight w:val="none"/>
              </w:rPr>
              <w:t xml:space="preserve"> </w:t>
            </w:r>
            <w:r>
              <w:rPr>
                <w:rFonts w:hint="eastAsia" w:ascii="仿宋" w:hAnsi="仿宋"/>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bCs/>
                <w:sz w:val="24"/>
                <w:szCs w:val="24"/>
                <w:highlight w:val="none"/>
              </w:rPr>
              <w:t>发行回拨机制</w:t>
            </w:r>
          </w:p>
        </w:tc>
        <w:tc>
          <w:tcPr>
            <w:tcW w:w="3735" w:type="pct"/>
            <w:gridSpan w:val="3"/>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为平衡网上、网下的申购需求，根据实际申购结果，按照网上定价发行比例和网下配售比例趋于一致的原则，对初定的网下配售数量和网上定价发行的数量进行调整。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bCs/>
                <w:sz w:val="24"/>
                <w:szCs w:val="24"/>
                <w:highlight w:val="none"/>
              </w:rPr>
              <w:t>利息支付情况阐述</w:t>
            </w:r>
          </w:p>
        </w:tc>
        <w:tc>
          <w:tcPr>
            <w:tcW w:w="3735" w:type="pct"/>
            <w:gridSpan w:val="3"/>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首次付息日期为发行首日的次年当日，以后每年的该日为当年付息日。付息登记日为每年“付息日”的前一日。上市公司将于每年付息日后的五个工作日内完成付息工作。在付息债权登记日当日申请转股或已转股的转债持有人，将无权获得当年及以后的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bCs/>
                <w:sz w:val="24"/>
                <w:szCs w:val="24"/>
                <w:highlight w:val="none"/>
              </w:rPr>
              <w:t>享有优先配售权的老股东的定义</w:t>
            </w:r>
          </w:p>
        </w:tc>
        <w:tc>
          <w:tcPr>
            <w:tcW w:w="3735" w:type="pct"/>
            <w:gridSpan w:val="3"/>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目前结算系统处理的老股东优先配售权所指的老股东仅包括原A股流通股股东、职工股，如发行方案中还包括其它股份类型，应在此明确说明。</w:t>
            </w:r>
          </w:p>
          <w:p>
            <w:pPr>
              <w:spacing w:line="240" w:lineRule="auto"/>
              <w:ind w:firstLine="378" w:firstLineChars="0"/>
              <w:rPr>
                <w:rFonts w:ascii="仿宋" w:hAnsi="仿宋"/>
                <w:sz w:val="24"/>
                <w:szCs w:val="24"/>
                <w:highlight w:val="none"/>
              </w:rPr>
            </w:pPr>
          </w:p>
          <w:p>
            <w:pPr>
              <w:spacing w:line="240" w:lineRule="auto"/>
              <w:ind w:firstLine="0" w:firstLineChars="0"/>
              <w:rPr>
                <w:rFonts w:ascii="仿宋" w:hAnsi="仿宋"/>
                <w:sz w:val="24"/>
                <w:szCs w:val="24"/>
                <w:highlight w:val="none"/>
              </w:rPr>
            </w:pPr>
            <w:r>
              <w:rPr>
                <w:rFonts w:hint="eastAsia" w:ascii="仿宋" w:hAnsi="仿宋"/>
                <w:sz w:val="24"/>
                <w:szCs w:val="24"/>
                <w:highlight w:val="none"/>
              </w:rPr>
              <w:t>□仅包括以上股份</w:t>
            </w:r>
            <w:r>
              <w:rPr>
                <w:rFonts w:ascii="仿宋" w:hAnsi="仿宋"/>
                <w:sz w:val="24"/>
                <w:szCs w:val="24"/>
                <w:highlight w:val="none"/>
              </w:rPr>
              <w:t xml:space="preserve">   </w:t>
            </w:r>
            <w:r>
              <w:rPr>
                <w:rFonts w:hint="eastAsia" w:ascii="仿宋" w:hAnsi="仿宋"/>
                <w:sz w:val="24"/>
                <w:szCs w:val="24"/>
                <w:highlight w:val="none"/>
              </w:rPr>
              <w:t>□还有其它股份，为：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265"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本次可转债是否符合质押式回购条件</w:t>
            </w:r>
          </w:p>
        </w:tc>
        <w:tc>
          <w:tcPr>
            <w:tcW w:w="3735" w:type="pct"/>
            <w:gridSpan w:val="3"/>
            <w:vAlign w:val="center"/>
          </w:tcPr>
          <w:p>
            <w:pPr>
              <w:spacing w:line="240" w:lineRule="auto"/>
              <w:ind w:firstLine="0" w:firstLineChars="0"/>
              <w:rPr>
                <w:rFonts w:ascii="仿宋" w:hAnsi="仿宋"/>
                <w:sz w:val="24"/>
                <w:szCs w:val="24"/>
                <w:highlight w:val="none"/>
              </w:rPr>
            </w:pPr>
          </w:p>
          <w:p>
            <w:pPr>
              <w:spacing w:line="240" w:lineRule="auto"/>
              <w:ind w:firstLine="0" w:firstLineChars="0"/>
              <w:rPr>
                <w:rFonts w:ascii="仿宋" w:hAnsi="仿宋"/>
                <w:sz w:val="24"/>
                <w:szCs w:val="24"/>
                <w:highlight w:val="none"/>
              </w:rPr>
            </w:pPr>
            <w:r>
              <w:rPr>
                <w:rFonts w:hint="eastAsia" w:ascii="仿宋" w:hAnsi="仿宋"/>
                <w:sz w:val="24"/>
                <w:szCs w:val="24"/>
                <w:highlight w:val="none"/>
              </w:rPr>
              <w:t>债项评级为AAA级，主体评级为AA级（含）以上，主体评级为AA级的，其评级展望应当为正面或稳定：</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 xml:space="preserve">主体评级          ；债项评级          ；评级展望          </w:t>
            </w:r>
          </w:p>
          <w:p>
            <w:pPr>
              <w:spacing w:line="240" w:lineRule="auto"/>
              <w:ind w:firstLine="0" w:firstLineChars="0"/>
              <w:rPr>
                <w:rFonts w:ascii="仿宋" w:hAnsi="仿宋"/>
                <w:sz w:val="24"/>
                <w:szCs w:val="24"/>
                <w:highlight w:val="none"/>
              </w:rPr>
            </w:pPr>
            <w:r>
              <w:rPr>
                <w:rFonts w:hint="eastAsia" w:ascii="仿宋" w:hAnsi="仿宋"/>
                <w:sz w:val="24"/>
                <w:szCs w:val="24"/>
                <w:highlight w:val="none"/>
              </w:rPr>
              <w:t xml:space="preserve"> </w:t>
            </w:r>
            <w:r>
              <w:rPr>
                <w:rFonts w:ascii="仿宋" w:hAnsi="仿宋"/>
                <w:sz w:val="24"/>
                <w:szCs w:val="24"/>
                <w:highlight w:val="none"/>
              </w:rPr>
              <w:t>(请填入主体评级及债券评级)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265"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本次发行方案中</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创新内容简述</w:t>
            </w:r>
          </w:p>
        </w:tc>
        <w:tc>
          <w:tcPr>
            <w:tcW w:w="3735" w:type="pct"/>
            <w:gridSpan w:val="3"/>
            <w:vAlign w:val="center"/>
          </w:tcPr>
          <w:p>
            <w:pPr>
              <w:spacing w:line="240" w:lineRule="auto"/>
              <w:ind w:firstLine="1200" w:firstLineChars="50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4"/>
            <w:shd w:val="clear" w:color="auto" w:fill="C0C0C0"/>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主承销商授权经办人确认以上内容无误并签字（加盖单位公章）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000" w:type="pct"/>
            <w:gridSpan w:val="4"/>
            <w:vAlign w:val="center"/>
          </w:tcPr>
          <w:p>
            <w:pPr>
              <w:spacing w:line="240" w:lineRule="auto"/>
              <w:ind w:firstLine="1200" w:firstLineChars="500"/>
              <w:rPr>
                <w:rFonts w:ascii="仿宋" w:hAnsi="仿宋"/>
                <w:sz w:val="24"/>
                <w:szCs w:val="24"/>
                <w:highlight w:val="none"/>
              </w:rPr>
            </w:pPr>
          </w:p>
          <w:p>
            <w:pPr>
              <w:spacing w:line="240" w:lineRule="auto"/>
              <w:ind w:firstLine="0" w:firstLineChars="0"/>
              <w:rPr>
                <w:rFonts w:ascii="仿宋" w:hAnsi="仿宋"/>
                <w:sz w:val="24"/>
                <w:szCs w:val="24"/>
                <w:highlight w:val="none"/>
              </w:rPr>
            </w:pPr>
          </w:p>
        </w:tc>
      </w:tr>
    </w:tbl>
    <w:p>
      <w:pPr>
        <w:ind w:firstLine="0" w:firstLineChars="0"/>
        <w:jc w:val="left"/>
        <w:rPr>
          <w:rFonts w:ascii="仿宋" w:hAnsi="仿宋"/>
          <w:sz w:val="24"/>
          <w:szCs w:val="24"/>
          <w:highlight w:val="none"/>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720" w:num="1"/>
          <w:formProt w:val="1"/>
          <w:docGrid w:type="lines" w:linePitch="312" w:charSpace="0"/>
        </w:sectPr>
      </w:pPr>
    </w:p>
    <w:p>
      <w:pPr>
        <w:ind w:firstLine="0" w:firstLineChars="0"/>
        <w:rPr>
          <w:rFonts w:ascii="黑体" w:hAnsi="黑体" w:eastAsia="黑体"/>
          <w:highlight w:val="none"/>
        </w:rPr>
      </w:pPr>
      <w:r>
        <w:rPr>
          <w:rFonts w:hint="eastAsia" w:ascii="黑体" w:hAnsi="黑体" w:eastAsia="黑体"/>
          <w:highlight w:val="none"/>
        </w:rPr>
        <w:t>附件</w:t>
      </w:r>
      <w:r>
        <w:rPr>
          <w:rFonts w:ascii="黑体" w:hAnsi="黑体" w:eastAsia="黑体"/>
          <w:highlight w:val="none"/>
        </w:rPr>
        <w:t>6</w:t>
      </w:r>
    </w:p>
    <w:p>
      <w:pPr>
        <w:widowControl/>
        <w:adjustRightInd w:val="0"/>
        <w:snapToGrid w:val="0"/>
        <w:spacing w:line="240" w:lineRule="auto"/>
        <w:ind w:firstLine="0" w:firstLineChars="0"/>
        <w:rPr>
          <w:rFonts w:ascii="黑体" w:hAnsi="黑体" w:eastAsia="黑体"/>
          <w:szCs w:val="32"/>
          <w:highlight w:val="none"/>
        </w:rPr>
      </w:pPr>
    </w:p>
    <w:p>
      <w:pPr>
        <w:tabs>
          <w:tab w:val="left" w:pos="6300"/>
        </w:tabs>
        <w:ind w:firstLine="0" w:firstLineChars="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中国证券登记结算有限责任公司深圳分公司可转债网上配售、发行认购资金</w:t>
      </w:r>
    </w:p>
    <w:p>
      <w:pPr>
        <w:tabs>
          <w:tab w:val="left" w:pos="6300"/>
        </w:tabs>
        <w:ind w:firstLine="0" w:firstLineChars="0"/>
        <w:jc w:val="center"/>
        <w:rPr>
          <w:rFonts w:ascii="方正小标宋简体" w:eastAsia="方正小标宋简体"/>
          <w:szCs w:val="32"/>
          <w:highlight w:val="none"/>
        </w:rPr>
      </w:pPr>
      <w:r>
        <w:rPr>
          <w:rFonts w:hint="eastAsia" w:ascii="方正小标宋简体" w:eastAsia="方正小标宋简体"/>
          <w:sz w:val="44"/>
          <w:szCs w:val="44"/>
          <w:highlight w:val="none"/>
        </w:rPr>
        <w:t>划款申请表</w:t>
      </w:r>
    </w:p>
    <w:p>
      <w:pPr>
        <w:spacing w:line="240" w:lineRule="auto"/>
        <w:ind w:firstLine="0" w:firstLineChars="0"/>
        <w:jc w:val="center"/>
        <w:rPr>
          <w:rFonts w:ascii="黑体" w:hAnsi="黑体" w:eastAsia="黑体"/>
          <w:b/>
          <w:bCs/>
          <w:color w:val="000000"/>
          <w:szCs w:val="32"/>
          <w:highlight w:val="none"/>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7" w:type="dxa"/>
          <w:bottom w:w="0" w:type="dxa"/>
          <w:right w:w="227" w:type="dxa"/>
        </w:tblCellMar>
      </w:tblPr>
      <w:tblGrid>
        <w:gridCol w:w="2506"/>
        <w:gridCol w:w="1897"/>
        <w:gridCol w:w="2363"/>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主承销商</w:t>
            </w:r>
          </w:p>
        </w:tc>
        <w:tc>
          <w:tcPr>
            <w:tcW w:w="3570" w:type="pct"/>
            <w:gridSpan w:val="3"/>
            <w:vAlign w:val="center"/>
          </w:tcPr>
          <w:p>
            <w:pPr>
              <w:spacing w:line="240" w:lineRule="auto"/>
              <w:ind w:firstLine="961"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主承销商联系人</w:t>
            </w:r>
          </w:p>
        </w:tc>
        <w:tc>
          <w:tcPr>
            <w:tcW w:w="1083" w:type="pct"/>
            <w:vAlign w:val="center"/>
          </w:tcPr>
          <w:p>
            <w:pPr>
              <w:spacing w:line="240" w:lineRule="auto"/>
              <w:ind w:firstLine="0" w:firstLineChars="0"/>
              <w:jc w:val="center"/>
              <w:rPr>
                <w:rFonts w:ascii="仿宋" w:hAnsi="仿宋"/>
                <w:bCs/>
                <w:color w:val="000000"/>
                <w:sz w:val="24"/>
                <w:szCs w:val="24"/>
                <w:highlight w:val="none"/>
              </w:rPr>
            </w:pPr>
          </w:p>
        </w:tc>
        <w:tc>
          <w:tcPr>
            <w:tcW w:w="1349"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联系电话</w:t>
            </w:r>
          </w:p>
        </w:tc>
        <w:tc>
          <w:tcPr>
            <w:tcW w:w="1138" w:type="pct"/>
            <w:vAlign w:val="center"/>
          </w:tcPr>
          <w:p>
            <w:pPr>
              <w:spacing w:line="240" w:lineRule="auto"/>
              <w:ind w:firstLine="0"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配售简称</w:t>
            </w:r>
          </w:p>
        </w:tc>
        <w:tc>
          <w:tcPr>
            <w:tcW w:w="1083" w:type="pct"/>
            <w:vAlign w:val="center"/>
          </w:tcPr>
          <w:p>
            <w:pPr>
              <w:spacing w:line="240" w:lineRule="auto"/>
              <w:ind w:firstLine="0" w:firstLineChars="0"/>
              <w:jc w:val="center"/>
              <w:rPr>
                <w:rFonts w:ascii="仿宋" w:hAnsi="仿宋"/>
                <w:bCs/>
                <w:color w:val="000000"/>
                <w:sz w:val="24"/>
                <w:szCs w:val="24"/>
                <w:highlight w:val="none"/>
              </w:rPr>
            </w:pPr>
          </w:p>
        </w:tc>
        <w:tc>
          <w:tcPr>
            <w:tcW w:w="1349"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配售代码</w:t>
            </w:r>
          </w:p>
        </w:tc>
        <w:tc>
          <w:tcPr>
            <w:tcW w:w="1138" w:type="pct"/>
            <w:vAlign w:val="center"/>
          </w:tcPr>
          <w:p>
            <w:pPr>
              <w:spacing w:line="240" w:lineRule="auto"/>
              <w:ind w:firstLine="0"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申购简称</w:t>
            </w:r>
          </w:p>
        </w:tc>
        <w:tc>
          <w:tcPr>
            <w:tcW w:w="1083" w:type="pct"/>
            <w:vAlign w:val="center"/>
          </w:tcPr>
          <w:p>
            <w:pPr>
              <w:spacing w:line="240" w:lineRule="auto"/>
              <w:ind w:firstLine="0" w:firstLineChars="0"/>
              <w:jc w:val="center"/>
              <w:rPr>
                <w:rFonts w:ascii="仿宋" w:hAnsi="仿宋"/>
                <w:bCs/>
                <w:color w:val="000000"/>
                <w:sz w:val="24"/>
                <w:szCs w:val="24"/>
                <w:highlight w:val="none"/>
              </w:rPr>
            </w:pPr>
          </w:p>
        </w:tc>
        <w:tc>
          <w:tcPr>
            <w:tcW w:w="1349"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申购代码</w:t>
            </w:r>
          </w:p>
        </w:tc>
        <w:tc>
          <w:tcPr>
            <w:tcW w:w="1138" w:type="pct"/>
            <w:vAlign w:val="center"/>
          </w:tcPr>
          <w:p>
            <w:pPr>
              <w:spacing w:line="240" w:lineRule="auto"/>
              <w:ind w:firstLine="0"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网上发行总量（张）</w:t>
            </w:r>
          </w:p>
        </w:tc>
        <w:tc>
          <w:tcPr>
            <w:tcW w:w="3570" w:type="pct"/>
            <w:gridSpan w:val="3"/>
            <w:vAlign w:val="center"/>
          </w:tcPr>
          <w:p>
            <w:pPr>
              <w:spacing w:line="240" w:lineRule="auto"/>
              <w:ind w:firstLine="0"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网上配售、申购日期</w:t>
            </w:r>
          </w:p>
        </w:tc>
        <w:tc>
          <w:tcPr>
            <w:tcW w:w="3570" w:type="pct"/>
            <w:gridSpan w:val="3"/>
            <w:vAlign w:val="center"/>
          </w:tcPr>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w:t>
            </w:r>
            <w:r>
              <w:rPr>
                <w:rFonts w:ascii="仿宋" w:hAnsi="仿宋"/>
                <w:bCs/>
                <w:color w:val="000000"/>
                <w:sz w:val="24"/>
                <w:szCs w:val="24"/>
                <w:highlight w:val="none"/>
              </w:rPr>
              <w:t>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724" w:hRule="atLeast"/>
          <w:jc w:val="center"/>
        </w:trPr>
        <w:tc>
          <w:tcPr>
            <w:tcW w:w="1430" w:type="pct"/>
            <w:vAlign w:val="center"/>
          </w:tcPr>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配售认购资金</w:t>
            </w:r>
          </w:p>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划付日期</w:t>
            </w:r>
          </w:p>
        </w:tc>
        <w:tc>
          <w:tcPr>
            <w:tcW w:w="1083" w:type="pct"/>
            <w:vAlign w:val="center"/>
          </w:tcPr>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w:t>
            </w:r>
            <w:r>
              <w:rPr>
                <w:rFonts w:ascii="仿宋" w:hAnsi="仿宋"/>
                <w:bCs/>
                <w:color w:val="000000"/>
                <w:sz w:val="24"/>
                <w:szCs w:val="24"/>
                <w:highlight w:val="none"/>
              </w:rPr>
              <w:t>T+4日）</w:t>
            </w:r>
          </w:p>
        </w:tc>
        <w:tc>
          <w:tcPr>
            <w:tcW w:w="1349" w:type="pct"/>
            <w:vAlign w:val="center"/>
          </w:tcPr>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网上发行认购资金划付日期</w:t>
            </w:r>
          </w:p>
        </w:tc>
        <w:tc>
          <w:tcPr>
            <w:tcW w:w="1138" w:type="pct"/>
            <w:vAlign w:val="center"/>
          </w:tcPr>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w:t>
            </w:r>
            <w:r>
              <w:rPr>
                <w:rFonts w:ascii="仿宋" w:hAnsi="仿宋"/>
                <w:bCs/>
                <w:color w:val="000000"/>
                <w:sz w:val="24"/>
                <w:szCs w:val="24"/>
                <w:highlight w:val="none"/>
              </w:rPr>
              <w:t>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jc w:val="center"/>
        </w:trPr>
        <w:tc>
          <w:tcPr>
            <w:tcW w:w="1430" w:type="pct"/>
            <w:vAlign w:val="center"/>
          </w:tcPr>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主承销商自营</w:t>
            </w:r>
          </w:p>
          <w:p>
            <w:pPr>
              <w:snapToGrid w:val="0"/>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结算备付金账号</w:t>
            </w:r>
          </w:p>
        </w:tc>
        <w:tc>
          <w:tcPr>
            <w:tcW w:w="3570" w:type="pct"/>
            <w:gridSpan w:val="3"/>
            <w:vAlign w:val="center"/>
          </w:tcPr>
          <w:p>
            <w:pPr>
              <w:snapToGrid w:val="0"/>
              <w:spacing w:line="240" w:lineRule="auto"/>
              <w:ind w:firstLine="0" w:firstLineChars="0"/>
              <w:jc w:val="center"/>
              <w:rPr>
                <w:rFonts w:ascii="仿宋" w:hAnsi="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cantSplit/>
          <w:trHeight w:val="3952" w:hRule="atLeast"/>
          <w:jc w:val="center"/>
        </w:trPr>
        <w:tc>
          <w:tcPr>
            <w:tcW w:w="2513" w:type="pct"/>
            <w:gridSpan w:val="2"/>
            <w:vAlign w:val="center"/>
          </w:tcPr>
          <w:p>
            <w:pPr>
              <w:spacing w:line="240" w:lineRule="auto"/>
              <w:ind w:firstLine="0" w:firstLineChars="0"/>
              <w:rPr>
                <w:rFonts w:ascii="仿宋" w:hAnsi="仿宋"/>
                <w:bCs/>
                <w:color w:val="000000"/>
                <w:sz w:val="24"/>
                <w:szCs w:val="24"/>
                <w:highlight w:val="none"/>
              </w:rPr>
            </w:pPr>
            <w:r>
              <w:rPr>
                <w:rFonts w:hint="eastAsia" w:ascii="仿宋" w:hAnsi="仿宋"/>
                <w:bCs/>
                <w:color w:val="000000"/>
                <w:sz w:val="24"/>
                <w:szCs w:val="24"/>
                <w:highlight w:val="none"/>
              </w:rPr>
              <w:t>主承销商确认：</w:t>
            </w:r>
          </w:p>
          <w:p>
            <w:pPr>
              <w:spacing w:line="240" w:lineRule="auto"/>
              <w:ind w:firstLine="0" w:firstLineChars="0"/>
              <w:jc w:val="center"/>
              <w:rPr>
                <w:rFonts w:ascii="仿宋" w:hAnsi="仿宋"/>
                <w:bCs/>
                <w:color w:val="000000"/>
                <w:sz w:val="24"/>
                <w:szCs w:val="24"/>
                <w:highlight w:val="none"/>
              </w:rPr>
            </w:pPr>
          </w:p>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法人公章</w:t>
            </w:r>
          </w:p>
          <w:p>
            <w:pPr>
              <w:spacing w:line="240" w:lineRule="auto"/>
              <w:ind w:firstLine="0" w:firstLineChars="0"/>
              <w:jc w:val="center"/>
              <w:rPr>
                <w:rFonts w:ascii="仿宋" w:hAnsi="仿宋"/>
                <w:bCs/>
                <w:color w:val="000000"/>
                <w:sz w:val="24"/>
                <w:szCs w:val="24"/>
                <w:highlight w:val="none"/>
              </w:rPr>
            </w:pPr>
          </w:p>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法定代表人（或授权代表）</w:t>
            </w:r>
          </w:p>
        </w:tc>
        <w:tc>
          <w:tcPr>
            <w:tcW w:w="2487" w:type="pct"/>
            <w:gridSpan w:val="2"/>
            <w:vAlign w:val="center"/>
          </w:tcPr>
          <w:p>
            <w:pPr>
              <w:spacing w:line="240" w:lineRule="auto"/>
              <w:ind w:firstLine="0" w:firstLineChars="0"/>
              <w:rPr>
                <w:rFonts w:ascii="仿宋" w:hAnsi="仿宋"/>
                <w:bCs/>
                <w:color w:val="000000"/>
                <w:sz w:val="24"/>
                <w:szCs w:val="24"/>
                <w:highlight w:val="none"/>
              </w:rPr>
            </w:pPr>
            <w:r>
              <w:rPr>
                <w:rFonts w:hint="eastAsia" w:ascii="仿宋" w:hAnsi="仿宋"/>
                <w:bCs/>
                <w:color w:val="000000"/>
                <w:sz w:val="24"/>
                <w:szCs w:val="24"/>
                <w:highlight w:val="none"/>
              </w:rPr>
              <w:t>上市公司确认：</w:t>
            </w:r>
          </w:p>
          <w:p>
            <w:pPr>
              <w:spacing w:line="240" w:lineRule="auto"/>
              <w:ind w:firstLine="0" w:firstLineChars="0"/>
              <w:jc w:val="center"/>
              <w:rPr>
                <w:rFonts w:ascii="仿宋" w:hAnsi="仿宋"/>
                <w:bCs/>
                <w:color w:val="000000"/>
                <w:sz w:val="24"/>
                <w:szCs w:val="24"/>
                <w:highlight w:val="none"/>
              </w:rPr>
            </w:pPr>
          </w:p>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法人公章</w:t>
            </w:r>
          </w:p>
          <w:p>
            <w:pPr>
              <w:spacing w:line="240" w:lineRule="auto"/>
              <w:ind w:firstLine="0" w:firstLineChars="0"/>
              <w:jc w:val="center"/>
              <w:rPr>
                <w:rFonts w:ascii="仿宋" w:hAnsi="仿宋"/>
                <w:bCs/>
                <w:color w:val="000000"/>
                <w:sz w:val="24"/>
                <w:szCs w:val="24"/>
                <w:highlight w:val="none"/>
              </w:rPr>
            </w:pPr>
          </w:p>
          <w:p>
            <w:pPr>
              <w:spacing w:line="240" w:lineRule="auto"/>
              <w:ind w:firstLine="0" w:firstLineChars="0"/>
              <w:jc w:val="center"/>
              <w:rPr>
                <w:rFonts w:ascii="仿宋" w:hAnsi="仿宋"/>
                <w:bCs/>
                <w:color w:val="000000"/>
                <w:sz w:val="24"/>
                <w:szCs w:val="24"/>
                <w:highlight w:val="none"/>
              </w:rPr>
            </w:pPr>
            <w:r>
              <w:rPr>
                <w:rFonts w:hint="eastAsia" w:ascii="仿宋" w:hAnsi="仿宋"/>
                <w:bCs/>
                <w:color w:val="000000"/>
                <w:sz w:val="24"/>
                <w:szCs w:val="24"/>
                <w:highlight w:val="none"/>
              </w:rPr>
              <w:t>法定代表人（或授权代表）</w:t>
            </w:r>
          </w:p>
        </w:tc>
      </w:tr>
    </w:tbl>
    <w:p>
      <w:pPr>
        <w:ind w:firstLine="0" w:firstLineChars="0"/>
        <w:rPr>
          <w:rFonts w:ascii="仿宋" w:hAnsi="仿宋"/>
          <w:color w:val="000000"/>
          <w:sz w:val="24"/>
          <w:szCs w:val="24"/>
          <w:highlight w:val="none"/>
        </w:rPr>
      </w:pPr>
      <w:r>
        <w:rPr>
          <w:rFonts w:hint="eastAsia" w:ascii="仿宋" w:hAnsi="仿宋"/>
          <w:bCs/>
          <w:color w:val="000000"/>
          <w:sz w:val="24"/>
          <w:szCs w:val="24"/>
          <w:highlight w:val="none"/>
        </w:rPr>
        <w:t>说明：</w:t>
      </w:r>
    </w:p>
    <w:p>
      <w:pPr>
        <w:ind w:firstLine="0" w:firstLineChars="0"/>
        <w:rPr>
          <w:rFonts w:ascii="仿宋" w:hAnsi="仿宋"/>
          <w:bCs/>
          <w:color w:val="000000"/>
          <w:sz w:val="24"/>
          <w:szCs w:val="24"/>
          <w:highlight w:val="none"/>
        </w:rPr>
      </w:pPr>
      <w:r>
        <w:rPr>
          <w:rFonts w:hint="eastAsia" w:ascii="仿宋" w:hAnsi="仿宋"/>
          <w:bCs/>
          <w:color w:val="000000"/>
          <w:sz w:val="24"/>
          <w:szCs w:val="24"/>
          <w:highlight w:val="none"/>
        </w:rPr>
        <w:t>1．本申请表</w:t>
      </w:r>
      <w:r>
        <w:rPr>
          <w:rFonts w:hint="eastAsia" w:ascii="仿宋" w:hAnsi="仿宋"/>
          <w:b/>
          <w:bCs/>
          <w:color w:val="000000"/>
          <w:sz w:val="24"/>
          <w:szCs w:val="24"/>
          <w:highlight w:val="none"/>
          <w:u w:val="single"/>
        </w:rPr>
        <w:t>原件</w:t>
      </w:r>
      <w:r>
        <w:rPr>
          <w:rFonts w:hint="eastAsia" w:ascii="仿宋" w:hAnsi="仿宋"/>
          <w:bCs/>
          <w:color w:val="000000"/>
          <w:sz w:val="24"/>
          <w:szCs w:val="24"/>
          <w:highlight w:val="none"/>
        </w:rPr>
        <w:t>须于可转债发行</w:t>
      </w:r>
      <w:r>
        <w:rPr>
          <w:rFonts w:hint="eastAsia" w:ascii="仿宋" w:hAnsi="仿宋"/>
          <w:b/>
          <w:bCs/>
          <w:color w:val="000000"/>
          <w:sz w:val="24"/>
          <w:szCs w:val="24"/>
          <w:highlight w:val="none"/>
          <w:u w:val="single"/>
        </w:rPr>
        <w:t>T日17:00前</w:t>
      </w:r>
      <w:r>
        <w:rPr>
          <w:rFonts w:hint="eastAsia" w:ascii="仿宋" w:hAnsi="仿宋"/>
          <w:bCs/>
          <w:color w:val="000000"/>
          <w:sz w:val="24"/>
          <w:szCs w:val="24"/>
          <w:highlight w:val="none"/>
        </w:rPr>
        <w:t>送达或寄达结算公司。</w:t>
      </w:r>
      <w:r>
        <w:rPr>
          <w:rFonts w:hint="eastAsia" w:ascii="仿宋" w:hAnsi="仿宋"/>
          <w:sz w:val="24"/>
          <w:szCs w:val="24"/>
          <w:highlight w:val="none"/>
        </w:rPr>
        <w:t>可先将</w:t>
      </w:r>
      <w:r>
        <w:rPr>
          <w:rFonts w:hint="eastAsia" w:ascii="仿宋" w:hAnsi="仿宋"/>
          <w:b/>
          <w:sz w:val="24"/>
          <w:szCs w:val="24"/>
          <w:highlight w:val="none"/>
        </w:rPr>
        <w:t>扫描或拍照件</w:t>
      </w:r>
      <w:r>
        <w:rPr>
          <w:rFonts w:hint="eastAsia" w:ascii="仿宋" w:hAnsi="仿宋"/>
          <w:sz w:val="24"/>
          <w:szCs w:val="24"/>
          <w:highlight w:val="none"/>
        </w:rPr>
        <w:t>发送至</w:t>
      </w:r>
      <w:r>
        <w:rPr>
          <w:rFonts w:ascii="仿宋" w:hAnsi="仿宋"/>
          <w:bCs/>
          <w:sz w:val="24"/>
          <w:szCs w:val="24"/>
          <w:highlight w:val="none"/>
        </w:rPr>
        <w:t>fxyw@chinaclear.com.cn</w:t>
      </w:r>
      <w:r>
        <w:rPr>
          <w:rFonts w:hint="eastAsia" w:ascii="仿宋" w:hAnsi="仿宋"/>
          <w:bCs/>
          <w:color w:val="000000"/>
          <w:sz w:val="24"/>
          <w:szCs w:val="24"/>
          <w:highlight w:val="none"/>
        </w:rPr>
        <w:t>。</w:t>
      </w:r>
    </w:p>
    <w:p>
      <w:pPr>
        <w:ind w:firstLine="0" w:firstLineChars="0"/>
        <w:rPr>
          <w:rFonts w:ascii="仿宋" w:hAnsi="仿宋"/>
          <w:color w:val="000000"/>
          <w:sz w:val="24"/>
          <w:szCs w:val="24"/>
          <w:highlight w:val="none"/>
        </w:rPr>
      </w:pPr>
      <w:r>
        <w:rPr>
          <w:rFonts w:hint="eastAsia" w:ascii="仿宋" w:hAnsi="仿宋"/>
          <w:color w:val="000000"/>
          <w:sz w:val="24"/>
          <w:szCs w:val="24"/>
          <w:highlight w:val="none"/>
        </w:rPr>
        <w:t>2．联系人：结算公司结算业务部，公司行为组</w:t>
      </w:r>
    </w:p>
    <w:p>
      <w:pPr>
        <w:ind w:firstLine="0" w:firstLineChars="0"/>
        <w:rPr>
          <w:rFonts w:ascii="仿宋" w:hAnsi="仿宋"/>
          <w:color w:val="000000"/>
          <w:sz w:val="24"/>
          <w:szCs w:val="24"/>
          <w:highlight w:val="none"/>
        </w:rPr>
      </w:pPr>
      <w:r>
        <w:rPr>
          <w:rFonts w:hint="eastAsia" w:ascii="仿宋" w:hAnsi="仿宋"/>
          <w:color w:val="000000"/>
          <w:sz w:val="24"/>
          <w:szCs w:val="24"/>
          <w:highlight w:val="none"/>
        </w:rPr>
        <w:t>送达或邮寄地址：深圳市深南大道2012号深圳证券交易所广场25楼（</w:t>
      </w:r>
      <w:r>
        <w:rPr>
          <w:rFonts w:hint="eastAsia" w:ascii="仿宋" w:hAnsi="仿宋"/>
          <w:bCs/>
          <w:sz w:val="24"/>
          <w:szCs w:val="24"/>
          <w:highlight w:val="none"/>
        </w:rPr>
        <w:t>邮编：518038）</w:t>
      </w:r>
    </w:p>
    <w:p>
      <w:pPr>
        <w:ind w:firstLine="0" w:firstLineChars="0"/>
        <w:rPr>
          <w:rFonts w:ascii="仿宋" w:hAnsi="仿宋"/>
          <w:color w:val="000000"/>
          <w:sz w:val="24"/>
          <w:szCs w:val="24"/>
          <w:highlight w:val="none"/>
        </w:rPr>
      </w:pPr>
      <w:r>
        <w:rPr>
          <w:rFonts w:hint="eastAsia" w:ascii="仿宋" w:hAnsi="仿宋"/>
          <w:color w:val="000000"/>
          <w:sz w:val="24"/>
          <w:szCs w:val="24"/>
          <w:highlight w:val="none"/>
        </w:rPr>
        <w:t>联系电话：0755-21899224、21899201；传真：0755-25987433</w:t>
      </w:r>
    </w:p>
    <w:p>
      <w:pPr>
        <w:widowControl/>
        <w:spacing w:line="240" w:lineRule="auto"/>
        <w:ind w:firstLine="0" w:firstLineChars="0"/>
        <w:jc w:val="left"/>
        <w:rPr>
          <w:rFonts w:ascii="黑体" w:hAnsi="黑体" w:eastAsia="黑体"/>
          <w:highlight w:val="none"/>
        </w:rPr>
      </w:pPr>
      <w:r>
        <w:rPr>
          <w:rFonts w:ascii="黑体" w:hAnsi="黑体" w:eastAsia="黑体"/>
          <w:szCs w:val="24"/>
          <w:highlight w:val="none"/>
        </w:rPr>
        <w:br w:type="page"/>
      </w:r>
      <w:r>
        <w:rPr>
          <w:rFonts w:hint="eastAsia" w:ascii="黑体" w:hAnsi="黑体" w:eastAsia="黑体"/>
          <w:highlight w:val="none"/>
        </w:rPr>
        <w:t>附件</w:t>
      </w:r>
      <w:r>
        <w:rPr>
          <w:rFonts w:ascii="黑体" w:hAnsi="黑体" w:eastAsia="黑体"/>
          <w:highlight w:val="none"/>
        </w:rPr>
        <w:t>7</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上市公司可转债回售业务参考流程</w:t>
      </w:r>
    </w:p>
    <w:p>
      <w:pPr>
        <w:ind w:firstLine="0" w:firstLineChars="0"/>
        <w:jc w:val="center"/>
        <w:rPr>
          <w:rFonts w:ascii="方正小标宋简体"/>
          <w:sz w:val="44"/>
          <w:szCs w:val="44"/>
          <w:highlight w:val="none"/>
        </w:rPr>
      </w:pPr>
      <w:r>
        <w:rPr>
          <w:rFonts w:hint="eastAsia" w:ascii="方正小标宋简体" w:eastAsia="方正小标宋简体"/>
          <w:sz w:val="44"/>
          <w:szCs w:val="44"/>
          <w:highlight w:val="none"/>
        </w:rPr>
        <w:t>（变更募投项目回售）</w:t>
      </w:r>
    </w:p>
    <w:p>
      <w:pPr>
        <w:widowControl/>
        <w:adjustRightInd w:val="0"/>
        <w:snapToGrid w:val="0"/>
        <w:spacing w:line="240" w:lineRule="auto"/>
        <w:ind w:firstLine="0" w:firstLineChars="0"/>
        <w:rPr>
          <w:rFonts w:ascii="黑体" w:hAnsi="黑体" w:eastAsia="黑体"/>
          <w:szCs w:val="32"/>
          <w:highlight w:val="none"/>
        </w:rPr>
      </w:pPr>
    </w:p>
    <w:p>
      <w:pPr>
        <w:ind w:firstLine="463" w:firstLineChars="192"/>
        <w:rPr>
          <w:rFonts w:ascii="仿宋" w:hAnsi="仿宋"/>
          <w:b/>
          <w:sz w:val="24"/>
          <w:szCs w:val="24"/>
          <w:highlight w:val="none"/>
        </w:rPr>
      </w:pPr>
      <w:r>
        <w:rPr>
          <w:rFonts w:hint="eastAsia" w:ascii="仿宋" w:hAnsi="仿宋"/>
          <w:b/>
          <w:sz w:val="24"/>
          <w:szCs w:val="24"/>
          <w:highlight w:val="none"/>
        </w:rPr>
        <w:t>（T日：</w:t>
      </w:r>
      <w:r>
        <w:rPr>
          <w:rFonts w:hint="eastAsia" w:ascii="仿宋" w:hAnsi="仿宋"/>
          <w:b/>
          <w:sz w:val="24"/>
          <w:szCs w:val="24"/>
          <w:highlight w:val="none"/>
          <w:lang w:eastAsia="zh-CN"/>
        </w:rPr>
        <w:t>股东会</w:t>
      </w:r>
      <w:r>
        <w:rPr>
          <w:rFonts w:hint="eastAsia" w:ascii="仿宋" w:hAnsi="仿宋"/>
          <w:b/>
          <w:sz w:val="24"/>
          <w:szCs w:val="24"/>
          <w:highlight w:val="none"/>
        </w:rPr>
        <w:t>通过日，H日：回售申报开始日，K日：回售申报结束日）</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81"/>
        <w:gridCol w:w="497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pct"/>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阶段</w:t>
            </w:r>
          </w:p>
        </w:tc>
        <w:tc>
          <w:tcPr>
            <w:tcW w:w="693" w:type="pct"/>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时</w:t>
            </w:r>
            <w:r>
              <w:rPr>
                <w:rFonts w:ascii="仿宋" w:hAnsi="仿宋"/>
                <w:b/>
                <w:sz w:val="24"/>
                <w:szCs w:val="24"/>
                <w:highlight w:val="none"/>
              </w:rPr>
              <w:t xml:space="preserve"> </w:t>
            </w:r>
            <w:r>
              <w:rPr>
                <w:rFonts w:hint="eastAsia" w:ascii="仿宋" w:hAnsi="仿宋"/>
                <w:b/>
                <w:sz w:val="24"/>
                <w:szCs w:val="24"/>
                <w:highlight w:val="none"/>
              </w:rPr>
              <w:t>间</w:t>
            </w:r>
          </w:p>
        </w:tc>
        <w:tc>
          <w:tcPr>
            <w:tcW w:w="2917" w:type="pct"/>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工作内容</w:t>
            </w:r>
          </w:p>
        </w:tc>
        <w:tc>
          <w:tcPr>
            <w:tcW w:w="697" w:type="pct"/>
            <w:vAlign w:val="center"/>
          </w:tcPr>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负责部门</w:t>
            </w:r>
          </w:p>
          <w:p>
            <w:pPr>
              <w:spacing w:line="240" w:lineRule="auto"/>
              <w:ind w:firstLine="0" w:firstLineChars="0"/>
              <w:jc w:val="center"/>
              <w:rPr>
                <w:rFonts w:ascii="仿宋" w:hAnsi="仿宋"/>
                <w:b/>
                <w:sz w:val="24"/>
                <w:szCs w:val="24"/>
                <w:highlight w:val="none"/>
              </w:rPr>
            </w:pPr>
            <w:r>
              <w:rPr>
                <w:rFonts w:hint="eastAsia" w:ascii="仿宋" w:hAnsi="仿宋"/>
                <w:b/>
                <w:sz w:val="24"/>
                <w:szCs w:val="24"/>
                <w:highlight w:val="none"/>
              </w:rPr>
              <w:t>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93" w:type="pct"/>
            <w:vMerge w:val="restart"/>
          </w:tcPr>
          <w:p>
            <w:pPr>
              <w:spacing w:line="240" w:lineRule="auto"/>
              <w:ind w:firstLine="0" w:firstLineChars="0"/>
              <w:jc w:val="left"/>
              <w:rPr>
                <w:rFonts w:ascii="仿宋" w:hAnsi="仿宋"/>
                <w:sz w:val="24"/>
                <w:szCs w:val="24"/>
                <w:highlight w:val="none"/>
              </w:rPr>
            </w:pPr>
          </w:p>
          <w:p>
            <w:pPr>
              <w:spacing w:line="240" w:lineRule="auto"/>
              <w:ind w:firstLine="0" w:firstLineChars="0"/>
              <w:jc w:val="left"/>
              <w:rPr>
                <w:rFonts w:ascii="仿宋" w:hAnsi="仿宋"/>
                <w:sz w:val="24"/>
                <w:szCs w:val="24"/>
                <w:highlight w:val="none"/>
              </w:rPr>
            </w:pPr>
          </w:p>
          <w:p>
            <w:pPr>
              <w:spacing w:line="240" w:lineRule="auto"/>
              <w:ind w:firstLine="0" w:firstLineChars="0"/>
              <w:jc w:val="left"/>
              <w:rPr>
                <w:rFonts w:ascii="仿宋" w:hAnsi="仿宋"/>
                <w:sz w:val="24"/>
                <w:szCs w:val="24"/>
                <w:highlight w:val="none"/>
              </w:rPr>
            </w:pPr>
            <w:r>
              <w:rPr>
                <w:rFonts w:hint="eastAsia" w:ascii="仿宋" w:hAnsi="仿宋"/>
                <w:sz w:val="24"/>
                <w:szCs w:val="24"/>
                <w:highlight w:val="none"/>
              </w:rPr>
              <w:t>首次披露《可转换公司债券回售公告》</w:t>
            </w:r>
          </w:p>
        </w:tc>
        <w:tc>
          <w:tcPr>
            <w:tcW w:w="693"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T日-T+4日</w:t>
            </w:r>
            <w:r>
              <w:rPr>
                <w:rFonts w:ascii="仿宋" w:hAnsi="仿宋"/>
                <w:sz w:val="24"/>
                <w:szCs w:val="24"/>
                <w:highlight w:val="none"/>
              </w:rPr>
              <w:t>前</w:t>
            </w:r>
          </w:p>
        </w:tc>
        <w:tc>
          <w:tcPr>
            <w:tcW w:w="2917" w:type="pct"/>
            <w:vAlign w:val="center"/>
          </w:tcPr>
          <w:p>
            <w:pPr>
              <w:spacing w:line="240" w:lineRule="auto"/>
              <w:ind w:firstLine="480"/>
              <w:jc w:val="left"/>
              <w:rPr>
                <w:rFonts w:ascii="仿宋" w:hAnsi="仿宋"/>
                <w:sz w:val="24"/>
                <w:szCs w:val="24"/>
                <w:highlight w:val="none"/>
              </w:rPr>
            </w:pPr>
            <w:r>
              <w:rPr>
                <w:rFonts w:hint="eastAsia" w:ascii="仿宋" w:hAnsi="仿宋"/>
                <w:sz w:val="24"/>
                <w:szCs w:val="24"/>
                <w:highlight w:val="none"/>
              </w:rPr>
              <w:t>上市公司改变公告的募集资金用途的，上市公司应当在</w:t>
            </w:r>
            <w:r>
              <w:rPr>
                <w:rFonts w:hint="eastAsia" w:ascii="仿宋" w:hAnsi="仿宋"/>
                <w:sz w:val="24"/>
                <w:szCs w:val="24"/>
                <w:highlight w:val="none"/>
                <w:lang w:eastAsia="zh-CN"/>
              </w:rPr>
              <w:t>股东会</w:t>
            </w:r>
            <w:r>
              <w:rPr>
                <w:rFonts w:hint="eastAsia" w:ascii="仿宋" w:hAnsi="仿宋"/>
                <w:sz w:val="24"/>
                <w:szCs w:val="24"/>
                <w:highlight w:val="none"/>
              </w:rPr>
              <w:t>通过后20个交易日内赋予债券持有人一次回售的权利。公司应在</w:t>
            </w:r>
            <w:r>
              <w:rPr>
                <w:rFonts w:hint="eastAsia" w:ascii="仿宋" w:hAnsi="仿宋"/>
                <w:sz w:val="24"/>
                <w:szCs w:val="24"/>
                <w:highlight w:val="none"/>
                <w:lang w:eastAsia="zh-CN"/>
              </w:rPr>
              <w:t>股东会</w:t>
            </w:r>
            <w:r>
              <w:rPr>
                <w:rFonts w:hint="eastAsia" w:ascii="仿宋" w:hAnsi="仿宋"/>
                <w:sz w:val="24"/>
                <w:szCs w:val="24"/>
                <w:highlight w:val="none"/>
              </w:rPr>
              <w:t>审议相关事项的决议通过当日及以后四</w:t>
            </w:r>
            <w:r>
              <w:rPr>
                <w:rFonts w:ascii="仿宋" w:hAnsi="仿宋"/>
                <w:sz w:val="24"/>
                <w:szCs w:val="24"/>
                <w:highlight w:val="none"/>
              </w:rPr>
              <w:t>个交易日内，首</w:t>
            </w:r>
            <w:r>
              <w:rPr>
                <w:rFonts w:hint="eastAsia" w:ascii="仿宋" w:hAnsi="仿宋"/>
                <w:sz w:val="24"/>
                <w:szCs w:val="24"/>
                <w:highlight w:val="none"/>
                <w:lang w:eastAsia="zh-CN"/>
              </w:rPr>
              <w:t>次</w:t>
            </w:r>
            <w:r>
              <w:rPr>
                <w:rFonts w:ascii="仿宋" w:hAnsi="仿宋"/>
                <w:sz w:val="24"/>
                <w:szCs w:val="24"/>
                <w:highlight w:val="none"/>
              </w:rPr>
              <w:t>向深交所公司管理部</w:t>
            </w:r>
            <w:r>
              <w:rPr>
                <w:rFonts w:hint="eastAsia" w:ascii="仿宋" w:hAnsi="仿宋"/>
                <w:sz w:val="24"/>
                <w:szCs w:val="24"/>
                <w:highlight w:val="none"/>
              </w:rPr>
              <w:t>门</w:t>
            </w:r>
            <w:r>
              <w:rPr>
                <w:rFonts w:ascii="仿宋" w:hAnsi="仿宋"/>
                <w:sz w:val="24"/>
                <w:szCs w:val="24"/>
                <w:highlight w:val="none"/>
              </w:rPr>
              <w:t>提交可转债回售电子申请，同时提交《可转换公司债券回售公告》信息披露申请</w:t>
            </w:r>
            <w:r>
              <w:rPr>
                <w:rFonts w:hint="eastAsia" w:ascii="仿宋" w:hAnsi="仿宋"/>
                <w:sz w:val="24"/>
                <w:szCs w:val="24"/>
                <w:highlight w:val="none"/>
              </w:rPr>
              <w:t>。</w:t>
            </w:r>
          </w:p>
        </w:tc>
        <w:tc>
          <w:tcPr>
            <w:tcW w:w="697" w:type="pct"/>
          </w:tcPr>
          <w:p>
            <w:pPr>
              <w:spacing w:line="240" w:lineRule="auto"/>
              <w:ind w:firstLine="0" w:firstLineChars="0"/>
              <w:jc w:val="center"/>
              <w:rPr>
                <w:rFonts w:ascii="仿宋" w:hAnsi="仿宋"/>
                <w:sz w:val="24"/>
                <w:szCs w:val="24"/>
                <w:highlight w:val="none"/>
              </w:rPr>
            </w:pP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r>
              <w:rPr>
                <w:rFonts w:ascii="仿宋" w:hAnsi="仿宋"/>
                <w:sz w:val="24"/>
                <w:szCs w:val="24"/>
                <w:highlight w:val="none"/>
              </w:rPr>
              <w:t>/交易所</w:t>
            </w:r>
          </w:p>
          <w:p>
            <w:pPr>
              <w:spacing w:line="240" w:lineRule="auto"/>
              <w:ind w:firstLine="0" w:firstLineChars="0"/>
              <w:jc w:val="center"/>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3" w:type="pct"/>
            <w:vMerge w:val="continue"/>
          </w:tcPr>
          <w:p>
            <w:pPr>
              <w:spacing w:line="240" w:lineRule="auto"/>
              <w:ind w:firstLine="0" w:firstLineChars="0"/>
              <w:jc w:val="center"/>
              <w:rPr>
                <w:rFonts w:ascii="仿宋" w:hAnsi="仿宋"/>
                <w:sz w:val="24"/>
                <w:szCs w:val="24"/>
                <w:highlight w:val="none"/>
              </w:rPr>
            </w:pPr>
          </w:p>
        </w:tc>
        <w:tc>
          <w:tcPr>
            <w:tcW w:w="693"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T+1-T+5日</w:t>
            </w:r>
          </w:p>
        </w:tc>
        <w:tc>
          <w:tcPr>
            <w:tcW w:w="2917" w:type="pct"/>
            <w:vAlign w:val="center"/>
          </w:tcPr>
          <w:p>
            <w:pPr>
              <w:spacing w:line="240" w:lineRule="auto"/>
              <w:ind w:firstLine="480" w:firstLineChars="200"/>
              <w:jc w:val="left"/>
              <w:rPr>
                <w:rFonts w:ascii="仿宋" w:hAnsi="仿宋"/>
                <w:sz w:val="24"/>
                <w:szCs w:val="24"/>
                <w:highlight w:val="none"/>
              </w:rPr>
            </w:pPr>
            <w:r>
              <w:rPr>
                <w:rFonts w:hint="eastAsia" w:ascii="仿宋" w:hAnsi="仿宋"/>
                <w:sz w:val="24"/>
                <w:szCs w:val="24"/>
                <w:highlight w:val="none"/>
              </w:rPr>
              <w:t>至少披露1次《可转换公司债券回售公告》</w:t>
            </w:r>
          </w:p>
        </w:tc>
        <w:tc>
          <w:tcPr>
            <w:tcW w:w="69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93" w:type="pct"/>
          </w:tcPr>
          <w:p>
            <w:pPr>
              <w:spacing w:line="240" w:lineRule="auto"/>
              <w:ind w:firstLine="0" w:firstLineChars="0"/>
              <w:jc w:val="left"/>
              <w:rPr>
                <w:rFonts w:ascii="仿宋" w:hAnsi="仿宋"/>
                <w:sz w:val="24"/>
                <w:szCs w:val="24"/>
                <w:highlight w:val="none"/>
              </w:rPr>
            </w:pPr>
            <w:r>
              <w:rPr>
                <w:rFonts w:hint="eastAsia" w:ascii="仿宋" w:hAnsi="仿宋"/>
                <w:sz w:val="24"/>
                <w:szCs w:val="24"/>
                <w:highlight w:val="none"/>
              </w:rPr>
              <w:t>首次披露回售公告后至回售申报结束日</w:t>
            </w:r>
          </w:p>
        </w:tc>
        <w:tc>
          <w:tcPr>
            <w:tcW w:w="693"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H日至K日</w:t>
            </w:r>
          </w:p>
        </w:tc>
        <w:tc>
          <w:tcPr>
            <w:tcW w:w="2917" w:type="pct"/>
            <w:vAlign w:val="center"/>
          </w:tcPr>
          <w:p>
            <w:pPr>
              <w:spacing w:line="240" w:lineRule="auto"/>
              <w:ind w:firstLine="480"/>
              <w:jc w:val="left"/>
              <w:rPr>
                <w:rFonts w:ascii="仿宋" w:hAnsi="仿宋"/>
                <w:sz w:val="24"/>
                <w:szCs w:val="24"/>
                <w:highlight w:val="none"/>
              </w:rPr>
            </w:pPr>
            <w:r>
              <w:rPr>
                <w:rFonts w:hint="eastAsia" w:ascii="仿宋" w:hAnsi="仿宋"/>
                <w:sz w:val="24"/>
                <w:szCs w:val="24"/>
                <w:highlight w:val="none"/>
              </w:rPr>
              <w:t>上市公司应在回售实施期间（H日-K日）至少披露一次回售公告</w:t>
            </w:r>
            <w:r>
              <w:rPr>
                <w:rFonts w:ascii="仿宋" w:hAnsi="仿宋"/>
                <w:sz w:val="24"/>
                <w:szCs w:val="24"/>
                <w:highlight w:val="none"/>
              </w:rPr>
              <w:t>；</w:t>
            </w:r>
          </w:p>
          <w:p>
            <w:pPr>
              <w:spacing w:line="240" w:lineRule="auto"/>
              <w:ind w:firstLine="480"/>
              <w:jc w:val="left"/>
              <w:rPr>
                <w:rFonts w:ascii="仿宋" w:hAnsi="仿宋"/>
                <w:sz w:val="24"/>
                <w:szCs w:val="24"/>
                <w:highlight w:val="none"/>
              </w:rPr>
            </w:pPr>
            <w:r>
              <w:rPr>
                <w:rFonts w:ascii="仿宋" w:hAnsi="仿宋"/>
                <w:sz w:val="24"/>
                <w:szCs w:val="24"/>
                <w:highlight w:val="none"/>
              </w:rPr>
              <w:t>H日-K日期间，可转债回售申报期间，相关系统进行回售申报的处理。</w:t>
            </w:r>
          </w:p>
        </w:tc>
        <w:tc>
          <w:tcPr>
            <w:tcW w:w="697" w:type="pct"/>
          </w:tcPr>
          <w:p>
            <w:pPr>
              <w:spacing w:line="240" w:lineRule="auto"/>
              <w:ind w:firstLine="0" w:firstLineChars="0"/>
              <w:jc w:val="center"/>
              <w:rPr>
                <w:rFonts w:hint="eastAsia" w:ascii="仿宋" w:hAnsi="仿宋"/>
                <w:sz w:val="24"/>
                <w:szCs w:val="24"/>
                <w:highlight w:val="none"/>
              </w:rPr>
            </w:pP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r>
              <w:rPr>
                <w:rFonts w:ascii="仿宋" w:hAnsi="仿宋"/>
                <w:sz w:val="24"/>
                <w:szCs w:val="24"/>
                <w:highlight w:val="none"/>
              </w:rPr>
              <w:t>/交易所/</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结算公司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pct"/>
          </w:tcPr>
          <w:p>
            <w:pPr>
              <w:spacing w:line="240" w:lineRule="auto"/>
              <w:ind w:firstLine="0" w:firstLineChars="0"/>
              <w:jc w:val="center"/>
              <w:rPr>
                <w:rFonts w:ascii="仿宋" w:hAnsi="仿宋"/>
                <w:sz w:val="24"/>
                <w:szCs w:val="24"/>
                <w:highlight w:val="none"/>
              </w:rPr>
            </w:pPr>
          </w:p>
          <w:p>
            <w:pPr>
              <w:pStyle w:val="24"/>
              <w:rPr>
                <w:highlight w:val="none"/>
              </w:rPr>
            </w:pP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披露回售结果</w:t>
            </w:r>
          </w:p>
        </w:tc>
        <w:tc>
          <w:tcPr>
            <w:tcW w:w="693" w:type="pct"/>
            <w:vAlign w:val="center"/>
          </w:tcPr>
          <w:p>
            <w:pPr>
              <w:spacing w:line="240" w:lineRule="auto"/>
              <w:ind w:firstLine="0" w:firstLineChars="0"/>
              <w:jc w:val="center"/>
              <w:rPr>
                <w:rFonts w:ascii="仿宋" w:hAnsi="仿宋"/>
                <w:sz w:val="24"/>
                <w:szCs w:val="24"/>
                <w:highlight w:val="none"/>
              </w:rPr>
            </w:pPr>
            <w:r>
              <w:rPr>
                <w:rFonts w:ascii="仿宋" w:hAnsi="仿宋"/>
                <w:sz w:val="24"/>
                <w:szCs w:val="24"/>
                <w:highlight w:val="none"/>
              </w:rPr>
              <w:t>K+1日</w:t>
            </w:r>
          </w:p>
        </w:tc>
        <w:tc>
          <w:tcPr>
            <w:tcW w:w="2917" w:type="pct"/>
            <w:vAlign w:val="center"/>
          </w:tcPr>
          <w:p>
            <w:pPr>
              <w:spacing w:line="240" w:lineRule="auto"/>
              <w:ind w:firstLine="480" w:firstLineChars="200"/>
              <w:rPr>
                <w:rFonts w:ascii="仿宋" w:hAnsi="仿宋"/>
                <w:sz w:val="24"/>
                <w:szCs w:val="24"/>
                <w:highlight w:val="none"/>
              </w:rPr>
            </w:pPr>
            <w:r>
              <w:rPr>
                <w:rFonts w:hint="eastAsia" w:ascii="仿宋" w:hAnsi="仿宋"/>
                <w:sz w:val="24"/>
                <w:szCs w:val="24"/>
                <w:highlight w:val="none"/>
              </w:rPr>
              <w:t>上市公司收到结算公司出具的回售结果表</w:t>
            </w:r>
            <w:r>
              <w:rPr>
                <w:rFonts w:ascii="仿宋" w:hAnsi="仿宋"/>
                <w:sz w:val="24"/>
                <w:szCs w:val="24"/>
                <w:highlight w:val="none"/>
              </w:rPr>
              <w:t>，</w:t>
            </w:r>
            <w:r>
              <w:rPr>
                <w:rFonts w:hint="eastAsia" w:ascii="仿宋" w:hAnsi="仿宋"/>
                <w:sz w:val="24"/>
                <w:szCs w:val="24"/>
                <w:highlight w:val="none"/>
              </w:rPr>
              <w:t>将回售所需资金划拨至结算公司的指定账户（K+1日-K+5日）。</w:t>
            </w:r>
          </w:p>
          <w:p>
            <w:pPr>
              <w:spacing w:line="240" w:lineRule="auto"/>
              <w:ind w:firstLine="480" w:firstLineChars="200"/>
              <w:rPr>
                <w:rFonts w:ascii="仿宋" w:hAnsi="仿宋"/>
                <w:sz w:val="24"/>
                <w:szCs w:val="24"/>
                <w:highlight w:val="none"/>
              </w:rPr>
            </w:pPr>
            <w:r>
              <w:rPr>
                <w:rFonts w:hint="eastAsia" w:ascii="仿宋" w:hAnsi="仿宋"/>
                <w:sz w:val="24"/>
                <w:szCs w:val="24"/>
                <w:highlight w:val="none"/>
              </w:rPr>
              <w:t>在完成清算、交收手续后，上市公司向深交所公司管理部门提交并披露《可转换公司债券回售结果公告》（K+1日-K+7日）</w:t>
            </w:r>
          </w:p>
        </w:tc>
        <w:tc>
          <w:tcPr>
            <w:tcW w:w="697" w:type="pct"/>
            <w:vAlign w:val="center"/>
          </w:tcPr>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上市公司</w:t>
            </w:r>
            <w:r>
              <w:rPr>
                <w:rFonts w:ascii="仿宋" w:hAnsi="仿宋"/>
                <w:sz w:val="24"/>
                <w:szCs w:val="24"/>
                <w:highlight w:val="none"/>
              </w:rPr>
              <w:t>/交易所/</w:t>
            </w:r>
          </w:p>
          <w:p>
            <w:pPr>
              <w:spacing w:line="240" w:lineRule="auto"/>
              <w:ind w:firstLine="0" w:firstLineChars="0"/>
              <w:jc w:val="center"/>
              <w:rPr>
                <w:rFonts w:ascii="仿宋" w:hAnsi="仿宋"/>
                <w:sz w:val="24"/>
                <w:szCs w:val="24"/>
                <w:highlight w:val="none"/>
              </w:rPr>
            </w:pPr>
            <w:r>
              <w:rPr>
                <w:rFonts w:hint="eastAsia" w:ascii="仿宋" w:hAnsi="仿宋"/>
                <w:sz w:val="24"/>
                <w:szCs w:val="24"/>
                <w:highlight w:val="none"/>
              </w:rPr>
              <w:t>结算公司</w:t>
            </w:r>
          </w:p>
        </w:tc>
      </w:tr>
    </w:tbl>
    <w:p>
      <w:pPr>
        <w:widowControl/>
        <w:spacing w:line="240" w:lineRule="auto"/>
        <w:ind w:firstLine="0" w:firstLineChars="0"/>
        <w:jc w:val="left"/>
        <w:rPr>
          <w:rFonts w:ascii="黑体" w:hAnsi="黑体" w:eastAsia="黑体"/>
          <w:highlight w:val="none"/>
        </w:rPr>
      </w:pPr>
    </w:p>
    <w:p>
      <w:pPr>
        <w:widowControl/>
        <w:spacing w:line="240" w:lineRule="auto"/>
        <w:ind w:firstLine="0" w:firstLineChars="0"/>
        <w:jc w:val="left"/>
        <w:rPr>
          <w:rFonts w:ascii="黑体" w:hAnsi="黑体" w:eastAsia="黑体"/>
          <w:highlight w:val="none"/>
        </w:rPr>
      </w:pPr>
    </w:p>
    <w:p>
      <w:pPr>
        <w:widowControl/>
        <w:spacing w:line="240" w:lineRule="auto"/>
        <w:ind w:firstLine="0" w:firstLineChars="0"/>
        <w:jc w:val="left"/>
        <w:rPr>
          <w:rFonts w:ascii="黑体" w:hAnsi="黑体" w:eastAsia="黑体"/>
          <w:highlight w:val="none"/>
        </w:rPr>
      </w:pPr>
    </w:p>
    <w:p>
      <w:pPr>
        <w:widowControl/>
        <w:spacing w:line="240" w:lineRule="auto"/>
        <w:ind w:firstLine="0" w:firstLineChars="0"/>
        <w:jc w:val="left"/>
        <w:rPr>
          <w:rFonts w:ascii="黑体" w:hAnsi="黑体" w:eastAsia="黑体"/>
          <w:highlight w:val="none"/>
        </w:rPr>
      </w:pPr>
      <w:r>
        <w:rPr>
          <w:rFonts w:ascii="黑体" w:hAnsi="黑体"/>
          <w:b/>
          <w:highlight w:val="none"/>
        </w:rPr>
        <w:br w:type="page"/>
      </w:r>
      <w:r>
        <w:rPr>
          <w:rFonts w:hint="eastAsia" w:ascii="黑体" w:hAnsi="黑体" w:eastAsia="黑体"/>
          <w:highlight w:val="none"/>
        </w:rPr>
        <w:t>附件8</w:t>
      </w:r>
    </w:p>
    <w:p>
      <w:pPr>
        <w:ind w:firstLine="643"/>
        <w:jc w:val="center"/>
        <w:rPr>
          <w:rFonts w:ascii="方正小标宋简体" w:hAnsi="黑体"/>
          <w:b/>
          <w:color w:val="000000"/>
          <w:highlight w:val="none"/>
        </w:rPr>
      </w:pPr>
    </w:p>
    <w:p>
      <w:pPr>
        <w:ind w:firstLine="88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上市公司可转债回售业务参考流程</w:t>
      </w:r>
    </w:p>
    <w:p>
      <w:pPr>
        <w:ind w:firstLine="88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（其他有条件回售）</w:t>
      </w:r>
    </w:p>
    <w:p>
      <w:pPr>
        <w:ind w:firstLine="643"/>
        <w:jc w:val="center"/>
        <w:rPr>
          <w:rFonts w:ascii="方正小标宋简体" w:hAnsi="黑体" w:eastAsia="方正小标宋简体"/>
          <w:b/>
          <w:bCs/>
          <w:color w:val="000000"/>
          <w:szCs w:val="32"/>
          <w:highlight w:val="none"/>
        </w:rPr>
      </w:pPr>
    </w:p>
    <w:p>
      <w:pPr>
        <w:ind w:firstLine="482"/>
        <w:jc w:val="center"/>
        <w:rPr>
          <w:rFonts w:ascii="宋体" w:hAnsi="宋体" w:eastAsia="宋体"/>
          <w:b/>
          <w:szCs w:val="21"/>
          <w:highlight w:val="none"/>
        </w:rPr>
      </w:pPr>
      <w:r>
        <w:rPr>
          <w:rFonts w:hint="eastAsia" w:ascii="仿宋" w:hAnsi="仿宋"/>
          <w:b/>
          <w:sz w:val="24"/>
          <w:szCs w:val="24"/>
          <w:highlight w:val="none"/>
        </w:rPr>
        <w:t>（T日：回售条件触发日，H日：回售申报开始日，K日：回售申报结束日，T日和H日的间隔期限不得超过15个交易日）</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940"/>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Align w:val="center"/>
          </w:tcPr>
          <w:p>
            <w:pPr>
              <w:spacing w:line="240" w:lineRule="auto"/>
              <w:ind w:firstLine="198" w:firstLineChars="82"/>
              <w:rPr>
                <w:rFonts w:ascii="仿宋" w:hAnsi="仿宋"/>
                <w:b/>
                <w:sz w:val="24"/>
                <w:szCs w:val="24"/>
                <w:highlight w:val="none"/>
              </w:rPr>
            </w:pPr>
            <w:r>
              <w:rPr>
                <w:rFonts w:hint="eastAsia" w:ascii="仿宋" w:hAnsi="仿宋"/>
                <w:b/>
                <w:sz w:val="24"/>
                <w:szCs w:val="24"/>
                <w:highlight w:val="none"/>
              </w:rPr>
              <w:t>阶段</w:t>
            </w:r>
          </w:p>
        </w:tc>
        <w:tc>
          <w:tcPr>
            <w:tcW w:w="1138" w:type="pct"/>
            <w:vAlign w:val="center"/>
          </w:tcPr>
          <w:p>
            <w:pPr>
              <w:spacing w:line="240" w:lineRule="auto"/>
              <w:ind w:firstLine="198" w:firstLineChars="82"/>
              <w:rPr>
                <w:rFonts w:ascii="仿宋" w:hAnsi="仿宋"/>
                <w:b/>
                <w:sz w:val="24"/>
                <w:szCs w:val="24"/>
                <w:highlight w:val="none"/>
              </w:rPr>
            </w:pPr>
            <w:r>
              <w:rPr>
                <w:rFonts w:hint="eastAsia" w:ascii="仿宋" w:hAnsi="仿宋"/>
                <w:b/>
                <w:sz w:val="24"/>
                <w:szCs w:val="24"/>
                <w:highlight w:val="none"/>
              </w:rPr>
              <w:t>时</w:t>
            </w:r>
            <w:r>
              <w:rPr>
                <w:rFonts w:ascii="仿宋" w:hAnsi="仿宋"/>
                <w:b/>
                <w:sz w:val="24"/>
                <w:szCs w:val="24"/>
                <w:highlight w:val="none"/>
              </w:rPr>
              <w:t xml:space="preserve"> </w:t>
            </w:r>
            <w:r>
              <w:rPr>
                <w:rFonts w:hint="eastAsia" w:ascii="仿宋" w:hAnsi="仿宋"/>
                <w:b/>
                <w:sz w:val="24"/>
                <w:szCs w:val="24"/>
                <w:highlight w:val="none"/>
              </w:rPr>
              <w:t>间</w:t>
            </w:r>
          </w:p>
        </w:tc>
        <w:tc>
          <w:tcPr>
            <w:tcW w:w="2941" w:type="pct"/>
            <w:vAlign w:val="center"/>
          </w:tcPr>
          <w:p>
            <w:pPr>
              <w:spacing w:line="240" w:lineRule="auto"/>
              <w:ind w:firstLine="482"/>
              <w:jc w:val="center"/>
              <w:rPr>
                <w:rFonts w:ascii="仿宋" w:hAnsi="仿宋"/>
                <w:b/>
                <w:sz w:val="24"/>
                <w:szCs w:val="24"/>
                <w:highlight w:val="none"/>
              </w:rPr>
            </w:pPr>
            <w:r>
              <w:rPr>
                <w:rFonts w:hint="eastAsia" w:ascii="仿宋" w:hAnsi="仿宋"/>
                <w:b/>
                <w:sz w:val="24"/>
                <w:szCs w:val="24"/>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restar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首次披露《可转换公司债券回售公告》</w:t>
            </w:r>
          </w:p>
        </w:tc>
        <w:tc>
          <w:tcPr>
            <w:tcW w:w="1138" w:type="pct"/>
            <w:vAlign w:val="center"/>
          </w:tcPr>
          <w:p>
            <w:pPr>
              <w:spacing w:line="240" w:lineRule="auto"/>
              <w:ind w:firstLine="319" w:firstLineChars="133"/>
              <w:rPr>
                <w:rFonts w:ascii="仿宋" w:hAnsi="仿宋"/>
                <w:sz w:val="24"/>
                <w:szCs w:val="24"/>
                <w:highlight w:val="none"/>
              </w:rPr>
            </w:pPr>
            <w:r>
              <w:rPr>
                <w:rFonts w:hint="eastAsia" w:ascii="仿宋" w:hAnsi="仿宋"/>
                <w:sz w:val="24"/>
                <w:szCs w:val="24"/>
                <w:highlight w:val="none"/>
              </w:rPr>
              <w:t>T日</w:t>
            </w:r>
          </w:p>
        </w:tc>
        <w:tc>
          <w:tcPr>
            <w:tcW w:w="2941" w:type="pct"/>
            <w:vAlign w:val="center"/>
          </w:tcPr>
          <w:p>
            <w:pPr>
              <w:spacing w:line="240" w:lineRule="auto"/>
              <w:ind w:firstLine="480"/>
              <w:rPr>
                <w:rFonts w:ascii="仿宋" w:hAnsi="仿宋"/>
                <w:sz w:val="24"/>
                <w:szCs w:val="24"/>
                <w:highlight w:val="none"/>
              </w:rPr>
            </w:pPr>
            <w:r>
              <w:rPr>
                <w:rFonts w:ascii="仿宋" w:hAnsi="仿宋"/>
                <w:sz w:val="24"/>
                <w:szCs w:val="24"/>
                <w:highlight w:val="none"/>
              </w:rPr>
              <w:t>首次满足其他约定回售条件</w:t>
            </w:r>
            <w:r>
              <w:rPr>
                <w:rFonts w:hint="eastAsia" w:ascii="仿宋" w:hAnsi="仿宋"/>
                <w:sz w:val="24"/>
                <w:szCs w:val="24"/>
                <w:highlight w:val="none"/>
              </w:rPr>
              <w:t>当日（T日），上市公司应当</w:t>
            </w:r>
            <w:r>
              <w:rPr>
                <w:rFonts w:ascii="仿宋" w:hAnsi="仿宋"/>
                <w:sz w:val="24"/>
                <w:szCs w:val="24"/>
                <w:highlight w:val="none"/>
              </w:rPr>
              <w:t>向</w:t>
            </w:r>
            <w:r>
              <w:rPr>
                <w:rFonts w:hint="eastAsia" w:ascii="仿宋" w:hAnsi="仿宋"/>
                <w:sz w:val="24"/>
                <w:szCs w:val="24"/>
                <w:highlight w:val="none"/>
              </w:rPr>
              <w:t>公司管理部门</w:t>
            </w:r>
            <w:r>
              <w:rPr>
                <w:rFonts w:ascii="仿宋" w:hAnsi="仿宋"/>
                <w:sz w:val="24"/>
                <w:szCs w:val="24"/>
                <w:highlight w:val="none"/>
              </w:rPr>
              <w:t>提交可转换公司债券回售申请，同时提交《可转换公司债券回售公告》</w:t>
            </w:r>
            <w:r>
              <w:rPr>
                <w:rFonts w:hint="eastAsia" w:ascii="仿宋" w:hAnsi="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1" w:type="pct"/>
            <w:vMerge w:val="continue"/>
            <w:vAlign w:val="center"/>
          </w:tcPr>
          <w:p>
            <w:pPr>
              <w:spacing w:line="240" w:lineRule="auto"/>
              <w:ind w:firstLine="480"/>
              <w:rPr>
                <w:rFonts w:ascii="仿宋" w:hAnsi="仿宋"/>
                <w:sz w:val="24"/>
                <w:szCs w:val="24"/>
                <w:highlight w:val="none"/>
              </w:rPr>
            </w:pPr>
          </w:p>
        </w:tc>
        <w:tc>
          <w:tcPr>
            <w:tcW w:w="1138" w:type="pct"/>
            <w:vAlign w:val="center"/>
          </w:tcPr>
          <w:p>
            <w:pPr>
              <w:spacing w:line="240" w:lineRule="auto"/>
              <w:ind w:firstLine="240" w:firstLineChars="100"/>
              <w:rPr>
                <w:rFonts w:ascii="仿宋" w:hAnsi="仿宋"/>
                <w:sz w:val="24"/>
                <w:szCs w:val="24"/>
                <w:highlight w:val="none"/>
              </w:rPr>
            </w:pPr>
            <w:r>
              <w:rPr>
                <w:rFonts w:ascii="仿宋" w:hAnsi="仿宋"/>
                <w:sz w:val="24"/>
                <w:szCs w:val="24"/>
                <w:highlight w:val="none"/>
              </w:rPr>
              <w:t>T+1日</w:t>
            </w:r>
            <w:r>
              <w:rPr>
                <w:rFonts w:hint="eastAsia" w:ascii="仿宋" w:hAnsi="仿宋"/>
                <w:sz w:val="24"/>
                <w:szCs w:val="24"/>
                <w:highlight w:val="none"/>
              </w:rPr>
              <w:t>开市前</w:t>
            </w:r>
          </w:p>
        </w:tc>
        <w:tc>
          <w:tcPr>
            <w:tcW w:w="2941" w:type="pct"/>
            <w:vAlign w:val="center"/>
          </w:tcPr>
          <w:p>
            <w:pPr>
              <w:spacing w:line="240" w:lineRule="auto"/>
              <w:ind w:firstLine="240" w:firstLineChars="100"/>
              <w:rPr>
                <w:rFonts w:ascii="仿宋" w:hAnsi="仿宋"/>
                <w:sz w:val="24"/>
                <w:szCs w:val="24"/>
                <w:highlight w:val="none"/>
              </w:rPr>
            </w:pPr>
            <w:r>
              <w:rPr>
                <w:rFonts w:hint="eastAsia" w:ascii="仿宋" w:hAnsi="仿宋"/>
                <w:sz w:val="24"/>
                <w:szCs w:val="24"/>
                <w:highlight w:val="none"/>
              </w:rPr>
              <w:t>披露《可转换公司债券回售公告》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21"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首次披露回售公告后至回售申报结束日</w:t>
            </w:r>
          </w:p>
        </w:tc>
        <w:tc>
          <w:tcPr>
            <w:tcW w:w="1138" w:type="pct"/>
            <w:vAlign w:val="center"/>
          </w:tcPr>
          <w:p>
            <w:pPr>
              <w:spacing w:line="240" w:lineRule="auto"/>
              <w:ind w:firstLine="240" w:firstLineChars="100"/>
              <w:rPr>
                <w:rFonts w:ascii="仿宋" w:hAnsi="仿宋"/>
                <w:sz w:val="24"/>
                <w:szCs w:val="24"/>
                <w:highlight w:val="none"/>
              </w:rPr>
            </w:pPr>
            <w:r>
              <w:rPr>
                <w:rFonts w:hint="eastAsia" w:ascii="仿宋" w:hAnsi="仿宋"/>
                <w:sz w:val="24"/>
                <w:szCs w:val="24"/>
                <w:highlight w:val="none"/>
              </w:rPr>
              <w:t>T+2</w:t>
            </w:r>
            <w:r>
              <w:rPr>
                <w:rFonts w:ascii="仿宋" w:hAnsi="仿宋"/>
                <w:sz w:val="24"/>
                <w:szCs w:val="24"/>
                <w:highlight w:val="none"/>
              </w:rPr>
              <w:t>日至K日</w:t>
            </w:r>
          </w:p>
        </w:tc>
        <w:tc>
          <w:tcPr>
            <w:tcW w:w="2941"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首次披露可转换公司债券回售公告后，在回售期结束前每个交易日披露1次《回售提示性公告》。</w:t>
            </w:r>
          </w:p>
          <w:p>
            <w:pPr>
              <w:spacing w:line="240" w:lineRule="auto"/>
              <w:ind w:firstLine="480"/>
              <w:rPr>
                <w:rFonts w:ascii="仿宋" w:hAnsi="仿宋"/>
                <w:sz w:val="24"/>
                <w:szCs w:val="24"/>
                <w:highlight w:val="none"/>
              </w:rPr>
            </w:pPr>
            <w:r>
              <w:rPr>
                <w:rFonts w:ascii="仿宋" w:hAnsi="仿宋"/>
                <w:sz w:val="24"/>
                <w:szCs w:val="24"/>
                <w:highlight w:val="none"/>
              </w:rPr>
              <w:t>H日-K日期间，可转换公司债券回售申报期间，相关系统进行回售申报的处理。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回售资金划转、披露回售结果</w:t>
            </w:r>
          </w:p>
        </w:tc>
        <w:tc>
          <w:tcPr>
            <w:tcW w:w="1138" w:type="pct"/>
            <w:vAlign w:val="center"/>
          </w:tcPr>
          <w:p>
            <w:pPr>
              <w:spacing w:line="240" w:lineRule="auto"/>
              <w:ind w:firstLine="240" w:firstLineChars="100"/>
              <w:rPr>
                <w:rFonts w:ascii="仿宋" w:hAnsi="仿宋"/>
                <w:sz w:val="24"/>
                <w:szCs w:val="24"/>
                <w:highlight w:val="none"/>
              </w:rPr>
            </w:pPr>
            <w:r>
              <w:rPr>
                <w:rFonts w:ascii="仿宋" w:hAnsi="仿宋"/>
                <w:sz w:val="24"/>
                <w:szCs w:val="24"/>
                <w:highlight w:val="none"/>
              </w:rPr>
              <w:t>K+1日</w:t>
            </w:r>
            <w:r>
              <w:rPr>
                <w:rFonts w:hint="eastAsia" w:ascii="仿宋" w:hAnsi="仿宋"/>
                <w:sz w:val="24"/>
                <w:szCs w:val="24"/>
                <w:highlight w:val="none"/>
              </w:rPr>
              <w:t>-K+7日</w:t>
            </w:r>
          </w:p>
        </w:tc>
        <w:tc>
          <w:tcPr>
            <w:tcW w:w="2941"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上市公司收到结算出具的回售结果表</w:t>
            </w:r>
            <w:r>
              <w:rPr>
                <w:rFonts w:hint="eastAsia" w:ascii="仿宋" w:hAnsi="仿宋"/>
                <w:sz w:val="24"/>
                <w:szCs w:val="24"/>
                <w:highlight w:val="none"/>
                <w:lang w:eastAsia="zh-CN"/>
              </w:rPr>
              <w:t>，</w:t>
            </w:r>
            <w:r>
              <w:rPr>
                <w:rFonts w:ascii="仿宋" w:hAnsi="仿宋"/>
                <w:sz w:val="24"/>
                <w:szCs w:val="24"/>
                <w:highlight w:val="none"/>
              </w:rPr>
              <w:t xml:space="preserve"> </w:t>
            </w:r>
            <w:r>
              <w:rPr>
                <w:rFonts w:hint="eastAsia" w:ascii="仿宋" w:hAnsi="仿宋"/>
                <w:sz w:val="24"/>
                <w:szCs w:val="24"/>
                <w:highlight w:val="none"/>
              </w:rPr>
              <w:t>将回售所需资金划拨至中国结算深圳分公司的指定</w:t>
            </w:r>
            <w:r>
              <w:rPr>
                <w:rFonts w:hint="eastAsia" w:ascii="仿宋" w:hAnsi="仿宋"/>
                <w:sz w:val="24"/>
                <w:szCs w:val="24"/>
                <w:highlight w:val="none"/>
                <w:lang w:eastAsia="zh-CN"/>
              </w:rPr>
              <w:t>账</w:t>
            </w:r>
            <w:r>
              <w:rPr>
                <w:rFonts w:hint="eastAsia" w:ascii="仿宋" w:hAnsi="仿宋"/>
                <w:sz w:val="24"/>
                <w:szCs w:val="24"/>
                <w:highlight w:val="none"/>
              </w:rPr>
              <w:t>户（K+1日-K+5日）。</w:t>
            </w:r>
          </w:p>
          <w:p>
            <w:pPr>
              <w:spacing w:line="240" w:lineRule="auto"/>
              <w:ind w:firstLine="480"/>
              <w:rPr>
                <w:rFonts w:ascii="仿宋" w:hAnsi="仿宋"/>
                <w:sz w:val="24"/>
                <w:szCs w:val="24"/>
                <w:highlight w:val="none"/>
              </w:rPr>
            </w:pPr>
            <w:r>
              <w:rPr>
                <w:rFonts w:hint="eastAsia" w:ascii="仿宋" w:hAnsi="仿宋"/>
                <w:sz w:val="24"/>
                <w:szCs w:val="24"/>
                <w:highlight w:val="none"/>
              </w:rPr>
              <w:t>在完成清算、交收手续后，上市公司向公司管理部门提交并披露《可转换公司债券回售结果公告》（</w:t>
            </w:r>
            <w:r>
              <w:rPr>
                <w:rFonts w:ascii="仿宋" w:hAnsi="仿宋"/>
                <w:sz w:val="24"/>
                <w:szCs w:val="24"/>
                <w:highlight w:val="none"/>
              </w:rPr>
              <w:t>K+1日</w:t>
            </w:r>
            <w:r>
              <w:rPr>
                <w:rFonts w:hint="eastAsia" w:ascii="仿宋" w:hAnsi="仿宋"/>
                <w:sz w:val="24"/>
                <w:szCs w:val="24"/>
                <w:highlight w:val="none"/>
              </w:rPr>
              <w:t>-K+7日）。</w:t>
            </w:r>
          </w:p>
        </w:tc>
      </w:tr>
    </w:tbl>
    <w:p>
      <w:pPr>
        <w:widowControl/>
        <w:spacing w:line="240" w:lineRule="auto"/>
        <w:ind w:firstLine="0" w:firstLineChars="0"/>
        <w:jc w:val="left"/>
        <w:rPr>
          <w:rFonts w:ascii="黑体" w:hAnsi="黑体" w:eastAsia="黑体"/>
          <w:highlight w:val="none"/>
        </w:rPr>
      </w:pPr>
      <w:r>
        <w:rPr>
          <w:rFonts w:ascii="黑体" w:hAnsi="黑体"/>
          <w:highlight w:val="none"/>
        </w:rPr>
        <w:br w:type="page"/>
      </w:r>
      <w:r>
        <w:rPr>
          <w:rFonts w:hint="eastAsia" w:ascii="黑体" w:hAnsi="黑体" w:eastAsia="黑体"/>
          <w:highlight w:val="none"/>
        </w:rPr>
        <w:t>附件9</w:t>
      </w:r>
    </w:p>
    <w:p>
      <w:pPr>
        <w:widowControl/>
        <w:adjustRightInd w:val="0"/>
        <w:snapToGrid w:val="0"/>
        <w:spacing w:line="240" w:lineRule="auto"/>
        <w:ind w:firstLine="0" w:firstLineChars="0"/>
        <w:rPr>
          <w:rFonts w:ascii="黑体" w:hAnsi="黑体" w:eastAsia="黑体"/>
          <w:szCs w:val="32"/>
          <w:highlight w:val="none"/>
        </w:rPr>
      </w:pPr>
    </w:p>
    <w:p>
      <w:pPr>
        <w:ind w:firstLine="320" w:firstLineChars="0"/>
        <w:jc w:val="center"/>
        <w:rPr>
          <w:rFonts w:ascii="方正小标宋简体"/>
          <w:sz w:val="44"/>
          <w:szCs w:val="44"/>
          <w:highlight w:val="none"/>
        </w:rPr>
      </w:pPr>
      <w:r>
        <w:rPr>
          <w:rFonts w:hint="eastAsia" w:ascii="方正小标宋简体" w:eastAsia="方正小标宋简体"/>
          <w:sz w:val="44"/>
          <w:szCs w:val="44"/>
          <w:highlight w:val="none"/>
        </w:rPr>
        <w:t>上市公司可转债赎回参考流程</w:t>
      </w:r>
    </w:p>
    <w:p>
      <w:pPr>
        <w:widowControl/>
        <w:adjustRightInd w:val="0"/>
        <w:snapToGrid w:val="0"/>
        <w:spacing w:line="240" w:lineRule="auto"/>
        <w:ind w:firstLine="0" w:firstLineChars="0"/>
        <w:rPr>
          <w:rFonts w:ascii="黑体" w:hAnsi="黑体" w:eastAsia="黑体"/>
          <w:szCs w:val="32"/>
          <w:highlight w:val="none"/>
        </w:rPr>
      </w:pPr>
    </w:p>
    <w:p>
      <w:pPr>
        <w:ind w:firstLine="0" w:firstLineChars="0"/>
        <w:jc w:val="center"/>
        <w:rPr>
          <w:rFonts w:ascii="仿宋" w:hAnsi="仿宋"/>
          <w:b/>
          <w:sz w:val="24"/>
          <w:szCs w:val="24"/>
          <w:highlight w:val="none"/>
        </w:rPr>
      </w:pPr>
      <w:r>
        <w:rPr>
          <w:rFonts w:hint="eastAsia" w:ascii="仿宋" w:hAnsi="仿宋"/>
          <w:b/>
          <w:sz w:val="24"/>
          <w:szCs w:val="24"/>
          <w:highlight w:val="none"/>
        </w:rPr>
        <w:t>（注：T日：赎回条件触发日，S日：可转债赎回日。T和S日的间隔期限应当不少于十五个交易日且不超过三十个交易日）</w:t>
      </w:r>
    </w:p>
    <w:tbl>
      <w:tblPr>
        <w:tblStyle w:val="47"/>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2"/>
        <w:gridCol w:w="1207"/>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pct"/>
            <w:vAlign w:val="center"/>
          </w:tcPr>
          <w:p>
            <w:pPr>
              <w:ind w:firstLine="198" w:firstLineChars="82"/>
              <w:jc w:val="center"/>
              <w:rPr>
                <w:rFonts w:ascii="仿宋" w:hAnsi="仿宋"/>
                <w:b/>
                <w:sz w:val="24"/>
                <w:szCs w:val="24"/>
                <w:highlight w:val="none"/>
              </w:rPr>
            </w:pPr>
            <w:r>
              <w:rPr>
                <w:rFonts w:hint="eastAsia" w:ascii="仿宋" w:hAnsi="仿宋"/>
                <w:b/>
                <w:sz w:val="24"/>
                <w:szCs w:val="24"/>
                <w:highlight w:val="none"/>
              </w:rPr>
              <w:t>阶段</w:t>
            </w:r>
          </w:p>
        </w:tc>
        <w:tc>
          <w:tcPr>
            <w:tcW w:w="740" w:type="pct"/>
            <w:vAlign w:val="center"/>
          </w:tcPr>
          <w:p>
            <w:pPr>
              <w:ind w:firstLine="0" w:firstLineChars="0"/>
              <w:jc w:val="center"/>
              <w:rPr>
                <w:rFonts w:ascii="仿宋" w:hAnsi="仿宋"/>
                <w:b/>
                <w:sz w:val="24"/>
                <w:szCs w:val="24"/>
                <w:highlight w:val="none"/>
              </w:rPr>
            </w:pPr>
            <w:r>
              <w:rPr>
                <w:rFonts w:hint="eastAsia" w:ascii="仿宋" w:hAnsi="仿宋"/>
                <w:b/>
                <w:sz w:val="24"/>
                <w:szCs w:val="24"/>
                <w:highlight w:val="none"/>
              </w:rPr>
              <w:t>时</w:t>
            </w:r>
            <w:r>
              <w:rPr>
                <w:rFonts w:ascii="仿宋" w:hAnsi="仿宋"/>
                <w:b/>
                <w:sz w:val="24"/>
                <w:szCs w:val="24"/>
                <w:highlight w:val="none"/>
              </w:rPr>
              <w:t xml:space="preserve"> </w:t>
            </w:r>
            <w:r>
              <w:rPr>
                <w:rFonts w:hint="eastAsia" w:ascii="仿宋" w:hAnsi="仿宋"/>
                <w:b/>
                <w:sz w:val="24"/>
                <w:szCs w:val="24"/>
                <w:highlight w:val="none"/>
              </w:rPr>
              <w:t>间</w:t>
            </w:r>
          </w:p>
        </w:tc>
        <w:tc>
          <w:tcPr>
            <w:tcW w:w="2522" w:type="pct"/>
            <w:vAlign w:val="center"/>
          </w:tcPr>
          <w:p>
            <w:pPr>
              <w:ind w:firstLine="482"/>
              <w:jc w:val="center"/>
              <w:rPr>
                <w:rFonts w:ascii="仿宋" w:hAnsi="仿宋"/>
                <w:b/>
                <w:sz w:val="24"/>
                <w:szCs w:val="24"/>
                <w:highlight w:val="none"/>
              </w:rPr>
            </w:pPr>
            <w:r>
              <w:rPr>
                <w:rFonts w:hint="eastAsia" w:ascii="仿宋" w:hAnsi="仿宋"/>
                <w:b/>
                <w:sz w:val="24"/>
                <w:szCs w:val="24"/>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预先披露赎回风险提示性公告</w:t>
            </w:r>
          </w:p>
        </w:tc>
        <w:tc>
          <w:tcPr>
            <w:tcW w:w="740"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T-5日前</w:t>
            </w:r>
          </w:p>
        </w:tc>
        <w:tc>
          <w:tcPr>
            <w:tcW w:w="2522"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预计可能触发赎回权的公司应当在预计赎回条件触发日五个交易日前</w:t>
            </w:r>
            <w:r>
              <w:rPr>
                <w:rFonts w:hint="eastAsia" w:ascii="仿宋" w:hAnsi="仿宋"/>
                <w:sz w:val="24"/>
                <w:szCs w:val="24"/>
                <w:highlight w:val="none"/>
                <w:lang w:eastAsia="zh-CN"/>
              </w:rPr>
              <w:t>及时披露</w:t>
            </w:r>
            <w:r>
              <w:rPr>
                <w:rFonts w:hint="eastAsia" w:ascii="仿宋" w:hAnsi="仿宋"/>
                <w:sz w:val="24"/>
                <w:szCs w:val="24"/>
                <w:highlight w:val="none"/>
              </w:rPr>
              <w:t>提示</w:t>
            </w:r>
            <w:r>
              <w:rPr>
                <w:rFonts w:hint="eastAsia" w:ascii="仿宋" w:hAnsi="仿宋"/>
                <w:sz w:val="24"/>
                <w:szCs w:val="24"/>
                <w:highlight w:val="none"/>
                <w:lang w:eastAsia="zh-CN"/>
              </w:rPr>
              <w:t>性</w:t>
            </w:r>
            <w:r>
              <w:rPr>
                <w:rFonts w:hint="eastAsia" w:ascii="仿宋" w:hAnsi="仿宋"/>
                <w:sz w:val="24"/>
                <w:szCs w:val="24"/>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pct"/>
            <w:vMerge w:val="restar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首次披露《不行使赎回权的公告》或《赎回公告》</w:t>
            </w:r>
          </w:p>
        </w:tc>
        <w:tc>
          <w:tcPr>
            <w:tcW w:w="740" w:type="pct"/>
            <w:vAlign w:val="center"/>
          </w:tcPr>
          <w:p>
            <w:pPr>
              <w:spacing w:line="240" w:lineRule="auto"/>
              <w:ind w:firstLine="199" w:firstLineChars="83"/>
              <w:rPr>
                <w:rFonts w:ascii="仿宋" w:hAnsi="仿宋"/>
                <w:sz w:val="24"/>
                <w:szCs w:val="24"/>
                <w:highlight w:val="none"/>
              </w:rPr>
            </w:pPr>
            <w:r>
              <w:rPr>
                <w:rFonts w:hint="eastAsia" w:ascii="仿宋" w:hAnsi="仿宋"/>
                <w:sz w:val="24"/>
                <w:szCs w:val="24"/>
                <w:highlight w:val="none"/>
              </w:rPr>
              <w:t>T日</w:t>
            </w:r>
          </w:p>
        </w:tc>
        <w:tc>
          <w:tcPr>
            <w:tcW w:w="2522"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上市公司应当在满足可转债赎回条件的当日召开董事会审议决定是否行使赎回权，如决定不行使赎回权的，提交《不行使赎回权的公告》；</w:t>
            </w:r>
          </w:p>
          <w:p>
            <w:pPr>
              <w:spacing w:line="240" w:lineRule="auto"/>
              <w:ind w:firstLine="480"/>
              <w:rPr>
                <w:rFonts w:ascii="仿宋" w:hAnsi="仿宋"/>
                <w:sz w:val="24"/>
                <w:szCs w:val="24"/>
                <w:highlight w:val="none"/>
              </w:rPr>
            </w:pPr>
            <w:r>
              <w:rPr>
                <w:rFonts w:hint="eastAsia" w:ascii="仿宋" w:hAnsi="仿宋"/>
                <w:sz w:val="24"/>
                <w:szCs w:val="24"/>
                <w:highlight w:val="none"/>
              </w:rPr>
              <w:t>如决定行使赎回权的，提交可转债赎回业务申请以及《赎回公告》。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37" w:type="pct"/>
            <w:vMerge w:val="continue"/>
            <w:vAlign w:val="center"/>
          </w:tcPr>
          <w:p>
            <w:pPr>
              <w:spacing w:line="240" w:lineRule="auto"/>
              <w:ind w:firstLine="480"/>
              <w:rPr>
                <w:rFonts w:ascii="仿宋" w:hAnsi="仿宋"/>
                <w:sz w:val="24"/>
                <w:szCs w:val="24"/>
                <w:highlight w:val="none"/>
              </w:rPr>
            </w:pPr>
          </w:p>
        </w:tc>
        <w:tc>
          <w:tcPr>
            <w:tcW w:w="740" w:type="pct"/>
            <w:vAlign w:val="center"/>
          </w:tcPr>
          <w:p>
            <w:pPr>
              <w:spacing w:line="240" w:lineRule="auto"/>
              <w:ind w:firstLine="240" w:firstLineChars="100"/>
              <w:rPr>
                <w:rFonts w:ascii="仿宋" w:hAnsi="仿宋"/>
                <w:sz w:val="24"/>
                <w:szCs w:val="24"/>
                <w:highlight w:val="none"/>
              </w:rPr>
            </w:pPr>
            <w:r>
              <w:rPr>
                <w:rFonts w:hint="eastAsia" w:ascii="仿宋" w:hAnsi="仿宋"/>
                <w:sz w:val="24"/>
                <w:szCs w:val="24"/>
                <w:highlight w:val="none"/>
              </w:rPr>
              <w:t>T+1日开市前</w:t>
            </w:r>
          </w:p>
        </w:tc>
        <w:tc>
          <w:tcPr>
            <w:tcW w:w="2522"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披露《不行使赎回权的公告》或《赎回公告》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37"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首次披露赎回公告后至赎回日前3个交易日</w:t>
            </w:r>
          </w:p>
        </w:tc>
        <w:tc>
          <w:tcPr>
            <w:tcW w:w="740"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T+2日-S-4日</w:t>
            </w:r>
          </w:p>
        </w:tc>
        <w:tc>
          <w:tcPr>
            <w:tcW w:w="2522"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每个交易日披露1次《可转债赎回提示性公告》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05"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赎回日前3个交易日开始停止交易</w:t>
            </w:r>
          </w:p>
        </w:tc>
        <w:tc>
          <w:tcPr>
            <w:tcW w:w="740"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S-3日-S-1日</w:t>
            </w:r>
          </w:p>
        </w:tc>
        <w:tc>
          <w:tcPr>
            <w:tcW w:w="2522" w:type="pct"/>
            <w:vAlign w:val="center"/>
          </w:tcPr>
          <w:p>
            <w:pPr>
              <w:spacing w:line="240" w:lineRule="auto"/>
              <w:ind w:firstLine="480"/>
              <w:rPr>
                <w:rFonts w:ascii="仿宋" w:hAnsi="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pct"/>
            <w:vAlign w:val="center"/>
          </w:tcPr>
          <w:p>
            <w:pPr>
              <w:spacing w:line="240" w:lineRule="auto"/>
              <w:ind w:firstLine="0" w:firstLineChars="0"/>
              <w:rPr>
                <w:rFonts w:ascii="仿宋" w:hAnsi="仿宋"/>
                <w:sz w:val="24"/>
                <w:szCs w:val="24"/>
                <w:highlight w:val="none"/>
              </w:rPr>
            </w:pPr>
            <w:r>
              <w:rPr>
                <w:rFonts w:hint="eastAsia" w:ascii="仿宋" w:hAnsi="仿宋"/>
                <w:sz w:val="24"/>
                <w:szCs w:val="24"/>
                <w:highlight w:val="none"/>
              </w:rPr>
              <w:t>赎回资金划转、披露赎回结果及摘牌</w:t>
            </w:r>
          </w:p>
        </w:tc>
        <w:tc>
          <w:tcPr>
            <w:tcW w:w="740" w:type="pct"/>
            <w:vAlign w:val="center"/>
          </w:tcPr>
          <w:p>
            <w:pPr>
              <w:spacing w:line="240" w:lineRule="auto"/>
              <w:ind w:firstLine="240" w:firstLineChars="100"/>
              <w:rPr>
                <w:rFonts w:ascii="仿宋" w:hAnsi="仿宋"/>
                <w:sz w:val="24"/>
                <w:szCs w:val="24"/>
                <w:highlight w:val="none"/>
              </w:rPr>
            </w:pPr>
            <w:r>
              <w:rPr>
                <w:rFonts w:hint="eastAsia" w:ascii="仿宋" w:hAnsi="仿宋"/>
                <w:sz w:val="24"/>
                <w:szCs w:val="24"/>
                <w:highlight w:val="none"/>
              </w:rPr>
              <w:t>S</w:t>
            </w:r>
            <w:r>
              <w:rPr>
                <w:rFonts w:ascii="仿宋" w:hAnsi="仿宋"/>
                <w:sz w:val="24"/>
                <w:szCs w:val="24"/>
                <w:highlight w:val="none"/>
              </w:rPr>
              <w:t>+1日</w:t>
            </w:r>
            <w:r>
              <w:rPr>
                <w:rFonts w:hint="eastAsia" w:ascii="仿宋" w:hAnsi="仿宋"/>
                <w:sz w:val="24"/>
                <w:szCs w:val="24"/>
                <w:highlight w:val="none"/>
              </w:rPr>
              <w:t>-S+7日</w:t>
            </w:r>
          </w:p>
        </w:tc>
        <w:tc>
          <w:tcPr>
            <w:tcW w:w="2522" w:type="pct"/>
            <w:vAlign w:val="center"/>
          </w:tcPr>
          <w:p>
            <w:pPr>
              <w:spacing w:line="240" w:lineRule="auto"/>
              <w:ind w:firstLine="480"/>
              <w:rPr>
                <w:rFonts w:ascii="仿宋" w:hAnsi="仿宋"/>
                <w:sz w:val="24"/>
                <w:szCs w:val="24"/>
                <w:highlight w:val="none"/>
              </w:rPr>
            </w:pPr>
            <w:r>
              <w:rPr>
                <w:rFonts w:hint="eastAsia" w:ascii="仿宋" w:hAnsi="仿宋"/>
                <w:sz w:val="24"/>
                <w:szCs w:val="24"/>
                <w:highlight w:val="none"/>
              </w:rPr>
              <w:t>上市公司收到结算出具的赎回结果表</w:t>
            </w:r>
            <w:r>
              <w:rPr>
                <w:rFonts w:hint="eastAsia" w:ascii="仿宋" w:hAnsi="仿宋"/>
                <w:sz w:val="24"/>
                <w:szCs w:val="24"/>
                <w:highlight w:val="none"/>
                <w:lang w:eastAsia="zh-CN"/>
              </w:rPr>
              <w:t>，</w:t>
            </w:r>
            <w:r>
              <w:rPr>
                <w:rFonts w:ascii="仿宋" w:hAnsi="仿宋"/>
                <w:sz w:val="24"/>
                <w:szCs w:val="24"/>
                <w:highlight w:val="none"/>
              </w:rPr>
              <w:t xml:space="preserve"> </w:t>
            </w:r>
            <w:r>
              <w:rPr>
                <w:rFonts w:hint="eastAsia" w:ascii="仿宋" w:hAnsi="仿宋"/>
                <w:sz w:val="24"/>
                <w:szCs w:val="24"/>
                <w:highlight w:val="none"/>
              </w:rPr>
              <w:t>将回售所需资金划拨至中国结算深圳分公司的指定</w:t>
            </w:r>
            <w:r>
              <w:rPr>
                <w:rFonts w:hint="eastAsia" w:ascii="仿宋" w:hAnsi="仿宋"/>
                <w:sz w:val="24"/>
                <w:szCs w:val="24"/>
                <w:highlight w:val="none"/>
                <w:lang w:eastAsia="zh-CN"/>
              </w:rPr>
              <w:t>账</w:t>
            </w:r>
            <w:r>
              <w:rPr>
                <w:rFonts w:hint="eastAsia" w:ascii="仿宋" w:hAnsi="仿宋"/>
                <w:sz w:val="24"/>
                <w:szCs w:val="24"/>
                <w:highlight w:val="none"/>
              </w:rPr>
              <w:t>户（S</w:t>
            </w:r>
            <w:r>
              <w:rPr>
                <w:rFonts w:ascii="仿宋" w:hAnsi="仿宋"/>
                <w:sz w:val="24"/>
                <w:szCs w:val="24"/>
                <w:highlight w:val="none"/>
              </w:rPr>
              <w:t>+1日</w:t>
            </w:r>
            <w:r>
              <w:rPr>
                <w:rFonts w:hint="eastAsia" w:ascii="仿宋" w:hAnsi="仿宋"/>
                <w:sz w:val="24"/>
                <w:szCs w:val="24"/>
                <w:highlight w:val="none"/>
              </w:rPr>
              <w:t>-S+5日）。</w:t>
            </w:r>
          </w:p>
          <w:p>
            <w:pPr>
              <w:spacing w:line="240" w:lineRule="auto"/>
              <w:ind w:firstLine="480"/>
              <w:rPr>
                <w:rFonts w:ascii="仿宋" w:hAnsi="仿宋"/>
                <w:sz w:val="24"/>
                <w:szCs w:val="24"/>
                <w:highlight w:val="none"/>
              </w:rPr>
            </w:pPr>
            <w:r>
              <w:rPr>
                <w:rFonts w:hint="eastAsia" w:ascii="仿宋" w:hAnsi="仿宋"/>
                <w:sz w:val="24"/>
                <w:szCs w:val="24"/>
                <w:highlight w:val="none"/>
              </w:rPr>
              <w:t>在完成清算、交收手续后，上市公司向公司管理部门提交并披露《可转换公司债券赎回结果公告》（S</w:t>
            </w:r>
            <w:r>
              <w:rPr>
                <w:rFonts w:ascii="仿宋" w:hAnsi="仿宋"/>
                <w:sz w:val="24"/>
                <w:szCs w:val="24"/>
                <w:highlight w:val="none"/>
              </w:rPr>
              <w:t>+1日</w:t>
            </w:r>
            <w:r>
              <w:rPr>
                <w:rFonts w:hint="eastAsia" w:ascii="仿宋" w:hAnsi="仿宋"/>
                <w:sz w:val="24"/>
                <w:szCs w:val="24"/>
                <w:highlight w:val="none"/>
              </w:rPr>
              <w:t>-S+7日）；同时提交并披露《可转债摘牌公告》。</w:t>
            </w:r>
          </w:p>
        </w:tc>
      </w:tr>
    </w:tbl>
    <w:p>
      <w:pPr>
        <w:ind w:firstLine="0" w:firstLineChars="0"/>
        <w:jc w:val="left"/>
      </w:pPr>
    </w:p>
    <w:p>
      <w:pPr>
        <w:widowControl/>
        <w:spacing w:line="240" w:lineRule="auto"/>
        <w:ind w:firstLine="0" w:firstLineChars="0"/>
        <w:jc w:val="left"/>
        <w:rPr>
          <w:rFonts w:ascii="仿宋" w:hAnsi="仿宋"/>
          <w:szCs w:val="32"/>
        </w:rPr>
      </w:pPr>
    </w:p>
    <w:p>
      <w:pPr>
        <w:pStyle w:val="86"/>
        <w:spacing w:before="0" w:after="0"/>
        <w:ind w:firstLine="0" w:firstLineChars="0"/>
      </w:pPr>
      <w:bookmarkStart w:id="55" w:name="_Toc11375"/>
      <w:bookmarkStart w:id="56" w:name="_Toc91768679"/>
      <w:bookmarkStart w:id="57" w:name="_Toc127870707"/>
      <w:r>
        <w:rPr>
          <w:rFonts w:hint="eastAsia"/>
        </w:rPr>
        <w:t xml:space="preserve">2.5 </w:t>
      </w:r>
      <w:r>
        <w:t>向特定对象发行可转换公司债券</w:t>
      </w:r>
      <w:bookmarkEnd w:id="55"/>
      <w:bookmarkEnd w:id="56"/>
      <w:bookmarkEnd w:id="57"/>
    </w:p>
    <w:p>
      <w:pPr>
        <w:ind w:firstLine="640"/>
        <w:rPr>
          <w:rFonts w:hint="eastAsia" w:ascii="仿宋" w:hAnsi="仿宋"/>
        </w:rPr>
      </w:pPr>
    </w:p>
    <w:p>
      <w:pPr>
        <w:ind w:firstLine="640"/>
        <w:rPr>
          <w:rFonts w:ascii="黑体" w:hAnsi="黑体" w:eastAsia="黑体"/>
          <w:b/>
          <w:szCs w:val="32"/>
        </w:rPr>
      </w:pPr>
      <w:r>
        <w:rPr>
          <w:rFonts w:hint="eastAsia" w:ascii="仿宋" w:hAnsi="仿宋"/>
        </w:rPr>
        <w:t>为</w:t>
      </w:r>
      <w:r>
        <w:rPr>
          <w:rFonts w:ascii="仿宋" w:hAnsi="仿宋"/>
        </w:rPr>
        <w:t>规范</w:t>
      </w:r>
      <w:r>
        <w:rPr>
          <w:rFonts w:hint="eastAsia" w:ascii="仿宋" w:hAnsi="仿宋"/>
        </w:rPr>
        <w:t>本所主板</w:t>
      </w:r>
      <w:r>
        <w:rPr>
          <w:rFonts w:ascii="仿宋" w:hAnsi="仿宋"/>
        </w:rPr>
        <w:t>上市公司</w:t>
      </w:r>
      <w:r>
        <w:rPr>
          <w:rFonts w:hint="eastAsia" w:ascii="仿宋" w:hAnsi="仿宋"/>
        </w:rPr>
        <w:t>向特定对象发行可转债</w:t>
      </w:r>
      <w:r>
        <w:rPr>
          <w:rFonts w:ascii="仿宋" w:hAnsi="仿宋"/>
        </w:rPr>
        <w:t>的信息披露和相关业务的办理流程，根据</w:t>
      </w:r>
      <w:r>
        <w:rPr>
          <w:rFonts w:hint="eastAsia" w:ascii="仿宋" w:hAnsi="仿宋"/>
        </w:rPr>
        <w:t>《公司法》《证券法》《再融资注册办法》《承销办法》《重组办法》及本所</w:t>
      </w:r>
      <w:r>
        <w:rPr>
          <w:rFonts w:ascii="仿宋" w:hAnsi="仿宋"/>
        </w:rPr>
        <w:t>《股票上市规则》等有关规定</w:t>
      </w:r>
      <w:r>
        <w:rPr>
          <w:rFonts w:hint="eastAsia" w:ascii="仿宋" w:hAnsi="仿宋"/>
        </w:rPr>
        <w:t>，</w:t>
      </w:r>
      <w:r>
        <w:rPr>
          <w:rFonts w:ascii="仿宋" w:hAnsi="仿宋"/>
        </w:rPr>
        <w:t>制定本指南。</w:t>
      </w:r>
    </w:p>
    <w:p>
      <w:pPr>
        <w:ind w:firstLine="643"/>
        <w:rPr>
          <w:rFonts w:ascii="黑体" w:hAnsi="黑体" w:eastAsia="黑体"/>
          <w:b w:val="0"/>
          <w:bCs/>
          <w:szCs w:val="32"/>
        </w:rPr>
      </w:pPr>
      <w:r>
        <w:rPr>
          <w:rFonts w:ascii="黑体" w:hAnsi="黑体" w:eastAsia="黑体"/>
          <w:b w:val="0"/>
          <w:bCs/>
          <w:szCs w:val="32"/>
        </w:rPr>
        <w:t>一、审核注册阶段信息披露要求</w:t>
      </w:r>
    </w:p>
    <w:p>
      <w:pPr>
        <w:pStyle w:val="34"/>
        <w:spacing w:line="560" w:lineRule="exact"/>
        <w:ind w:firstLine="640"/>
        <w:rPr>
          <w:rFonts w:ascii="楷体" w:hAnsi="楷体" w:eastAsia="楷体"/>
          <w:sz w:val="32"/>
          <w:szCs w:val="32"/>
        </w:rPr>
      </w:pPr>
      <w:r>
        <w:rPr>
          <w:rFonts w:ascii="楷体" w:hAnsi="楷体" w:eastAsia="楷体"/>
          <w:sz w:val="32"/>
          <w:szCs w:val="32"/>
        </w:rPr>
        <w:t>（一）发行可转债募集资金</w:t>
      </w:r>
    </w:p>
    <w:p>
      <w:pPr>
        <w:ind w:firstLine="640"/>
        <w:rPr>
          <w:rFonts w:ascii="仿宋" w:hAnsi="仿宋"/>
          <w:szCs w:val="32"/>
        </w:rPr>
      </w:pPr>
      <w:r>
        <w:rPr>
          <w:rFonts w:ascii="仿宋" w:hAnsi="仿宋"/>
          <w:szCs w:val="32"/>
        </w:rPr>
        <w:t>1．上市公司向特定对象发行可转债提出发行申请后，出现下列情形之一的，应当在次一个交易日予以公告：</w:t>
      </w:r>
    </w:p>
    <w:p>
      <w:pPr>
        <w:ind w:firstLine="640"/>
        <w:rPr>
          <w:rFonts w:ascii="仿宋" w:hAnsi="仿宋"/>
          <w:szCs w:val="32"/>
        </w:rPr>
      </w:pPr>
      <w:r>
        <w:rPr>
          <w:rFonts w:ascii="仿宋" w:hAnsi="仿宋"/>
          <w:szCs w:val="32"/>
        </w:rPr>
        <w:t>（1）收到交易所不予受理或者终止发行上市审核决定；</w:t>
      </w:r>
    </w:p>
    <w:p>
      <w:pPr>
        <w:ind w:firstLine="640"/>
        <w:rPr>
          <w:rFonts w:ascii="仿宋" w:hAnsi="仿宋"/>
          <w:szCs w:val="32"/>
        </w:rPr>
      </w:pPr>
      <w:r>
        <w:rPr>
          <w:rFonts w:ascii="仿宋" w:hAnsi="仿宋"/>
          <w:szCs w:val="32"/>
        </w:rPr>
        <w:t>（2）收到中国证监会终止发行注册决定；</w:t>
      </w:r>
    </w:p>
    <w:p>
      <w:pPr>
        <w:ind w:firstLine="640"/>
        <w:rPr>
          <w:rFonts w:ascii="仿宋" w:hAnsi="仿宋"/>
          <w:szCs w:val="32"/>
        </w:rPr>
      </w:pPr>
      <w:r>
        <w:rPr>
          <w:rFonts w:ascii="仿宋" w:hAnsi="仿宋"/>
          <w:szCs w:val="32"/>
        </w:rPr>
        <w:t>（3）收到中国证监会注册或者不予注册决定；</w:t>
      </w:r>
    </w:p>
    <w:p>
      <w:pPr>
        <w:ind w:firstLine="640"/>
        <w:rPr>
          <w:rFonts w:ascii="仿宋" w:hAnsi="仿宋"/>
          <w:szCs w:val="32"/>
        </w:rPr>
      </w:pPr>
      <w:r>
        <w:rPr>
          <w:rFonts w:ascii="仿宋" w:hAnsi="仿宋"/>
          <w:szCs w:val="32"/>
        </w:rPr>
        <w:t>（4）上市公司撤回证券发行申请。</w:t>
      </w:r>
    </w:p>
    <w:p>
      <w:pPr>
        <w:ind w:firstLine="640"/>
        <w:rPr>
          <w:rFonts w:ascii="仿宋" w:hAnsi="仿宋"/>
          <w:szCs w:val="32"/>
        </w:rPr>
      </w:pPr>
      <w:r>
        <w:rPr>
          <w:rFonts w:ascii="仿宋" w:hAnsi="仿宋"/>
          <w:szCs w:val="32"/>
        </w:rPr>
        <w:t>2．本所受理证券发行上市申请文件当日，公司应当披露受理公告，并同时披露募集说明书、发行保荐书、上市保荐书、审计报告、法律意见书。</w:t>
      </w:r>
    </w:p>
    <w:p>
      <w:pPr>
        <w:ind w:firstLine="640"/>
        <w:rPr>
          <w:rFonts w:ascii="仿宋" w:hAnsi="仿宋"/>
          <w:szCs w:val="32"/>
        </w:rPr>
      </w:pPr>
      <w:r>
        <w:rPr>
          <w:rFonts w:ascii="仿宋" w:hAnsi="仿宋"/>
          <w:szCs w:val="32"/>
        </w:rPr>
        <w:t>3．上市公司应当以临时公告的形式及时披露对本所审核问询的回复。</w:t>
      </w:r>
    </w:p>
    <w:p>
      <w:pPr>
        <w:ind w:firstLine="640"/>
        <w:rPr>
          <w:rFonts w:ascii="仿宋" w:hAnsi="仿宋"/>
          <w:szCs w:val="32"/>
        </w:rPr>
      </w:pPr>
      <w:r>
        <w:rPr>
          <w:rFonts w:ascii="仿宋" w:hAnsi="仿宋"/>
          <w:szCs w:val="32"/>
        </w:rPr>
        <w:t>4．上市公司收到本所具有明确审核意见的函件或</w:t>
      </w:r>
      <w:r>
        <w:rPr>
          <w:rFonts w:hint="eastAsia" w:ascii="仿宋" w:hAnsi="仿宋"/>
          <w:szCs w:val="32"/>
        </w:rPr>
        <w:t>者</w:t>
      </w:r>
      <w:r>
        <w:rPr>
          <w:rFonts w:ascii="仿宋" w:hAnsi="仿宋"/>
          <w:szCs w:val="32"/>
        </w:rPr>
        <w:t>决定后，应当以临时公告的形式及时对外披露。如为符合发行条件、上市条件和信息披露要求的审核意见，公司应</w:t>
      </w:r>
      <w:r>
        <w:rPr>
          <w:rFonts w:hint="eastAsia" w:ascii="仿宋" w:hAnsi="仿宋"/>
          <w:szCs w:val="32"/>
        </w:rPr>
        <w:t>当</w:t>
      </w:r>
      <w:r>
        <w:rPr>
          <w:rFonts w:ascii="仿宋" w:hAnsi="仿宋"/>
          <w:szCs w:val="32"/>
        </w:rPr>
        <w:t>在公告中声明“公司本次向特定对象发行可转换公司债券尚需中国证监会注册，敬请广大投资者注意投资风险”。</w:t>
      </w:r>
    </w:p>
    <w:p>
      <w:pPr>
        <w:ind w:firstLine="640"/>
        <w:rPr>
          <w:rFonts w:ascii="仿宋" w:hAnsi="仿宋"/>
          <w:szCs w:val="32"/>
        </w:rPr>
      </w:pPr>
      <w:r>
        <w:rPr>
          <w:rFonts w:ascii="仿宋" w:hAnsi="仿宋"/>
          <w:szCs w:val="32"/>
        </w:rPr>
        <w:t>5．上市公司披露收到中国证监会予以注册决定的公告时，应当说明取得注册</w:t>
      </w:r>
      <w:r>
        <w:rPr>
          <w:rFonts w:hint="eastAsia" w:ascii="仿宋" w:hAnsi="仿宋"/>
          <w:szCs w:val="32"/>
        </w:rPr>
        <w:t>决定</w:t>
      </w:r>
      <w:r>
        <w:rPr>
          <w:rFonts w:ascii="仿宋" w:hAnsi="仿宋"/>
          <w:szCs w:val="32"/>
        </w:rPr>
        <w:t>的日期、注册发行的债券数量等，并公告本次发行的</w:t>
      </w:r>
      <w:r>
        <w:rPr>
          <w:rFonts w:hint="eastAsia" w:ascii="仿宋" w:hAnsi="仿宋"/>
          <w:szCs w:val="32"/>
        </w:rPr>
        <w:t>主承销商</w:t>
      </w:r>
      <w:r>
        <w:rPr>
          <w:rFonts w:ascii="仿宋" w:hAnsi="仿宋"/>
          <w:szCs w:val="32"/>
        </w:rPr>
        <w:t>，公开上市公司和</w:t>
      </w:r>
      <w:r>
        <w:rPr>
          <w:rFonts w:hint="eastAsia" w:ascii="仿宋" w:hAnsi="仿宋"/>
          <w:szCs w:val="32"/>
        </w:rPr>
        <w:t>主承销商</w:t>
      </w:r>
      <w:r>
        <w:rPr>
          <w:rFonts w:ascii="仿宋" w:hAnsi="仿宋"/>
          <w:szCs w:val="32"/>
        </w:rPr>
        <w:t>指定办理本次发行的负责人及其有效联系方式。</w:t>
      </w:r>
    </w:p>
    <w:p>
      <w:pPr>
        <w:ind w:firstLine="640"/>
        <w:rPr>
          <w:rFonts w:ascii="仿宋" w:hAnsi="仿宋"/>
          <w:szCs w:val="32"/>
        </w:rPr>
      </w:pPr>
      <w:r>
        <w:rPr>
          <w:rFonts w:ascii="仿宋" w:hAnsi="仿宋"/>
          <w:szCs w:val="32"/>
        </w:rPr>
        <w:t>6．上市公司应当在收到中国证监会予以注册决定后的两个交易日内，以临时公告的形式披露经证监会</w:t>
      </w:r>
      <w:r>
        <w:rPr>
          <w:rFonts w:hint="eastAsia" w:ascii="仿宋" w:hAnsi="仿宋"/>
          <w:szCs w:val="32"/>
        </w:rPr>
        <w:t>予以</w:t>
      </w:r>
      <w:r>
        <w:rPr>
          <w:rFonts w:ascii="仿宋" w:hAnsi="仿宋"/>
          <w:szCs w:val="32"/>
        </w:rPr>
        <w:t>注册的募集说明书。</w:t>
      </w:r>
    </w:p>
    <w:p>
      <w:pPr>
        <w:pStyle w:val="34"/>
        <w:spacing w:line="560" w:lineRule="exact"/>
        <w:ind w:firstLine="640"/>
        <w:rPr>
          <w:rFonts w:ascii="楷体" w:hAnsi="楷体" w:eastAsia="楷体"/>
          <w:sz w:val="32"/>
          <w:szCs w:val="32"/>
        </w:rPr>
      </w:pPr>
      <w:r>
        <w:rPr>
          <w:rFonts w:ascii="楷体" w:hAnsi="楷体" w:eastAsia="楷体"/>
          <w:sz w:val="32"/>
          <w:szCs w:val="32"/>
        </w:rPr>
        <w:t>（二）发行可转债购买资产或配套募集资金</w:t>
      </w:r>
    </w:p>
    <w:p>
      <w:pPr>
        <w:pStyle w:val="34"/>
        <w:spacing w:line="560" w:lineRule="exact"/>
        <w:ind w:firstLine="640"/>
        <w:rPr>
          <w:rFonts w:ascii="仿宋" w:hAnsi="仿宋" w:eastAsia="仿宋"/>
          <w:sz w:val="32"/>
          <w:szCs w:val="32"/>
        </w:rPr>
      </w:pPr>
      <w:r>
        <w:rPr>
          <w:rFonts w:ascii="仿宋" w:hAnsi="仿宋" w:eastAsia="仿宋"/>
          <w:sz w:val="32"/>
          <w:szCs w:val="32"/>
        </w:rPr>
        <w:t>上市公司根据《重组办法》规定发行可转债购买资产或配套募集资金的，重组审核注册阶段应</w:t>
      </w:r>
      <w:r>
        <w:rPr>
          <w:rFonts w:hint="eastAsia" w:ascii="仿宋" w:hAnsi="仿宋" w:eastAsia="仿宋"/>
          <w:sz w:val="32"/>
          <w:szCs w:val="32"/>
        </w:rPr>
        <w:t>当</w:t>
      </w:r>
      <w:r>
        <w:rPr>
          <w:rFonts w:ascii="仿宋" w:hAnsi="仿宋" w:eastAsia="仿宋"/>
          <w:sz w:val="32"/>
          <w:szCs w:val="32"/>
        </w:rPr>
        <w:t>按照《深圳证券交易所上市公司重大资产重组审核规则》和《深圳证券交易所上市公司</w:t>
      </w:r>
      <w:r>
        <w:rPr>
          <w:rFonts w:hint="eastAsia" w:ascii="仿宋" w:hAnsi="仿宋" w:eastAsia="仿宋"/>
          <w:sz w:val="32"/>
          <w:szCs w:val="32"/>
        </w:rPr>
        <w:t>自律监管</w:t>
      </w:r>
      <w:r>
        <w:rPr>
          <w:rFonts w:ascii="仿宋" w:hAnsi="仿宋" w:eastAsia="仿宋"/>
          <w:sz w:val="32"/>
          <w:szCs w:val="32"/>
        </w:rPr>
        <w:t>指引第</w:t>
      </w:r>
      <w:r>
        <w:rPr>
          <w:rFonts w:hint="eastAsia" w:ascii="仿宋" w:hAnsi="仿宋" w:eastAsia="仿宋"/>
          <w:sz w:val="32"/>
          <w:szCs w:val="32"/>
        </w:rPr>
        <w:t>8</w:t>
      </w:r>
      <w:r>
        <w:rPr>
          <w:rFonts w:ascii="仿宋" w:hAnsi="仿宋" w:eastAsia="仿宋"/>
          <w:sz w:val="32"/>
          <w:szCs w:val="32"/>
        </w:rPr>
        <w:t>号——重大资产重组》相关要求进行信息披露。</w:t>
      </w:r>
    </w:p>
    <w:p>
      <w:pPr>
        <w:ind w:firstLine="643"/>
        <w:rPr>
          <w:rFonts w:ascii="黑体" w:hAnsi="黑体" w:eastAsia="黑体"/>
          <w:b w:val="0"/>
          <w:bCs/>
          <w:szCs w:val="32"/>
        </w:rPr>
      </w:pPr>
      <w:r>
        <w:rPr>
          <w:rFonts w:ascii="黑体" w:hAnsi="黑体" w:eastAsia="黑体"/>
          <w:b w:val="0"/>
          <w:bCs/>
          <w:szCs w:val="32"/>
        </w:rPr>
        <w:t>二、组织发行</w:t>
      </w:r>
    </w:p>
    <w:p>
      <w:pPr>
        <w:pStyle w:val="34"/>
        <w:spacing w:line="560" w:lineRule="exact"/>
        <w:ind w:firstLine="640"/>
        <w:rPr>
          <w:rFonts w:ascii="仿宋" w:hAnsi="仿宋" w:eastAsia="仿宋"/>
          <w:sz w:val="32"/>
          <w:szCs w:val="32"/>
        </w:rPr>
      </w:pPr>
      <w:r>
        <w:rPr>
          <w:rFonts w:ascii="仿宋" w:hAnsi="仿宋" w:eastAsia="仿宋"/>
          <w:sz w:val="32"/>
          <w:szCs w:val="32"/>
        </w:rPr>
        <w:t>1．发行可转债募集资金或重组配套募集资金的，上市公司应当在注册</w:t>
      </w:r>
      <w:r>
        <w:rPr>
          <w:rFonts w:hint="eastAsia" w:ascii="仿宋" w:hAnsi="仿宋" w:eastAsia="仿宋"/>
          <w:sz w:val="32"/>
          <w:szCs w:val="32"/>
        </w:rPr>
        <w:t>文件</w:t>
      </w:r>
      <w:r>
        <w:rPr>
          <w:rFonts w:ascii="仿宋" w:hAnsi="仿宋" w:eastAsia="仿宋"/>
          <w:sz w:val="32"/>
          <w:szCs w:val="32"/>
        </w:rPr>
        <w:t>的有效期内，按照</w:t>
      </w:r>
      <w:r>
        <w:rPr>
          <w:rFonts w:hint="eastAsia" w:ascii="仿宋" w:hAnsi="仿宋" w:eastAsia="仿宋"/>
          <w:sz w:val="32"/>
          <w:szCs w:val="32"/>
        </w:rPr>
        <w:t>《再融资注册办法》《承销办法》《深圳证券交易所上市公司证券发行与承销业务实施细则》</w:t>
      </w:r>
      <w:r>
        <w:rPr>
          <w:rFonts w:ascii="仿宋" w:hAnsi="仿宋" w:eastAsia="仿宋"/>
          <w:sz w:val="32"/>
          <w:szCs w:val="32"/>
        </w:rPr>
        <w:t>等有关规定组织发行。</w:t>
      </w:r>
    </w:p>
    <w:p>
      <w:pPr>
        <w:pStyle w:val="34"/>
        <w:spacing w:line="560" w:lineRule="exact"/>
        <w:ind w:firstLine="640"/>
        <w:rPr>
          <w:rFonts w:ascii="仿宋" w:hAnsi="仿宋" w:eastAsia="仿宋"/>
          <w:sz w:val="32"/>
          <w:szCs w:val="32"/>
        </w:rPr>
      </w:pPr>
      <w:r>
        <w:rPr>
          <w:rFonts w:ascii="仿宋" w:hAnsi="仿宋" w:eastAsia="仿宋"/>
          <w:sz w:val="32"/>
          <w:szCs w:val="32"/>
        </w:rPr>
        <w:t>2．上市公司根据《重组办法》规定发行可转债购买资产的，相关发行事宜参照发行股份购买资产办理。</w:t>
      </w:r>
    </w:p>
    <w:p>
      <w:pPr>
        <w:ind w:firstLine="643"/>
        <w:rPr>
          <w:rFonts w:ascii="黑体" w:hAnsi="黑体" w:eastAsia="黑体"/>
          <w:b w:val="0"/>
          <w:bCs/>
          <w:szCs w:val="32"/>
        </w:rPr>
      </w:pPr>
      <w:r>
        <w:rPr>
          <w:rFonts w:ascii="黑体" w:hAnsi="黑体" w:eastAsia="黑体"/>
          <w:b w:val="0"/>
          <w:bCs/>
          <w:szCs w:val="32"/>
        </w:rPr>
        <w:t>三、申请证券代码和证券简称</w:t>
      </w:r>
    </w:p>
    <w:p>
      <w:pPr>
        <w:pStyle w:val="34"/>
        <w:spacing w:line="560" w:lineRule="exact"/>
        <w:ind w:firstLine="640"/>
        <w:rPr>
          <w:rFonts w:ascii="仿宋" w:hAnsi="仿宋" w:eastAsia="仿宋"/>
          <w:sz w:val="32"/>
          <w:szCs w:val="32"/>
        </w:rPr>
      </w:pPr>
      <w:r>
        <w:rPr>
          <w:rFonts w:ascii="仿宋" w:hAnsi="仿宋" w:eastAsia="仿宋"/>
          <w:sz w:val="32"/>
          <w:szCs w:val="32"/>
        </w:rPr>
        <w:t>上市公司在可转债发行结束后，应</w:t>
      </w:r>
      <w:r>
        <w:rPr>
          <w:rFonts w:hint="eastAsia" w:ascii="仿宋" w:hAnsi="仿宋" w:eastAsia="仿宋"/>
          <w:sz w:val="32"/>
          <w:szCs w:val="32"/>
        </w:rPr>
        <w:t>当</w:t>
      </w:r>
      <w:r>
        <w:rPr>
          <w:rFonts w:ascii="仿宋" w:hAnsi="仿宋" w:eastAsia="仿宋"/>
          <w:sz w:val="32"/>
          <w:szCs w:val="32"/>
        </w:rPr>
        <w:t>及时向公司管理部</w:t>
      </w:r>
      <w:r>
        <w:rPr>
          <w:rFonts w:hint="eastAsia" w:ascii="仿宋" w:hAnsi="仿宋" w:eastAsia="仿宋"/>
          <w:sz w:val="32"/>
          <w:szCs w:val="32"/>
        </w:rPr>
        <w:t>门</w:t>
      </w:r>
      <w:r>
        <w:rPr>
          <w:rFonts w:ascii="仿宋" w:hAnsi="仿宋" w:eastAsia="仿宋"/>
          <w:sz w:val="32"/>
          <w:szCs w:val="32"/>
        </w:rPr>
        <w:t>提交可转债证券代码和证券简称申请（参见附件3）。可转债的代码范围为“124000～124999”</w:t>
      </w:r>
      <w:r>
        <w:rPr>
          <w:rFonts w:hint="eastAsia" w:ascii="仿宋" w:hAnsi="仿宋" w:eastAsia="仿宋"/>
          <w:sz w:val="32"/>
          <w:szCs w:val="32"/>
        </w:rPr>
        <w:t>，</w:t>
      </w:r>
      <w:r>
        <w:rPr>
          <w:rFonts w:ascii="仿宋" w:hAnsi="仿宋" w:eastAsia="仿宋"/>
          <w:sz w:val="32"/>
          <w:szCs w:val="32"/>
        </w:rPr>
        <w:t>上市公司发行的可转债代码应按顺序编制</w:t>
      </w:r>
      <w:r>
        <w:rPr>
          <w:rFonts w:hint="eastAsia" w:ascii="仿宋" w:hAnsi="仿宋" w:eastAsia="仿宋"/>
          <w:sz w:val="32"/>
          <w:szCs w:val="32"/>
        </w:rPr>
        <w:t>。可转债证券简称除“定转”以外的字符取自上市公司</w:t>
      </w:r>
      <w:r>
        <w:rPr>
          <w:rFonts w:ascii="仿宋" w:hAnsi="仿宋" w:eastAsia="仿宋"/>
          <w:sz w:val="32"/>
          <w:szCs w:val="32"/>
        </w:rPr>
        <w:t>A股证券简称，后四位字符为“</w:t>
      </w:r>
      <w:r>
        <w:rPr>
          <w:rFonts w:hint="eastAsia" w:ascii="仿宋" w:hAnsi="仿宋" w:eastAsia="仿宋"/>
          <w:sz w:val="32"/>
          <w:szCs w:val="32"/>
        </w:rPr>
        <w:t>定转”</w:t>
      </w:r>
      <w:r>
        <w:rPr>
          <w:rFonts w:ascii="仿宋" w:hAnsi="仿宋" w:eastAsia="仿宋"/>
          <w:sz w:val="32"/>
          <w:szCs w:val="32"/>
        </w:rPr>
        <w:t>。如上市公司多次向特定对象发行可转债，</w:t>
      </w:r>
      <w:r>
        <w:rPr>
          <w:rFonts w:hint="eastAsia" w:ascii="仿宋" w:hAnsi="仿宋" w:eastAsia="仿宋"/>
          <w:sz w:val="32"/>
          <w:szCs w:val="32"/>
        </w:rPr>
        <w:t>后面的字符根据其发行批次分别为“定02”“定03”等</w:t>
      </w:r>
      <w:r>
        <w:rPr>
          <w:rFonts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公司管理部</w:t>
      </w:r>
      <w:r>
        <w:rPr>
          <w:rFonts w:hint="eastAsia" w:ascii="仿宋" w:hAnsi="仿宋" w:eastAsia="仿宋"/>
          <w:sz w:val="32"/>
          <w:szCs w:val="32"/>
        </w:rPr>
        <w:t>门</w:t>
      </w:r>
      <w:r>
        <w:rPr>
          <w:rFonts w:ascii="仿宋" w:hAnsi="仿宋" w:eastAsia="仿宋"/>
          <w:sz w:val="32"/>
          <w:szCs w:val="32"/>
        </w:rPr>
        <w:t>对申请材料进行完备性核对，符合相关规定的，联系上市公司确定该期可转债代码和简称。</w:t>
      </w:r>
    </w:p>
    <w:p>
      <w:pPr>
        <w:ind w:firstLine="643"/>
        <w:rPr>
          <w:rFonts w:ascii="黑体" w:hAnsi="黑体" w:eastAsia="黑体"/>
          <w:b w:val="0"/>
          <w:bCs/>
          <w:szCs w:val="32"/>
        </w:rPr>
      </w:pPr>
      <w:r>
        <w:rPr>
          <w:rFonts w:ascii="黑体" w:hAnsi="黑体" w:eastAsia="黑体"/>
          <w:b w:val="0"/>
          <w:bCs/>
          <w:szCs w:val="32"/>
        </w:rPr>
        <w:t>四、披露发行结果及债券登记</w:t>
      </w:r>
    </w:p>
    <w:p>
      <w:pPr>
        <w:pStyle w:val="34"/>
        <w:spacing w:line="560" w:lineRule="exact"/>
        <w:ind w:firstLine="640"/>
        <w:rPr>
          <w:rFonts w:ascii="楷体" w:hAnsi="楷体" w:eastAsia="楷体"/>
          <w:sz w:val="32"/>
          <w:szCs w:val="32"/>
        </w:rPr>
      </w:pPr>
      <w:r>
        <w:rPr>
          <w:rFonts w:ascii="楷体" w:hAnsi="楷体" w:eastAsia="楷体"/>
          <w:sz w:val="32"/>
          <w:szCs w:val="32"/>
        </w:rPr>
        <w:t>（一）发行可转债募集资金</w:t>
      </w:r>
      <w:r>
        <w:rPr>
          <w:rFonts w:hint="eastAsia" w:ascii="楷体" w:hAnsi="楷体" w:eastAsia="楷体"/>
          <w:sz w:val="32"/>
          <w:szCs w:val="32"/>
        </w:rPr>
        <w:t>（含重组</w:t>
      </w:r>
      <w:r>
        <w:rPr>
          <w:rFonts w:ascii="楷体" w:hAnsi="楷体" w:eastAsia="楷体"/>
          <w:sz w:val="32"/>
          <w:szCs w:val="32"/>
        </w:rPr>
        <w:t>配套募集资金</w:t>
      </w:r>
      <w:r>
        <w:rPr>
          <w:rFonts w:hint="eastAsia" w:ascii="楷体" w:hAnsi="楷体" w:eastAsia="楷体"/>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1．上市公司发行可转债募集资金的，应当在本次发行结束后两个交易日内向公司管理部</w:t>
      </w:r>
      <w:r>
        <w:rPr>
          <w:rFonts w:hint="eastAsia" w:ascii="仿宋" w:hAnsi="仿宋" w:eastAsia="仿宋"/>
          <w:sz w:val="32"/>
          <w:szCs w:val="32"/>
        </w:rPr>
        <w:t>门</w:t>
      </w:r>
      <w:r>
        <w:rPr>
          <w:rFonts w:ascii="仿宋" w:hAnsi="仿宋" w:eastAsia="仿宋"/>
          <w:sz w:val="32"/>
          <w:szCs w:val="32"/>
        </w:rPr>
        <w:t xml:space="preserve">提交以下文件，并履行信息披露义务： </w:t>
      </w:r>
    </w:p>
    <w:p>
      <w:pPr>
        <w:pStyle w:val="34"/>
        <w:spacing w:line="560" w:lineRule="exact"/>
        <w:ind w:firstLine="640"/>
        <w:rPr>
          <w:rFonts w:ascii="仿宋" w:hAnsi="仿宋" w:eastAsia="仿宋"/>
          <w:sz w:val="32"/>
          <w:szCs w:val="32"/>
        </w:rPr>
      </w:pPr>
      <w:r>
        <w:rPr>
          <w:rFonts w:ascii="仿宋" w:hAnsi="仿宋" w:eastAsia="仿宋"/>
          <w:sz w:val="32"/>
          <w:szCs w:val="32"/>
        </w:rPr>
        <w:t>（1）发行情况报告书（上网）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（2）保荐人</w:t>
      </w:r>
      <w:r>
        <w:rPr>
          <w:rFonts w:hint="eastAsia" w:ascii="仿宋" w:hAnsi="仿宋" w:eastAsia="仿宋"/>
          <w:sz w:val="32"/>
          <w:szCs w:val="32"/>
        </w:rPr>
        <w:t>或者独立财务顾问</w:t>
      </w:r>
      <w:r>
        <w:rPr>
          <w:rFonts w:ascii="仿宋" w:hAnsi="仿宋" w:eastAsia="仿宋"/>
          <w:sz w:val="32"/>
          <w:szCs w:val="32"/>
        </w:rPr>
        <w:t>出具的关于本次发行过程和认购对象合规性的报告（上网）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（3） 律师关于本次发行过程和认购对象合规性的报告书（上网）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发行完成后经会计师事务所</w:t>
      </w:r>
      <w:r>
        <w:rPr>
          <w:rFonts w:ascii="仿宋" w:hAnsi="仿宋" w:eastAsia="仿宋"/>
          <w:sz w:val="32"/>
          <w:szCs w:val="32"/>
        </w:rPr>
        <w:t>出具的验资报告（报备）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（5）可转债证券代码和证券简称申请（报备）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上市公司</w:t>
      </w:r>
      <w:r>
        <w:rPr>
          <w:rFonts w:ascii="仿宋" w:hAnsi="仿宋" w:eastAsia="仿宋"/>
          <w:sz w:val="32"/>
          <w:szCs w:val="32"/>
        </w:rPr>
        <w:t>应</w:t>
      </w:r>
      <w:r>
        <w:rPr>
          <w:rFonts w:hint="eastAsia" w:ascii="仿宋" w:hAnsi="仿宋" w:eastAsia="仿宋"/>
          <w:sz w:val="32"/>
          <w:szCs w:val="32"/>
        </w:rPr>
        <w:t>当根据相关规定</w:t>
      </w:r>
      <w:r>
        <w:rPr>
          <w:rFonts w:ascii="仿宋" w:hAnsi="仿宋" w:eastAsia="仿宋"/>
          <w:sz w:val="32"/>
          <w:szCs w:val="32"/>
        </w:rPr>
        <w:t>编制本次发行情况报告书的详细内容</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3．可转债发行结束并确定可转债代码和简称后，上市公司应</w:t>
      </w:r>
      <w:r>
        <w:rPr>
          <w:rFonts w:hint="eastAsia" w:ascii="仿宋" w:hAnsi="仿宋" w:eastAsia="仿宋"/>
          <w:sz w:val="32"/>
          <w:szCs w:val="32"/>
        </w:rPr>
        <w:t>当</w:t>
      </w:r>
      <w:r>
        <w:rPr>
          <w:rFonts w:ascii="仿宋" w:hAnsi="仿宋" w:eastAsia="仿宋"/>
          <w:sz w:val="32"/>
          <w:szCs w:val="32"/>
        </w:rPr>
        <w:t>及时向结算公司申请办理新增可转债登记，具体流程</w:t>
      </w:r>
      <w:r>
        <w:rPr>
          <w:rFonts w:hint="eastAsia" w:ascii="仿宋" w:hAnsi="仿宋" w:eastAsia="仿宋"/>
          <w:sz w:val="32"/>
          <w:szCs w:val="32"/>
        </w:rPr>
        <w:t>按照</w:t>
      </w:r>
      <w:r>
        <w:rPr>
          <w:rFonts w:ascii="仿宋" w:hAnsi="仿宋" w:eastAsia="仿宋"/>
          <w:sz w:val="32"/>
          <w:szCs w:val="32"/>
        </w:rPr>
        <w:t>结算公司相关规定执行。</w:t>
      </w:r>
    </w:p>
    <w:p>
      <w:pPr>
        <w:pStyle w:val="34"/>
        <w:spacing w:line="560" w:lineRule="exact"/>
        <w:ind w:firstLine="640"/>
        <w:rPr>
          <w:rFonts w:ascii="楷体" w:hAnsi="楷体" w:eastAsia="楷体"/>
          <w:sz w:val="32"/>
          <w:szCs w:val="32"/>
        </w:rPr>
      </w:pPr>
      <w:r>
        <w:rPr>
          <w:rFonts w:ascii="楷体" w:hAnsi="楷体" w:eastAsia="楷体"/>
          <w:sz w:val="32"/>
          <w:szCs w:val="32"/>
        </w:rPr>
        <w:t>（二）发行可转债购买资产</w:t>
      </w:r>
    </w:p>
    <w:p>
      <w:pPr>
        <w:pStyle w:val="34"/>
        <w:spacing w:line="560" w:lineRule="exact"/>
        <w:ind w:firstLine="640"/>
        <w:rPr>
          <w:rFonts w:ascii="仿宋" w:hAnsi="仿宋" w:eastAsia="仿宋"/>
          <w:sz w:val="32"/>
          <w:szCs w:val="32"/>
        </w:rPr>
      </w:pPr>
      <w:r>
        <w:rPr>
          <w:rFonts w:ascii="仿宋" w:hAnsi="仿宋" w:eastAsia="仿宋"/>
          <w:sz w:val="32"/>
          <w:szCs w:val="32"/>
        </w:rPr>
        <w:t>1．上市公司发行可转债购买资产的，发行结束并确定可转债代码和简称后，上市公司应</w:t>
      </w:r>
      <w:r>
        <w:rPr>
          <w:rFonts w:hint="eastAsia" w:ascii="仿宋" w:hAnsi="仿宋" w:eastAsia="仿宋"/>
          <w:sz w:val="32"/>
          <w:szCs w:val="32"/>
        </w:rPr>
        <w:t>当</w:t>
      </w:r>
      <w:r>
        <w:rPr>
          <w:rFonts w:ascii="仿宋" w:hAnsi="仿宋" w:eastAsia="仿宋"/>
          <w:sz w:val="32"/>
          <w:szCs w:val="32"/>
        </w:rPr>
        <w:t>及时向结算公司申请办理新增可转债登记，具体流程</w:t>
      </w:r>
      <w:r>
        <w:rPr>
          <w:rFonts w:hint="eastAsia" w:ascii="仿宋" w:hAnsi="仿宋" w:eastAsia="仿宋"/>
          <w:sz w:val="32"/>
          <w:szCs w:val="32"/>
        </w:rPr>
        <w:t>按照</w:t>
      </w:r>
      <w:r>
        <w:rPr>
          <w:rFonts w:ascii="仿宋" w:hAnsi="仿宋" w:eastAsia="仿宋"/>
          <w:sz w:val="32"/>
          <w:szCs w:val="32"/>
        </w:rPr>
        <w:t>结算公司相关规定执行。</w:t>
      </w:r>
    </w:p>
    <w:p>
      <w:pPr>
        <w:pStyle w:val="34"/>
        <w:spacing w:line="560" w:lineRule="exact"/>
        <w:ind w:firstLine="640"/>
        <w:rPr>
          <w:rFonts w:ascii="仿宋" w:hAnsi="仿宋" w:eastAsia="仿宋"/>
          <w:sz w:val="32"/>
          <w:szCs w:val="32"/>
        </w:rPr>
      </w:pPr>
      <w:r>
        <w:rPr>
          <w:rFonts w:ascii="仿宋" w:hAnsi="仿宋" w:eastAsia="仿宋"/>
          <w:sz w:val="32"/>
          <w:szCs w:val="32"/>
        </w:rPr>
        <w:t>2．可转债登记完成后，上市公司应当及时向公司管理部</w:t>
      </w:r>
      <w:r>
        <w:rPr>
          <w:rFonts w:hint="eastAsia" w:ascii="仿宋" w:hAnsi="仿宋" w:eastAsia="仿宋"/>
          <w:sz w:val="32"/>
          <w:szCs w:val="32"/>
        </w:rPr>
        <w:t>门</w:t>
      </w:r>
      <w:r>
        <w:rPr>
          <w:rFonts w:ascii="仿宋" w:hAnsi="仿宋" w:eastAsia="仿宋"/>
          <w:sz w:val="32"/>
          <w:szCs w:val="32"/>
        </w:rPr>
        <w:t>报送以下文件，并履行信息披露义务：</w:t>
      </w:r>
    </w:p>
    <w:p>
      <w:pPr>
        <w:pStyle w:val="34"/>
        <w:spacing w:line="560" w:lineRule="exact"/>
        <w:ind w:firstLine="640"/>
        <w:rPr>
          <w:rFonts w:ascii="仿宋" w:hAnsi="仿宋" w:eastAsia="仿宋"/>
          <w:sz w:val="32"/>
          <w:szCs w:val="32"/>
        </w:rPr>
      </w:pPr>
      <w:r>
        <w:rPr>
          <w:rFonts w:ascii="仿宋" w:hAnsi="仿宋" w:eastAsia="仿宋"/>
          <w:sz w:val="32"/>
          <w:szCs w:val="32"/>
        </w:rPr>
        <w:t>（1）重组可转债发行结果暨登记完成的公告（上网），至少应包括可转债代码、简称、发行的具体情况、可转债的重要条款等内容</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（2）独立财务顾问出具的专业意见（上网）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）可转债证券代码和证券简称申请（报备）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）资产转移手续完成的证明文件（报备）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 xml:space="preserve"> </w:t>
      </w:r>
      <w:r>
        <w:rPr>
          <w:rFonts w:ascii="仿宋" w:hAnsi="仿宋" w:eastAsia="仿宋"/>
          <w:sz w:val="32"/>
          <w:szCs w:val="32"/>
        </w:rPr>
        <w:t>结算公司对可转债已登记的书面确认文件（报备）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）中国证监会和本所要求的其他文件</w:t>
      </w:r>
      <w:r>
        <w:rPr>
          <w:rFonts w:hint="eastAsia" w:ascii="仿宋" w:hAnsi="仿宋" w:eastAsia="仿宋"/>
          <w:sz w:val="32"/>
          <w:szCs w:val="32"/>
        </w:rPr>
        <w:t>。</w:t>
      </w:r>
    </w:p>
    <w:p>
      <w:pPr>
        <w:ind w:firstLine="643"/>
        <w:rPr>
          <w:rFonts w:ascii="黑体" w:hAnsi="黑体" w:eastAsia="黑体"/>
          <w:b w:val="0"/>
          <w:bCs/>
          <w:szCs w:val="32"/>
        </w:rPr>
      </w:pPr>
      <w:r>
        <w:rPr>
          <w:rFonts w:ascii="黑体" w:hAnsi="黑体" w:eastAsia="黑体"/>
          <w:b w:val="0"/>
          <w:bCs/>
          <w:szCs w:val="32"/>
        </w:rPr>
        <w:t>五、可转债挂牌转让的相关事项</w:t>
      </w:r>
    </w:p>
    <w:p>
      <w:pPr>
        <w:pStyle w:val="34"/>
        <w:spacing w:line="560" w:lineRule="exact"/>
        <w:ind w:firstLine="640"/>
        <w:rPr>
          <w:rFonts w:ascii="楷体" w:hAnsi="楷体" w:eastAsia="楷体"/>
          <w:sz w:val="32"/>
          <w:szCs w:val="32"/>
        </w:rPr>
      </w:pPr>
      <w:r>
        <w:rPr>
          <w:rFonts w:ascii="楷体" w:hAnsi="楷体" w:eastAsia="楷体"/>
          <w:sz w:val="32"/>
          <w:szCs w:val="32"/>
        </w:rPr>
        <w:t>（一）申请挂牌转让披露文件</w:t>
      </w:r>
    </w:p>
    <w:p>
      <w:pPr>
        <w:pStyle w:val="34"/>
        <w:spacing w:line="560" w:lineRule="exact"/>
        <w:ind w:firstLine="640"/>
        <w:rPr>
          <w:rFonts w:ascii="仿宋" w:hAnsi="仿宋" w:eastAsia="仿宋"/>
          <w:sz w:val="32"/>
          <w:szCs w:val="32"/>
        </w:rPr>
      </w:pPr>
      <w:r>
        <w:rPr>
          <w:rFonts w:ascii="仿宋" w:hAnsi="仿宋" w:eastAsia="仿宋"/>
          <w:sz w:val="32"/>
          <w:szCs w:val="32"/>
        </w:rPr>
        <w:t>上市公司应</w:t>
      </w:r>
      <w:r>
        <w:rPr>
          <w:rFonts w:hint="eastAsia" w:ascii="仿宋" w:hAnsi="仿宋" w:eastAsia="仿宋"/>
          <w:sz w:val="32"/>
          <w:szCs w:val="32"/>
        </w:rPr>
        <w:t>当</w:t>
      </w:r>
      <w:r>
        <w:rPr>
          <w:rFonts w:ascii="仿宋" w:hAnsi="仿宋" w:eastAsia="仿宋"/>
          <w:sz w:val="32"/>
          <w:szCs w:val="32"/>
        </w:rPr>
        <w:t>在可转债登记完成后及时向公司管理部</w:t>
      </w:r>
      <w:r>
        <w:rPr>
          <w:rFonts w:hint="eastAsia" w:ascii="仿宋" w:hAnsi="仿宋" w:eastAsia="仿宋"/>
          <w:sz w:val="32"/>
          <w:szCs w:val="32"/>
        </w:rPr>
        <w:t>门</w:t>
      </w:r>
      <w:r>
        <w:rPr>
          <w:rFonts w:ascii="仿宋" w:hAnsi="仿宋" w:eastAsia="仿宋"/>
          <w:sz w:val="32"/>
          <w:szCs w:val="32"/>
        </w:rPr>
        <w:t>报送以下文件，在可转债转让服务启动前五个交易日内履行信息披露义务：</w:t>
      </w:r>
    </w:p>
    <w:p>
      <w:pPr>
        <w:pStyle w:val="34"/>
        <w:spacing w:line="560" w:lineRule="exact"/>
        <w:ind w:firstLine="640"/>
        <w:rPr>
          <w:rFonts w:ascii="仿宋" w:hAnsi="仿宋" w:eastAsia="仿宋"/>
          <w:sz w:val="32"/>
          <w:szCs w:val="32"/>
        </w:rPr>
      </w:pPr>
      <w:r>
        <w:rPr>
          <w:rFonts w:ascii="仿宋" w:hAnsi="仿宋" w:eastAsia="仿宋"/>
          <w:sz w:val="32"/>
          <w:szCs w:val="32"/>
        </w:rPr>
        <w:t>1．转让公告书（上网）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2. 申请可转债挂牌转让的董事会决议</w:t>
      </w:r>
      <w:r>
        <w:rPr>
          <w:rFonts w:ascii="仿宋" w:hAnsi="仿宋" w:eastAsia="仿宋"/>
          <w:sz w:val="32"/>
          <w:szCs w:val="32"/>
        </w:rPr>
        <w:t>（上网）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．保荐人出具的转让保荐书或独立财务顾问出具的专业意见（上网）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．法律意见书（上网）</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．转让申请书（报备）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．保荐协议或独立财务顾问协议（报备）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．结算公司对可转债已登记的书面确认文件（报备，如前期已报备则不需再提供）</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．公司仍符合发行条件的说明。说明截至上市申请日，公司仍符合向特定对象发行可转换公司债券条件（报备）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．无会后事项承诺函（报备）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受托管理事项</w:t>
      </w:r>
      <w:r>
        <w:rPr>
          <w:rFonts w:ascii="仿宋" w:hAnsi="仿宋" w:eastAsia="仿宋"/>
          <w:sz w:val="32"/>
          <w:szCs w:val="32"/>
        </w:rPr>
        <w:t>（报备）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11. 发行对象关于承诺及履行情况的说明（如适用）</w:t>
      </w:r>
      <w:r>
        <w:rPr>
          <w:rFonts w:ascii="仿宋" w:hAnsi="仿宋" w:eastAsia="仿宋"/>
          <w:sz w:val="32"/>
          <w:szCs w:val="32"/>
        </w:rPr>
        <w:t>（报备）</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．中国证监会和本所要求的其他文件</w:t>
      </w:r>
      <w:r>
        <w:rPr>
          <w:rFonts w:hint="eastAsia" w:ascii="仿宋" w:hAnsi="仿宋" w:eastAsia="仿宋"/>
          <w:sz w:val="32"/>
          <w:szCs w:val="32"/>
        </w:rPr>
        <w:t>。</w:t>
      </w:r>
    </w:p>
    <w:p>
      <w:pPr>
        <w:pStyle w:val="34"/>
        <w:spacing w:line="560" w:lineRule="exact"/>
        <w:ind w:firstLine="640"/>
        <w:rPr>
          <w:rFonts w:ascii="楷体" w:hAnsi="楷体" w:eastAsia="楷体"/>
          <w:sz w:val="32"/>
          <w:szCs w:val="32"/>
        </w:rPr>
      </w:pPr>
      <w:r>
        <w:rPr>
          <w:rFonts w:ascii="楷体" w:hAnsi="楷体" w:eastAsia="楷体"/>
          <w:sz w:val="32"/>
          <w:szCs w:val="32"/>
        </w:rPr>
        <w:t>（二）转让公告书的披露要求</w:t>
      </w:r>
    </w:p>
    <w:p>
      <w:pPr>
        <w:pStyle w:val="34"/>
        <w:spacing w:line="560" w:lineRule="exact"/>
        <w:ind w:firstLine="640"/>
        <w:rPr>
          <w:rFonts w:ascii="仿宋" w:hAnsi="仿宋" w:eastAsia="仿宋"/>
          <w:sz w:val="32"/>
          <w:szCs w:val="32"/>
        </w:rPr>
      </w:pPr>
      <w:r>
        <w:rPr>
          <w:rFonts w:ascii="仿宋" w:hAnsi="仿宋" w:eastAsia="仿宋"/>
          <w:sz w:val="32"/>
          <w:szCs w:val="32"/>
        </w:rPr>
        <w:t>上市公司应当在可转债挂牌转让前五个交易日内披露《可转债挂牌转让公告书》，该公告至少应当包括以下内容：</w:t>
      </w:r>
    </w:p>
    <w:p>
      <w:pPr>
        <w:pStyle w:val="34"/>
        <w:spacing w:line="560" w:lineRule="exact"/>
        <w:ind w:firstLine="640"/>
        <w:rPr>
          <w:rFonts w:ascii="仿宋" w:hAnsi="仿宋" w:eastAsia="仿宋"/>
          <w:sz w:val="32"/>
          <w:szCs w:val="32"/>
        </w:rPr>
      </w:pPr>
      <w:r>
        <w:rPr>
          <w:rFonts w:ascii="仿宋" w:hAnsi="仿宋" w:eastAsia="仿宋"/>
          <w:sz w:val="32"/>
          <w:szCs w:val="32"/>
        </w:rPr>
        <w:t>1．重要声明与提示</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2．可转债基本情况及挂牌转让情况，包括可转债代码、简称、类型、流通数量、发行结束日、开始转让时间、转让程序和平台、存续期、转股安排、限售安排（如有）、付息日等</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3．本次发行方案的主要内容及发行基本情况，本次发行履行的相关程序，发行的保荐人</w:t>
      </w:r>
      <w:r>
        <w:rPr>
          <w:rFonts w:hint="eastAsia" w:ascii="仿宋" w:hAnsi="仿宋" w:eastAsia="仿宋"/>
          <w:sz w:val="32"/>
          <w:szCs w:val="32"/>
        </w:rPr>
        <w:t>、主承销商</w:t>
      </w:r>
      <w:r>
        <w:rPr>
          <w:rFonts w:ascii="仿宋" w:hAnsi="仿宋" w:eastAsia="仿宋"/>
          <w:sz w:val="32"/>
          <w:szCs w:val="32"/>
        </w:rPr>
        <w:t>或独立财务顾问、律师、验资机构（如有）等，本次发行后公司可转债前十名持有人情况，募集资金情况（如适用）</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4．上市公司、股东和实际控制人情况</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5．上市公司资信和担保情况（如有）</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6．偿债措施</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7．保荐人或</w:t>
      </w:r>
      <w:r>
        <w:rPr>
          <w:rFonts w:hint="eastAsia" w:ascii="仿宋" w:hAnsi="仿宋" w:eastAsia="仿宋"/>
          <w:sz w:val="32"/>
          <w:szCs w:val="32"/>
        </w:rPr>
        <w:t>者</w:t>
      </w:r>
      <w:r>
        <w:rPr>
          <w:rFonts w:ascii="仿宋" w:hAnsi="仿宋" w:eastAsia="仿宋"/>
          <w:sz w:val="32"/>
          <w:szCs w:val="32"/>
        </w:rPr>
        <w:t>独立财务顾问意见</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8．本次可转债转股后对公司股权的影响</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ascii="仿宋" w:hAnsi="仿宋" w:eastAsia="仿宋"/>
          <w:sz w:val="32"/>
          <w:szCs w:val="32"/>
        </w:rPr>
        <w:t>9．公司业绩情况（披露最近一期业绩情况、预告未来一期业绩</w:t>
      </w:r>
      <w:r>
        <w:rPr>
          <w:rFonts w:hint="eastAsia" w:ascii="仿宋" w:hAnsi="仿宋" w:eastAsia="仿宋"/>
          <w:sz w:val="32"/>
          <w:szCs w:val="32"/>
        </w:rPr>
        <w:t>（如适用）</w:t>
      </w:r>
      <w:r>
        <w:rPr>
          <w:rFonts w:ascii="仿宋" w:hAnsi="仿宋" w:eastAsia="仿宋"/>
          <w:sz w:val="32"/>
          <w:szCs w:val="32"/>
        </w:rPr>
        <w:t>，及时揭示业绩下降风险）</w:t>
      </w:r>
      <w:r>
        <w:rPr>
          <w:rFonts w:hint="eastAsia" w:ascii="仿宋" w:hAnsi="仿宋" w:eastAsia="仿宋"/>
          <w:sz w:val="32"/>
          <w:szCs w:val="32"/>
        </w:rPr>
        <w:t>；</w:t>
      </w:r>
    </w:p>
    <w:p>
      <w:pPr>
        <w:pStyle w:val="34"/>
        <w:spacing w:line="560" w:lineRule="exact"/>
        <w:ind w:firstLine="640"/>
        <w:rPr>
          <w:rFonts w:ascii="仿宋" w:hAnsi="仿宋" w:eastAsia="仿宋"/>
          <w:sz w:val="32"/>
          <w:szCs w:val="32"/>
        </w:rPr>
      </w:pPr>
      <w:r>
        <w:rPr>
          <w:rFonts w:hint="eastAsia" w:ascii="仿宋" w:hAnsi="仿宋" w:eastAsia="仿宋"/>
          <w:sz w:val="32"/>
          <w:szCs w:val="32"/>
        </w:rPr>
        <w:t>10. 仍符合挂牌条件的说明；</w:t>
      </w:r>
    </w:p>
    <w:p>
      <w:pPr>
        <w:pStyle w:val="34"/>
        <w:spacing w:line="56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．中国证监会及本所要求披露的其他事项</w:t>
      </w:r>
      <w:r>
        <w:rPr>
          <w:rFonts w:hint="eastAsia" w:ascii="仿宋" w:hAnsi="仿宋" w:eastAsia="仿宋"/>
          <w:sz w:val="32"/>
          <w:szCs w:val="32"/>
        </w:rPr>
        <w:t>。</w:t>
      </w:r>
    </w:p>
    <w:p>
      <w:pPr>
        <w:ind w:firstLine="643"/>
        <w:rPr>
          <w:rFonts w:ascii="黑体" w:hAnsi="黑体" w:eastAsia="黑体"/>
          <w:b w:val="0"/>
          <w:bCs/>
          <w:szCs w:val="32"/>
        </w:rPr>
      </w:pPr>
      <w:r>
        <w:rPr>
          <w:rFonts w:ascii="黑体" w:hAnsi="黑体" w:eastAsia="黑体"/>
          <w:b w:val="0"/>
          <w:bCs/>
          <w:szCs w:val="32"/>
        </w:rPr>
        <w:t>六、其他业务</w:t>
      </w:r>
    </w:p>
    <w:p>
      <w:pPr>
        <w:pStyle w:val="34"/>
        <w:spacing w:line="560" w:lineRule="exact"/>
        <w:ind w:firstLine="640"/>
        <w:rPr>
          <w:rFonts w:ascii="楷体" w:hAnsi="楷体" w:eastAsia="楷体"/>
          <w:sz w:val="32"/>
          <w:szCs w:val="32"/>
        </w:rPr>
      </w:pPr>
      <w:r>
        <w:rPr>
          <w:rFonts w:ascii="楷体" w:hAnsi="楷体" w:eastAsia="楷体"/>
          <w:sz w:val="32"/>
          <w:szCs w:val="32"/>
        </w:rPr>
        <w:t>（一）可转债及可转债所转换公司股份解除限售</w:t>
      </w:r>
    </w:p>
    <w:p>
      <w:pPr>
        <w:pStyle w:val="34"/>
        <w:spacing w:line="560" w:lineRule="exact"/>
        <w:ind w:firstLine="640"/>
        <w:rPr>
          <w:rFonts w:ascii="仿宋" w:hAnsi="仿宋" w:eastAsia="仿宋"/>
          <w:sz w:val="32"/>
          <w:szCs w:val="32"/>
        </w:rPr>
      </w:pPr>
      <w:r>
        <w:rPr>
          <w:rFonts w:ascii="仿宋" w:hAnsi="仿宋" w:eastAsia="仿宋"/>
          <w:sz w:val="32"/>
          <w:szCs w:val="32"/>
        </w:rPr>
        <w:t>可转债有限售期要求的或可转债转股后的股票涉及限售期的，可转债持有人或相关股东可在满足解除限售相关条件时，委托上市公司董事会在拟申请解除限售日五个交易日前向本所申请办理解限业务，相关业务办理流程和信息披露按照股份解除限售的相关规定进行办理。</w:t>
      </w:r>
    </w:p>
    <w:p>
      <w:pPr>
        <w:pStyle w:val="34"/>
        <w:spacing w:line="560" w:lineRule="exact"/>
        <w:ind w:firstLine="640"/>
        <w:rPr>
          <w:rFonts w:ascii="楷体" w:hAnsi="楷体" w:eastAsia="楷体"/>
          <w:sz w:val="32"/>
          <w:szCs w:val="32"/>
        </w:rPr>
      </w:pPr>
      <w:r>
        <w:rPr>
          <w:rFonts w:ascii="楷体" w:hAnsi="楷体" w:eastAsia="楷体"/>
          <w:sz w:val="32"/>
          <w:szCs w:val="32"/>
        </w:rPr>
        <w:t>（二）因履行业绩补偿义务导致的可转债注销</w:t>
      </w:r>
    </w:p>
    <w:p>
      <w:pPr>
        <w:pStyle w:val="34"/>
        <w:spacing w:line="560" w:lineRule="exact"/>
        <w:ind w:firstLine="640"/>
        <w:rPr>
          <w:rFonts w:ascii="仿宋" w:hAnsi="仿宋" w:eastAsia="仿宋"/>
          <w:sz w:val="32"/>
          <w:szCs w:val="32"/>
        </w:rPr>
      </w:pPr>
      <w:r>
        <w:rPr>
          <w:rFonts w:ascii="仿宋" w:hAnsi="仿宋" w:eastAsia="仿宋"/>
          <w:sz w:val="32"/>
          <w:szCs w:val="32"/>
        </w:rPr>
        <w:t>如因履行业绩补偿义务导致可转债需要注销的，应按照重组报告书约定予以注销，业务办理流程和信息披露参考股份回购注销的相关流程进行办理。</w:t>
      </w:r>
    </w:p>
    <w:p>
      <w:pPr>
        <w:pStyle w:val="34"/>
        <w:spacing w:line="560" w:lineRule="exact"/>
        <w:ind w:firstLine="640"/>
        <w:rPr>
          <w:rFonts w:ascii="楷体" w:hAnsi="楷体" w:eastAsia="楷体"/>
          <w:sz w:val="32"/>
          <w:szCs w:val="32"/>
        </w:rPr>
      </w:pPr>
      <w:r>
        <w:rPr>
          <w:rFonts w:ascii="楷体" w:hAnsi="楷体" w:eastAsia="楷体"/>
          <w:sz w:val="32"/>
          <w:szCs w:val="32"/>
        </w:rPr>
        <w:t>（三）其他业务</w:t>
      </w:r>
    </w:p>
    <w:p>
      <w:pPr>
        <w:pStyle w:val="34"/>
        <w:spacing w:line="560" w:lineRule="exact"/>
        <w:ind w:firstLine="640"/>
        <w:rPr>
          <w:rFonts w:ascii="仿宋" w:hAnsi="仿宋" w:eastAsia="仿宋"/>
          <w:sz w:val="32"/>
          <w:szCs w:val="32"/>
        </w:rPr>
      </w:pPr>
      <w:r>
        <w:rPr>
          <w:rFonts w:ascii="仿宋" w:hAnsi="仿宋" w:eastAsia="仿宋"/>
          <w:sz w:val="32"/>
          <w:szCs w:val="32"/>
        </w:rPr>
        <w:t>向特定对象发行可转债的转股、付息、回售、赎回以及摘牌等业务的办理流程和信息披露参考</w:t>
      </w:r>
      <w:r>
        <w:rPr>
          <w:rFonts w:hint="eastAsia" w:ascii="仿宋" w:hAnsi="仿宋" w:eastAsia="仿宋"/>
          <w:sz w:val="32"/>
          <w:szCs w:val="32"/>
        </w:rPr>
        <w:t>本指南“向不特定对象发行可转换公司债券”</w:t>
      </w:r>
      <w:r>
        <w:rPr>
          <w:rFonts w:ascii="仿宋" w:hAnsi="仿宋" w:eastAsia="仿宋"/>
          <w:sz w:val="32"/>
          <w:szCs w:val="32"/>
        </w:rPr>
        <w:t>的相关规定进行办理。</w:t>
      </w:r>
    </w:p>
    <w:p>
      <w:pPr>
        <w:pStyle w:val="34"/>
        <w:spacing w:line="560" w:lineRule="exact"/>
        <w:ind w:firstLine="640"/>
        <w:rPr>
          <w:rFonts w:eastAsia="方正仿宋简体"/>
          <w:sz w:val="32"/>
          <w:szCs w:val="32"/>
        </w:rPr>
      </w:pPr>
    </w:p>
    <w:p>
      <w:pPr>
        <w:tabs>
          <w:tab w:val="left" w:pos="540"/>
        </w:tabs>
        <w:ind w:left="1600" w:leftChars="200" w:hanging="960" w:hangingChars="300"/>
        <w:rPr>
          <w:rFonts w:ascii="仿宋" w:hAnsi="仿宋"/>
          <w:szCs w:val="32"/>
          <w:highlight w:val="none"/>
        </w:rPr>
      </w:pPr>
      <w:r>
        <w:rPr>
          <w:rFonts w:hint="eastAsia" w:ascii="仿宋" w:hAnsi="仿宋"/>
          <w:szCs w:val="32"/>
          <w:highlight w:val="none"/>
        </w:rPr>
        <w:t>附件：1．上市公司向特定对象发行可转债挂牌转让参考流程（发行可转债募集资金及重组配套募集资金适用）</w:t>
      </w:r>
    </w:p>
    <w:p>
      <w:pPr>
        <w:tabs>
          <w:tab w:val="left" w:pos="540"/>
        </w:tabs>
        <w:ind w:left="1600" w:leftChars="500" w:firstLine="0" w:firstLineChars="0"/>
        <w:rPr>
          <w:rFonts w:ascii="仿宋" w:hAnsi="仿宋"/>
          <w:szCs w:val="32"/>
          <w:highlight w:val="none"/>
        </w:rPr>
      </w:pPr>
      <w:r>
        <w:rPr>
          <w:rFonts w:hint="eastAsia" w:ascii="仿宋" w:hAnsi="仿宋"/>
          <w:szCs w:val="32"/>
          <w:highlight w:val="none"/>
        </w:rPr>
        <w:t>2．上市公司向特定对象发行可转债挂牌转让参考流程（发行可转债购买资产适用）</w:t>
      </w:r>
    </w:p>
    <w:p>
      <w:pPr>
        <w:tabs>
          <w:tab w:val="left" w:pos="540"/>
        </w:tabs>
        <w:ind w:left="1600" w:leftChars="200" w:hanging="960" w:hangingChars="300"/>
        <w:rPr>
          <w:rFonts w:ascii="仿宋" w:hAnsi="仿宋"/>
          <w:szCs w:val="32"/>
          <w:highlight w:val="none"/>
        </w:rPr>
      </w:pPr>
      <w:r>
        <w:rPr>
          <w:rFonts w:hint="eastAsia" w:ascii="仿宋" w:hAnsi="仿宋"/>
          <w:szCs w:val="32"/>
          <w:highlight w:val="none"/>
        </w:rPr>
        <w:t xml:space="preserve">      3．关于</w:t>
      </w:r>
      <w:r>
        <w:rPr>
          <w:rFonts w:hint="eastAsia" w:ascii="仿宋" w:hAnsi="仿宋"/>
          <w:szCs w:val="32"/>
          <w:highlight w:val="none"/>
          <w:u w:val="single"/>
        </w:rPr>
        <w:t xml:space="preserve">         </w:t>
      </w:r>
      <w:r>
        <w:rPr>
          <w:rFonts w:hint="eastAsia" w:ascii="仿宋" w:hAnsi="仿宋"/>
          <w:szCs w:val="32"/>
          <w:highlight w:val="none"/>
        </w:rPr>
        <w:t>公司向特定对象发行可转债证券简称及证券代码的申请</w:t>
      </w:r>
    </w:p>
    <w:p>
      <w:pPr>
        <w:tabs>
          <w:tab w:val="left" w:pos="540"/>
        </w:tabs>
        <w:ind w:firstLine="640"/>
        <w:rPr>
          <w:rFonts w:hint="eastAsia" w:ascii="仿宋" w:hAnsi="仿宋"/>
          <w:szCs w:val="32"/>
          <w:highlight w:val="none"/>
        </w:rPr>
      </w:pPr>
    </w:p>
    <w:p>
      <w:pPr>
        <w:tabs>
          <w:tab w:val="left" w:pos="540"/>
        </w:tabs>
        <w:ind w:firstLine="640"/>
        <w:rPr>
          <w:rFonts w:hint="eastAsia" w:ascii="仿宋" w:hAnsi="仿宋"/>
          <w:szCs w:val="32"/>
          <w:highlight w:val="none"/>
        </w:rPr>
      </w:pPr>
    </w:p>
    <w:p>
      <w:pPr>
        <w:widowControl/>
        <w:ind w:firstLine="0" w:firstLineChars="0"/>
        <w:jc w:val="left"/>
        <w:rPr>
          <w:rFonts w:ascii="黑体" w:hAnsi="黑体" w:eastAsia="黑体"/>
          <w:szCs w:val="32"/>
        </w:rPr>
      </w:pPr>
      <w:r>
        <w:rPr>
          <w:rFonts w:eastAsia="方正仿宋简体"/>
          <w:szCs w:val="28"/>
        </w:rPr>
        <w:br w:type="page"/>
      </w:r>
      <w:r>
        <w:rPr>
          <w:rFonts w:ascii="黑体" w:hAnsi="黑体" w:eastAsia="黑体"/>
          <w:szCs w:val="32"/>
        </w:rPr>
        <w:t>附件1</w:t>
      </w:r>
    </w:p>
    <w:p>
      <w:pPr>
        <w:widowControl/>
        <w:ind w:firstLine="640"/>
        <w:jc w:val="left"/>
        <w:rPr>
          <w:rFonts w:ascii="黑体" w:hAnsi="黑体" w:eastAsia="黑体"/>
          <w:szCs w:val="32"/>
        </w:rPr>
      </w:pPr>
    </w:p>
    <w:p>
      <w:pPr>
        <w:ind w:firstLine="800"/>
        <w:jc w:val="center"/>
        <w:rPr>
          <w:rFonts w:ascii="方正小标宋简体" w:hAnsi="黑体" w:eastAsia="方正小标宋简体"/>
          <w:bCs/>
          <w:color w:val="000000"/>
          <w:sz w:val="40"/>
          <w:szCs w:val="32"/>
        </w:rPr>
      </w:pPr>
      <w:r>
        <w:rPr>
          <w:rFonts w:hint="eastAsia" w:ascii="方正小标宋简体" w:hAnsi="黑体" w:eastAsia="方正小标宋简体"/>
          <w:bCs/>
          <w:color w:val="000000"/>
          <w:sz w:val="40"/>
          <w:szCs w:val="32"/>
        </w:rPr>
        <w:t>上市公司向特定对象发行可转债挂牌转让参考流程</w:t>
      </w:r>
    </w:p>
    <w:p>
      <w:pPr>
        <w:ind w:firstLine="640"/>
        <w:jc w:val="center"/>
        <w:rPr>
          <w:rFonts w:ascii="黑体" w:hAnsi="黑体" w:eastAsia="黑体"/>
          <w:bCs/>
          <w:color w:val="000000"/>
          <w:szCs w:val="32"/>
        </w:rPr>
      </w:pPr>
      <w:r>
        <w:rPr>
          <w:rFonts w:ascii="黑体" w:hAnsi="黑体" w:eastAsia="黑体"/>
          <w:bCs/>
          <w:color w:val="000000"/>
          <w:szCs w:val="32"/>
        </w:rPr>
        <w:t>（发行可转债募集资金</w:t>
      </w:r>
      <w:r>
        <w:rPr>
          <w:rFonts w:hint="eastAsia" w:ascii="黑体" w:hAnsi="黑体" w:eastAsia="黑体"/>
          <w:bCs/>
          <w:color w:val="000000"/>
          <w:szCs w:val="32"/>
        </w:rPr>
        <w:t>及重组配套募集资金</w:t>
      </w:r>
      <w:r>
        <w:rPr>
          <w:rFonts w:ascii="黑体" w:hAnsi="黑体" w:eastAsia="黑体"/>
          <w:bCs/>
          <w:color w:val="000000"/>
          <w:szCs w:val="32"/>
        </w:rPr>
        <w:t>适用）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77"/>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szCs w:val="24"/>
              </w:rPr>
            </w:pPr>
            <w:r>
              <w:rPr>
                <w:rFonts w:ascii="仿宋" w:hAnsi="仿宋"/>
                <w:b/>
                <w:sz w:val="24"/>
                <w:szCs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szCs w:val="24"/>
              </w:rPr>
            </w:pPr>
            <w:r>
              <w:rPr>
                <w:rFonts w:ascii="仿宋" w:hAnsi="仿宋"/>
                <w:b/>
                <w:sz w:val="24"/>
                <w:szCs w:val="24"/>
              </w:rPr>
              <w:t>时间</w:t>
            </w:r>
          </w:p>
        </w:tc>
        <w:tc>
          <w:tcPr>
            <w:tcW w:w="6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2"/>
              <w:jc w:val="center"/>
              <w:rPr>
                <w:rFonts w:ascii="仿宋" w:hAnsi="仿宋"/>
                <w:b/>
                <w:sz w:val="24"/>
                <w:szCs w:val="24"/>
              </w:rPr>
            </w:pPr>
            <w:r>
              <w:rPr>
                <w:rFonts w:ascii="仿宋" w:hAnsi="仿宋"/>
                <w:b/>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tcBorders>
              <w:top w:val="single" w:color="auto" w:sz="4" w:space="0"/>
              <w:left w:val="single" w:color="auto" w:sz="4" w:space="0"/>
              <w:right w:val="single" w:color="auto" w:sz="4" w:space="0"/>
            </w:tcBorders>
            <w:vAlign w:val="center"/>
          </w:tcPr>
          <w:p>
            <w:pPr>
              <w:spacing w:line="240" w:lineRule="auto"/>
              <w:ind w:firstLine="480"/>
              <w:rPr>
                <w:rFonts w:ascii="仿宋" w:hAnsi="仿宋"/>
                <w:sz w:val="24"/>
                <w:szCs w:val="24"/>
              </w:rPr>
            </w:pPr>
            <w:r>
              <w:rPr>
                <w:rFonts w:hint="eastAsia" w:ascii="仿宋" w:hAnsi="仿宋"/>
                <w:sz w:val="24"/>
                <w:szCs w:val="24"/>
              </w:rPr>
              <w:t>1</w:t>
            </w:r>
          </w:p>
        </w:tc>
        <w:tc>
          <w:tcPr>
            <w:tcW w:w="1277" w:type="dxa"/>
            <w:tcBorders>
              <w:top w:val="single" w:color="auto" w:sz="4" w:space="0"/>
              <w:left w:val="single" w:color="auto" w:sz="4" w:space="0"/>
              <w:right w:val="single" w:color="auto" w:sz="4" w:space="0"/>
            </w:tcBorders>
            <w:vAlign w:val="center"/>
          </w:tcPr>
          <w:p>
            <w:pPr>
              <w:spacing w:line="240" w:lineRule="auto"/>
              <w:ind w:firstLine="0" w:firstLineChars="0"/>
              <w:rPr>
                <w:rFonts w:ascii="仿宋" w:hAnsi="仿宋"/>
                <w:sz w:val="24"/>
                <w:szCs w:val="24"/>
              </w:rPr>
            </w:pPr>
            <w:r>
              <w:rPr>
                <w:rFonts w:ascii="仿宋" w:hAnsi="仿宋"/>
                <w:sz w:val="24"/>
                <w:szCs w:val="24"/>
              </w:rPr>
              <w:t>发行结束后两个交易日内</w:t>
            </w:r>
          </w:p>
        </w:tc>
        <w:tc>
          <w:tcPr>
            <w:tcW w:w="6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150"/>
              <w:rPr>
                <w:rFonts w:ascii="仿宋" w:hAnsi="仿宋"/>
                <w:sz w:val="24"/>
                <w:szCs w:val="24"/>
              </w:rPr>
            </w:pPr>
            <w:r>
              <w:rPr>
                <w:rFonts w:ascii="仿宋" w:hAnsi="仿宋"/>
                <w:sz w:val="24"/>
                <w:szCs w:val="24"/>
              </w:rPr>
              <w:t>上市公司应当在本次发行结束后两个交易日内向公司管理部</w:t>
            </w:r>
            <w:r>
              <w:rPr>
                <w:rFonts w:hint="eastAsia" w:ascii="仿宋" w:hAnsi="仿宋"/>
                <w:sz w:val="24"/>
                <w:szCs w:val="24"/>
              </w:rPr>
              <w:t>门</w:t>
            </w:r>
            <w:r>
              <w:rPr>
                <w:rFonts w:ascii="仿宋" w:hAnsi="仿宋"/>
                <w:sz w:val="24"/>
                <w:szCs w:val="24"/>
              </w:rPr>
              <w:t xml:space="preserve">提交以下文件，并履行信息披露义务： </w:t>
            </w:r>
          </w:p>
          <w:p>
            <w:pPr>
              <w:spacing w:line="240" w:lineRule="auto"/>
              <w:ind w:firstLine="360" w:firstLineChars="150"/>
              <w:rPr>
                <w:rFonts w:ascii="仿宋" w:hAnsi="仿宋"/>
                <w:sz w:val="24"/>
                <w:szCs w:val="24"/>
              </w:rPr>
            </w:pPr>
            <w:r>
              <w:rPr>
                <w:rFonts w:ascii="仿宋" w:hAnsi="仿宋"/>
                <w:sz w:val="24"/>
                <w:szCs w:val="24"/>
              </w:rPr>
              <w:t>1．发行情况报告书（上网）</w:t>
            </w:r>
          </w:p>
          <w:p>
            <w:pPr>
              <w:spacing w:line="240" w:lineRule="auto"/>
              <w:ind w:firstLine="360" w:firstLineChars="150"/>
              <w:rPr>
                <w:rFonts w:ascii="仿宋" w:hAnsi="仿宋"/>
                <w:sz w:val="24"/>
                <w:szCs w:val="24"/>
              </w:rPr>
            </w:pPr>
            <w:r>
              <w:rPr>
                <w:rFonts w:ascii="仿宋" w:hAnsi="仿宋"/>
                <w:sz w:val="24"/>
                <w:szCs w:val="24"/>
              </w:rPr>
              <w:t>2．保荐人或独立财务顾问出具的关于本次发行过程和认购对象合规性的报告（上网）</w:t>
            </w:r>
          </w:p>
          <w:p>
            <w:pPr>
              <w:spacing w:line="240" w:lineRule="auto"/>
              <w:ind w:firstLine="360" w:firstLineChars="150"/>
              <w:rPr>
                <w:rFonts w:ascii="仿宋" w:hAnsi="仿宋"/>
                <w:sz w:val="24"/>
                <w:szCs w:val="24"/>
              </w:rPr>
            </w:pPr>
            <w:r>
              <w:rPr>
                <w:rFonts w:ascii="仿宋" w:hAnsi="仿宋"/>
                <w:sz w:val="24"/>
                <w:szCs w:val="24"/>
              </w:rPr>
              <w:t>3．律师关于本次发行过程和认购对象合规性的报告书（上网）</w:t>
            </w:r>
          </w:p>
          <w:p>
            <w:pPr>
              <w:spacing w:line="240" w:lineRule="auto"/>
              <w:ind w:firstLine="360" w:firstLineChars="150"/>
              <w:rPr>
                <w:rFonts w:ascii="仿宋" w:hAnsi="仿宋"/>
                <w:sz w:val="24"/>
                <w:szCs w:val="24"/>
              </w:rPr>
            </w:pPr>
            <w:r>
              <w:rPr>
                <w:rFonts w:ascii="仿宋" w:hAnsi="仿宋"/>
                <w:sz w:val="24"/>
                <w:szCs w:val="24"/>
              </w:rPr>
              <w:t>4．</w:t>
            </w:r>
            <w:r>
              <w:rPr>
                <w:rFonts w:hint="eastAsia" w:ascii="仿宋" w:hAnsi="仿宋"/>
                <w:sz w:val="24"/>
                <w:szCs w:val="24"/>
              </w:rPr>
              <w:t>发行完成后</w:t>
            </w:r>
            <w:r>
              <w:rPr>
                <w:rFonts w:ascii="仿宋" w:hAnsi="仿宋"/>
                <w:sz w:val="24"/>
                <w:szCs w:val="24"/>
              </w:rPr>
              <w:t>会计师事务所出具的验资报告（报备）</w:t>
            </w:r>
          </w:p>
          <w:p>
            <w:pPr>
              <w:spacing w:line="240" w:lineRule="auto"/>
              <w:ind w:firstLine="360" w:firstLineChars="150"/>
              <w:rPr>
                <w:rFonts w:ascii="仿宋" w:hAnsi="仿宋"/>
                <w:sz w:val="24"/>
                <w:szCs w:val="24"/>
              </w:rPr>
            </w:pPr>
            <w:r>
              <w:rPr>
                <w:rFonts w:ascii="仿宋" w:hAnsi="仿宋"/>
                <w:sz w:val="24"/>
                <w:szCs w:val="24"/>
              </w:rPr>
              <w:t>5．可转债证券代码和证券简称申请（报备）</w:t>
            </w:r>
          </w:p>
          <w:p>
            <w:pPr>
              <w:spacing w:line="240" w:lineRule="auto"/>
              <w:ind w:firstLine="360" w:firstLineChars="150"/>
              <w:rPr>
                <w:rFonts w:ascii="仿宋" w:hAnsi="仿宋"/>
                <w:sz w:val="24"/>
                <w:szCs w:val="24"/>
              </w:rPr>
            </w:pPr>
            <w:r>
              <w:rPr>
                <w:rFonts w:ascii="仿宋" w:hAnsi="仿宋"/>
                <w:sz w:val="24"/>
                <w:szCs w:val="24"/>
              </w:rPr>
              <w:t>公司管理部</w:t>
            </w:r>
            <w:r>
              <w:rPr>
                <w:rFonts w:hint="eastAsia" w:ascii="仿宋" w:hAnsi="仿宋"/>
                <w:sz w:val="24"/>
                <w:szCs w:val="24"/>
              </w:rPr>
              <w:t>门</w:t>
            </w:r>
            <w:r>
              <w:rPr>
                <w:rFonts w:ascii="仿宋" w:hAnsi="仿宋"/>
                <w:sz w:val="24"/>
                <w:szCs w:val="24"/>
              </w:rPr>
              <w:t>对证券简称和代码申请材料进行完备性核对，符合相关规定的，联系上市公司确定该期可转债代码和简称。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rPr>
                <w:rFonts w:ascii="仿宋" w:hAnsi="仿宋"/>
                <w:sz w:val="24"/>
                <w:szCs w:val="24"/>
              </w:rPr>
            </w:pPr>
            <w:r>
              <w:rPr>
                <w:rFonts w:ascii="仿宋" w:hAnsi="仿宋"/>
                <w:sz w:val="24"/>
                <w:szCs w:val="24"/>
              </w:rPr>
              <w:t>2</w:t>
            </w:r>
          </w:p>
        </w:tc>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ascii="仿宋" w:hAnsi="仿宋"/>
                <w:sz w:val="24"/>
                <w:szCs w:val="24"/>
              </w:rPr>
              <w:t>L－5日前</w:t>
            </w:r>
          </w:p>
        </w:tc>
        <w:tc>
          <w:tcPr>
            <w:tcW w:w="6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150"/>
              <w:rPr>
                <w:rFonts w:ascii="仿宋" w:hAnsi="仿宋"/>
                <w:sz w:val="24"/>
                <w:szCs w:val="24"/>
              </w:rPr>
            </w:pPr>
            <w:r>
              <w:rPr>
                <w:rFonts w:ascii="仿宋" w:hAnsi="仿宋"/>
                <w:sz w:val="24"/>
                <w:szCs w:val="24"/>
              </w:rPr>
              <w:t>上市公司在结算公司办理登记，结算公司发行人业务部向上市公司出具可转债登记证明文件。</w:t>
            </w:r>
          </w:p>
          <w:p>
            <w:pPr>
              <w:spacing w:line="240" w:lineRule="auto"/>
              <w:ind w:firstLine="360" w:firstLineChars="150"/>
              <w:rPr>
                <w:rFonts w:ascii="仿宋" w:hAnsi="仿宋"/>
                <w:sz w:val="24"/>
                <w:szCs w:val="24"/>
              </w:rPr>
            </w:pPr>
            <w:r>
              <w:rPr>
                <w:rFonts w:ascii="仿宋" w:hAnsi="仿宋"/>
                <w:sz w:val="24"/>
                <w:szCs w:val="24"/>
              </w:rPr>
              <w:t>上市公司可转债登记完成并取得结算公司出具的登记证明文件后应及时向公司管理部</w:t>
            </w:r>
            <w:r>
              <w:rPr>
                <w:rFonts w:hint="eastAsia" w:ascii="仿宋" w:hAnsi="仿宋"/>
                <w:sz w:val="24"/>
                <w:szCs w:val="24"/>
              </w:rPr>
              <w:t>门</w:t>
            </w:r>
            <w:r>
              <w:rPr>
                <w:rFonts w:ascii="仿宋" w:hAnsi="仿宋"/>
                <w:sz w:val="24"/>
                <w:szCs w:val="24"/>
              </w:rPr>
              <w:t>提交以下材料：</w:t>
            </w:r>
          </w:p>
          <w:p>
            <w:pPr>
              <w:pStyle w:val="82"/>
              <w:numPr>
                <w:ilvl w:val="-1"/>
                <w:numId w:val="0"/>
              </w:numPr>
              <w:spacing w:line="240" w:lineRule="auto"/>
              <w:ind w:left="0" w:firstLine="360" w:firstLineChars="150"/>
              <w:rPr>
                <w:rFonts w:ascii="仿宋" w:hAnsi="仿宋"/>
                <w:sz w:val="24"/>
                <w:szCs w:val="24"/>
              </w:rPr>
            </w:pPr>
            <w:r>
              <w:rPr>
                <w:rFonts w:ascii="仿宋" w:hAnsi="仿宋"/>
                <w:sz w:val="24"/>
                <w:szCs w:val="24"/>
              </w:rPr>
              <w:t>1．</w:t>
            </w:r>
            <w:r>
              <w:rPr>
                <w:rFonts w:hint="eastAsia" w:ascii="仿宋" w:hAnsi="仿宋"/>
                <w:sz w:val="24"/>
                <w:szCs w:val="24"/>
              </w:rPr>
              <w:t>转让公告书</w:t>
            </w:r>
          </w:p>
          <w:p>
            <w:pPr>
              <w:pStyle w:val="82"/>
              <w:numPr>
                <w:ilvl w:val="-1"/>
                <w:numId w:val="0"/>
              </w:numPr>
              <w:spacing w:line="240" w:lineRule="auto"/>
              <w:ind w:left="0" w:firstLine="360" w:firstLineChars="150"/>
              <w:rPr>
                <w:rFonts w:ascii="仿宋" w:hAnsi="仿宋"/>
                <w:sz w:val="24"/>
                <w:szCs w:val="24"/>
              </w:rPr>
            </w:pPr>
            <w:r>
              <w:rPr>
                <w:rFonts w:ascii="仿宋" w:hAnsi="仿宋"/>
                <w:sz w:val="24"/>
                <w:szCs w:val="24"/>
              </w:rPr>
              <w:t>2．</w:t>
            </w:r>
            <w:r>
              <w:rPr>
                <w:rFonts w:hint="eastAsia" w:ascii="仿宋" w:hAnsi="仿宋"/>
                <w:sz w:val="24"/>
                <w:szCs w:val="24"/>
              </w:rPr>
              <w:t>申请可转债挂牌转让的董事会决议</w:t>
            </w:r>
          </w:p>
          <w:p>
            <w:pPr>
              <w:spacing w:line="240" w:lineRule="auto"/>
              <w:ind w:firstLine="360" w:firstLineChars="150"/>
              <w:rPr>
                <w:rFonts w:ascii="仿宋" w:hAnsi="仿宋"/>
                <w:sz w:val="24"/>
                <w:szCs w:val="24"/>
              </w:rPr>
            </w:pPr>
            <w:r>
              <w:rPr>
                <w:rFonts w:hint="eastAsia" w:ascii="仿宋" w:hAnsi="仿宋"/>
                <w:sz w:val="24"/>
                <w:szCs w:val="24"/>
              </w:rPr>
              <w:t>3</w:t>
            </w:r>
            <w:r>
              <w:rPr>
                <w:rFonts w:ascii="仿宋" w:hAnsi="仿宋"/>
                <w:sz w:val="24"/>
                <w:szCs w:val="24"/>
              </w:rPr>
              <w:t>．保荐人出具的转让保荐书</w:t>
            </w:r>
            <w:r>
              <w:rPr>
                <w:rFonts w:hint="eastAsia" w:ascii="仿宋" w:hAnsi="仿宋"/>
                <w:sz w:val="24"/>
                <w:szCs w:val="24"/>
              </w:rPr>
              <w:t>或独立财务顾问出具的专业意见</w:t>
            </w:r>
          </w:p>
          <w:p>
            <w:pPr>
              <w:spacing w:line="240" w:lineRule="auto"/>
              <w:ind w:firstLine="360" w:firstLineChars="150"/>
              <w:rPr>
                <w:rFonts w:ascii="仿宋" w:hAnsi="仿宋"/>
                <w:sz w:val="24"/>
                <w:szCs w:val="24"/>
              </w:rPr>
            </w:pPr>
            <w:r>
              <w:rPr>
                <w:rFonts w:hint="eastAsia" w:ascii="仿宋" w:hAnsi="仿宋"/>
                <w:sz w:val="24"/>
                <w:szCs w:val="24"/>
              </w:rPr>
              <w:t>4</w:t>
            </w:r>
            <w:r>
              <w:rPr>
                <w:rFonts w:ascii="仿宋" w:hAnsi="仿宋"/>
                <w:sz w:val="24"/>
                <w:szCs w:val="24"/>
              </w:rPr>
              <w:t>．法律意见书</w:t>
            </w:r>
          </w:p>
          <w:p>
            <w:pPr>
              <w:spacing w:line="240" w:lineRule="auto"/>
              <w:ind w:firstLine="360" w:firstLineChars="150"/>
              <w:rPr>
                <w:rFonts w:ascii="仿宋" w:hAnsi="仿宋"/>
                <w:sz w:val="24"/>
                <w:szCs w:val="24"/>
              </w:rPr>
            </w:pPr>
            <w:r>
              <w:rPr>
                <w:rFonts w:hint="eastAsia" w:ascii="仿宋" w:hAnsi="仿宋"/>
                <w:sz w:val="24"/>
                <w:szCs w:val="24"/>
              </w:rPr>
              <w:t>5</w:t>
            </w:r>
            <w:r>
              <w:rPr>
                <w:rFonts w:ascii="仿宋" w:hAnsi="仿宋"/>
                <w:sz w:val="24"/>
                <w:szCs w:val="24"/>
              </w:rPr>
              <w:t>．可转债转让申请书</w:t>
            </w:r>
          </w:p>
          <w:p>
            <w:pPr>
              <w:spacing w:line="240" w:lineRule="auto"/>
              <w:ind w:firstLine="360" w:firstLineChars="150"/>
              <w:rPr>
                <w:rFonts w:ascii="仿宋" w:hAnsi="仿宋"/>
                <w:sz w:val="24"/>
                <w:szCs w:val="24"/>
              </w:rPr>
            </w:pPr>
            <w:r>
              <w:rPr>
                <w:rFonts w:hint="eastAsia" w:ascii="仿宋" w:hAnsi="仿宋"/>
                <w:sz w:val="24"/>
                <w:szCs w:val="24"/>
              </w:rPr>
              <w:t>6．</w:t>
            </w:r>
            <w:r>
              <w:rPr>
                <w:rFonts w:ascii="仿宋" w:hAnsi="仿宋"/>
                <w:sz w:val="24"/>
                <w:szCs w:val="24"/>
              </w:rPr>
              <w:t>保荐协议</w:t>
            </w:r>
            <w:r>
              <w:rPr>
                <w:rFonts w:hint="eastAsia" w:ascii="仿宋" w:hAnsi="仿宋"/>
                <w:sz w:val="24"/>
                <w:szCs w:val="24"/>
              </w:rPr>
              <w:t>或独立财务顾问协议</w:t>
            </w:r>
          </w:p>
          <w:p>
            <w:pPr>
              <w:spacing w:line="240" w:lineRule="auto"/>
              <w:ind w:firstLine="360" w:firstLineChars="150"/>
              <w:rPr>
                <w:rFonts w:ascii="仿宋" w:hAnsi="仿宋"/>
                <w:sz w:val="24"/>
                <w:szCs w:val="24"/>
              </w:rPr>
            </w:pPr>
            <w:r>
              <w:rPr>
                <w:rFonts w:hint="eastAsia" w:ascii="仿宋" w:hAnsi="仿宋"/>
                <w:sz w:val="24"/>
                <w:szCs w:val="24"/>
              </w:rPr>
              <w:t>7</w:t>
            </w:r>
            <w:r>
              <w:rPr>
                <w:rFonts w:ascii="仿宋" w:hAnsi="仿宋"/>
                <w:sz w:val="24"/>
                <w:szCs w:val="24"/>
              </w:rPr>
              <w:t>．结算公司对可转债已登记的书面确认文件</w:t>
            </w:r>
          </w:p>
          <w:p>
            <w:pPr>
              <w:spacing w:line="240" w:lineRule="auto"/>
              <w:ind w:firstLine="360" w:firstLineChars="150"/>
              <w:rPr>
                <w:rFonts w:ascii="仿宋" w:hAnsi="仿宋"/>
                <w:sz w:val="24"/>
                <w:szCs w:val="24"/>
              </w:rPr>
            </w:pPr>
            <w:r>
              <w:rPr>
                <w:rFonts w:ascii="仿宋" w:hAnsi="仿宋"/>
                <w:sz w:val="24"/>
                <w:szCs w:val="24"/>
              </w:rPr>
              <w:t>8．公司仍符合发行条件的说明。说明截至上市申请日，公司仍符合向特定对象发行可转换公司债券条件</w:t>
            </w:r>
          </w:p>
          <w:p>
            <w:pPr>
              <w:spacing w:line="240" w:lineRule="auto"/>
              <w:ind w:firstLine="360" w:firstLineChars="150"/>
              <w:rPr>
                <w:rFonts w:ascii="仿宋" w:hAnsi="仿宋"/>
                <w:sz w:val="24"/>
                <w:szCs w:val="24"/>
              </w:rPr>
            </w:pPr>
            <w:r>
              <w:rPr>
                <w:rFonts w:ascii="仿宋" w:hAnsi="仿宋"/>
                <w:sz w:val="24"/>
                <w:szCs w:val="24"/>
              </w:rPr>
              <w:t>9．无会后事项承诺函</w:t>
            </w:r>
          </w:p>
          <w:p>
            <w:pPr>
              <w:spacing w:line="240" w:lineRule="auto"/>
              <w:ind w:firstLine="360" w:firstLineChars="150"/>
              <w:rPr>
                <w:rFonts w:ascii="仿宋" w:hAnsi="仿宋"/>
                <w:sz w:val="24"/>
                <w:szCs w:val="24"/>
              </w:rPr>
            </w:pPr>
            <w:r>
              <w:rPr>
                <w:rFonts w:ascii="仿宋" w:hAnsi="仿宋"/>
                <w:sz w:val="24"/>
                <w:szCs w:val="24"/>
              </w:rPr>
              <w:t>10．</w:t>
            </w:r>
            <w:r>
              <w:rPr>
                <w:rFonts w:hint="eastAsia" w:ascii="仿宋" w:hAnsi="仿宋"/>
                <w:sz w:val="24"/>
                <w:szCs w:val="24"/>
              </w:rPr>
              <w:t>受托管理事项</w:t>
            </w:r>
          </w:p>
          <w:p>
            <w:pPr>
              <w:spacing w:line="240" w:lineRule="auto"/>
              <w:ind w:firstLine="360" w:firstLineChars="150"/>
              <w:rPr>
                <w:rFonts w:hint="default" w:ascii="仿宋" w:hAnsi="仿宋" w:eastAsia="仿宋"/>
                <w:sz w:val="24"/>
                <w:szCs w:val="24"/>
                <w:lang w:val="en-US" w:eastAsia="zh-CN"/>
              </w:rPr>
            </w:pPr>
            <w:r>
              <w:rPr>
                <w:rFonts w:hint="eastAsia" w:ascii="仿宋" w:hAnsi="仿宋"/>
                <w:sz w:val="24"/>
                <w:szCs w:val="24"/>
                <w:lang w:val="en-US" w:eastAsia="zh-CN"/>
              </w:rPr>
              <w:t>11.</w:t>
            </w:r>
            <w:r>
              <w:rPr>
                <w:rFonts w:hint="eastAsia" w:ascii="仿宋" w:hAnsi="仿宋"/>
                <w:sz w:val="24"/>
                <w:szCs w:val="24"/>
              </w:rPr>
              <w:t>发行对象关于承诺及履行情况的说明（如适用）（报备）</w:t>
            </w:r>
          </w:p>
          <w:p>
            <w:pPr>
              <w:spacing w:line="240" w:lineRule="auto"/>
              <w:ind w:firstLine="360" w:firstLineChars="150"/>
              <w:rPr>
                <w:rFonts w:ascii="仿宋" w:hAnsi="仿宋"/>
                <w:sz w:val="24"/>
                <w:szCs w:val="24"/>
              </w:rPr>
            </w:pPr>
            <w:r>
              <w:rPr>
                <w:rFonts w:ascii="仿宋" w:hAnsi="仿宋"/>
                <w:sz w:val="24"/>
                <w:szCs w:val="24"/>
              </w:rPr>
              <w:t>1</w:t>
            </w:r>
            <w:r>
              <w:rPr>
                <w:rFonts w:hint="eastAsia" w:ascii="仿宋" w:hAnsi="仿宋"/>
                <w:sz w:val="24"/>
                <w:szCs w:val="24"/>
                <w:lang w:val="en-US" w:eastAsia="zh-CN"/>
              </w:rPr>
              <w:t>2</w:t>
            </w:r>
            <w:r>
              <w:rPr>
                <w:rFonts w:ascii="仿宋" w:hAnsi="仿宋"/>
                <w:sz w:val="24"/>
                <w:szCs w:val="24"/>
              </w:rPr>
              <w:t>．中国证监会和本所要求的其他文件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rPr>
                <w:rFonts w:ascii="仿宋" w:hAnsi="仿宋"/>
                <w:sz w:val="24"/>
                <w:szCs w:val="24"/>
              </w:rPr>
            </w:pPr>
            <w:r>
              <w:rPr>
                <w:rFonts w:ascii="仿宋" w:hAnsi="仿宋"/>
                <w:sz w:val="24"/>
                <w:szCs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ascii="仿宋" w:hAnsi="仿宋"/>
                <w:sz w:val="24"/>
                <w:szCs w:val="24"/>
              </w:rPr>
              <w:t>L－5日内</w:t>
            </w:r>
          </w:p>
        </w:tc>
        <w:tc>
          <w:tcPr>
            <w:tcW w:w="6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150"/>
              <w:rPr>
                <w:rFonts w:ascii="仿宋" w:hAnsi="仿宋"/>
                <w:sz w:val="24"/>
                <w:szCs w:val="24"/>
              </w:rPr>
            </w:pPr>
            <w:r>
              <w:rPr>
                <w:rFonts w:ascii="仿宋" w:hAnsi="仿宋"/>
                <w:sz w:val="24"/>
                <w:szCs w:val="24"/>
              </w:rPr>
              <w:t>上市公司披露以下文件：</w:t>
            </w:r>
          </w:p>
          <w:p>
            <w:pPr>
              <w:spacing w:line="240" w:lineRule="auto"/>
              <w:ind w:firstLine="360" w:firstLineChars="150"/>
              <w:rPr>
                <w:rFonts w:ascii="仿宋" w:hAnsi="仿宋"/>
                <w:sz w:val="24"/>
                <w:szCs w:val="24"/>
              </w:rPr>
            </w:pPr>
            <w:r>
              <w:rPr>
                <w:rFonts w:ascii="仿宋" w:hAnsi="仿宋"/>
                <w:sz w:val="24"/>
                <w:szCs w:val="24"/>
              </w:rPr>
              <w:t>1．转让公告书</w:t>
            </w:r>
          </w:p>
          <w:p>
            <w:pPr>
              <w:spacing w:line="240" w:lineRule="auto"/>
              <w:ind w:firstLine="360" w:firstLineChars="150"/>
              <w:rPr>
                <w:rFonts w:ascii="仿宋" w:hAnsi="仿宋"/>
                <w:sz w:val="24"/>
                <w:szCs w:val="24"/>
              </w:rPr>
            </w:pPr>
            <w:r>
              <w:rPr>
                <w:rFonts w:ascii="仿宋" w:hAnsi="仿宋"/>
                <w:sz w:val="24"/>
                <w:szCs w:val="24"/>
              </w:rPr>
              <w:t>2．保荐人出具的转让保荐书或独立财务顾问出具的专业意见</w:t>
            </w:r>
          </w:p>
          <w:p>
            <w:pPr>
              <w:spacing w:line="240" w:lineRule="auto"/>
              <w:ind w:firstLine="360" w:firstLineChars="150"/>
              <w:rPr>
                <w:rFonts w:ascii="仿宋" w:hAnsi="仿宋"/>
                <w:sz w:val="24"/>
                <w:szCs w:val="24"/>
              </w:rPr>
            </w:pPr>
            <w:r>
              <w:rPr>
                <w:rFonts w:ascii="仿宋" w:hAnsi="仿宋"/>
                <w:sz w:val="24"/>
                <w:szCs w:val="24"/>
              </w:rPr>
              <w:t>3．法律意见书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rPr>
                <w:rFonts w:ascii="仿宋" w:hAnsi="仿宋"/>
                <w:sz w:val="24"/>
                <w:szCs w:val="24"/>
              </w:rPr>
            </w:pPr>
            <w:r>
              <w:rPr>
                <w:rFonts w:ascii="仿宋" w:hAnsi="仿宋"/>
                <w:sz w:val="24"/>
                <w:szCs w:val="24"/>
              </w:rPr>
              <w:t>4</w:t>
            </w:r>
          </w:p>
        </w:tc>
        <w:tc>
          <w:tcPr>
            <w:tcW w:w="12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ascii="仿宋" w:hAnsi="仿宋"/>
                <w:sz w:val="24"/>
                <w:szCs w:val="24"/>
              </w:rPr>
              <w:t>L日</w:t>
            </w:r>
          </w:p>
        </w:tc>
        <w:tc>
          <w:tcPr>
            <w:tcW w:w="6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150"/>
              <w:rPr>
                <w:rFonts w:ascii="仿宋" w:hAnsi="仿宋"/>
                <w:sz w:val="24"/>
                <w:szCs w:val="24"/>
              </w:rPr>
            </w:pPr>
            <w:r>
              <w:rPr>
                <w:rFonts w:ascii="仿宋" w:hAnsi="仿宋"/>
                <w:sz w:val="24"/>
                <w:szCs w:val="24"/>
              </w:rPr>
              <w:t>上市日</w:t>
            </w:r>
          </w:p>
        </w:tc>
      </w:tr>
    </w:tbl>
    <w:p>
      <w:pPr>
        <w:widowControl/>
        <w:ind w:firstLine="560"/>
        <w:jc w:val="left"/>
        <w:rPr>
          <w:rFonts w:eastAsia="方正仿宋简体"/>
          <w:sz w:val="28"/>
          <w:szCs w:val="28"/>
        </w:rPr>
      </w:pPr>
    </w:p>
    <w:p>
      <w:pPr>
        <w:widowControl/>
        <w:ind w:firstLine="0" w:firstLineChars="0"/>
        <w:jc w:val="left"/>
        <w:rPr>
          <w:rFonts w:ascii="黑体" w:hAnsi="黑体" w:eastAsia="黑体"/>
          <w:szCs w:val="32"/>
        </w:rPr>
      </w:pPr>
      <w:r>
        <w:rPr>
          <w:rFonts w:eastAsia="方正仿宋简体"/>
          <w:sz w:val="28"/>
          <w:szCs w:val="28"/>
        </w:rPr>
        <w:br w:type="page"/>
      </w:r>
      <w:r>
        <w:rPr>
          <w:rFonts w:ascii="黑体" w:hAnsi="黑体" w:eastAsia="黑体"/>
          <w:szCs w:val="32"/>
        </w:rPr>
        <w:t>附件2</w:t>
      </w:r>
    </w:p>
    <w:p>
      <w:pPr>
        <w:widowControl/>
        <w:ind w:firstLine="640"/>
        <w:jc w:val="left"/>
        <w:rPr>
          <w:rFonts w:ascii="黑体" w:hAnsi="黑体" w:eastAsia="黑体"/>
          <w:szCs w:val="32"/>
        </w:rPr>
      </w:pPr>
    </w:p>
    <w:p>
      <w:pPr>
        <w:ind w:firstLine="800"/>
        <w:jc w:val="center"/>
        <w:rPr>
          <w:rFonts w:ascii="方正小标宋简体" w:hAnsi="黑体" w:eastAsia="方正小标宋简体"/>
          <w:bCs/>
          <w:color w:val="000000"/>
          <w:sz w:val="40"/>
          <w:szCs w:val="32"/>
        </w:rPr>
      </w:pPr>
      <w:r>
        <w:rPr>
          <w:rFonts w:hint="eastAsia" w:ascii="方正小标宋简体" w:hAnsi="黑体" w:eastAsia="方正小标宋简体"/>
          <w:bCs/>
          <w:color w:val="000000"/>
          <w:sz w:val="40"/>
          <w:szCs w:val="32"/>
        </w:rPr>
        <w:t>上市公司向特定对象发行可转债挂牌转让参考流程</w:t>
      </w:r>
    </w:p>
    <w:p>
      <w:pPr>
        <w:ind w:firstLine="640"/>
        <w:jc w:val="center"/>
        <w:rPr>
          <w:rFonts w:ascii="黑体" w:hAnsi="黑体" w:eastAsia="黑体"/>
          <w:bCs/>
          <w:color w:val="000000"/>
          <w:szCs w:val="32"/>
        </w:rPr>
      </w:pPr>
      <w:r>
        <w:rPr>
          <w:rFonts w:ascii="黑体" w:hAnsi="黑体" w:eastAsia="黑体"/>
          <w:bCs/>
          <w:color w:val="000000"/>
          <w:szCs w:val="32"/>
        </w:rPr>
        <w:t>（发行可转债购买资产适用）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45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240" w:lineRule="auto"/>
              <w:ind w:firstLine="0" w:firstLineChars="0"/>
              <w:jc w:val="center"/>
              <w:rPr>
                <w:rFonts w:ascii="仿宋" w:hAnsi="仿宋"/>
                <w:b/>
                <w:sz w:val="24"/>
                <w:szCs w:val="24"/>
              </w:rPr>
            </w:pPr>
            <w:r>
              <w:rPr>
                <w:rFonts w:ascii="仿宋" w:hAnsi="仿宋"/>
                <w:b/>
                <w:sz w:val="24"/>
                <w:szCs w:val="24"/>
              </w:rPr>
              <w:t>序号</w:t>
            </w:r>
          </w:p>
        </w:tc>
        <w:tc>
          <w:tcPr>
            <w:tcW w:w="1455" w:type="dxa"/>
            <w:vAlign w:val="center"/>
          </w:tcPr>
          <w:p>
            <w:pPr>
              <w:spacing w:line="240" w:lineRule="auto"/>
              <w:ind w:firstLine="0" w:firstLineChars="0"/>
              <w:jc w:val="center"/>
              <w:rPr>
                <w:rFonts w:ascii="仿宋" w:hAnsi="仿宋"/>
                <w:b/>
                <w:sz w:val="24"/>
                <w:szCs w:val="24"/>
              </w:rPr>
            </w:pPr>
            <w:r>
              <w:rPr>
                <w:rFonts w:ascii="仿宋" w:hAnsi="仿宋"/>
                <w:b/>
                <w:sz w:val="24"/>
                <w:szCs w:val="24"/>
              </w:rPr>
              <w:t>时间</w:t>
            </w:r>
          </w:p>
        </w:tc>
        <w:tc>
          <w:tcPr>
            <w:tcW w:w="5625" w:type="dxa"/>
            <w:vAlign w:val="center"/>
          </w:tcPr>
          <w:p>
            <w:pPr>
              <w:spacing w:line="240" w:lineRule="auto"/>
              <w:ind w:firstLine="482"/>
              <w:jc w:val="center"/>
              <w:rPr>
                <w:rFonts w:ascii="仿宋" w:hAnsi="仿宋"/>
                <w:b/>
                <w:sz w:val="24"/>
                <w:szCs w:val="24"/>
              </w:rPr>
            </w:pPr>
            <w:r>
              <w:rPr>
                <w:rFonts w:ascii="仿宋" w:hAnsi="仿宋"/>
                <w:b/>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Merge w:val="restart"/>
            <w:vAlign w:val="center"/>
          </w:tcPr>
          <w:p>
            <w:pPr>
              <w:spacing w:line="240" w:lineRule="auto"/>
              <w:ind w:firstLine="0" w:firstLineChars="0"/>
              <w:jc w:val="center"/>
              <w:rPr>
                <w:rFonts w:ascii="仿宋" w:hAnsi="仿宋"/>
                <w:b/>
                <w:sz w:val="24"/>
                <w:szCs w:val="24"/>
              </w:rPr>
            </w:pPr>
            <w:r>
              <w:rPr>
                <w:rFonts w:ascii="仿宋" w:hAnsi="仿宋"/>
                <w:sz w:val="24"/>
                <w:szCs w:val="24"/>
              </w:rPr>
              <w:t>1</w:t>
            </w:r>
          </w:p>
        </w:tc>
        <w:tc>
          <w:tcPr>
            <w:tcW w:w="1455" w:type="dxa"/>
            <w:vMerge w:val="restart"/>
            <w:vAlign w:val="center"/>
          </w:tcPr>
          <w:p>
            <w:pPr>
              <w:spacing w:line="240" w:lineRule="auto"/>
              <w:ind w:firstLine="0" w:firstLineChars="0"/>
              <w:rPr>
                <w:rFonts w:ascii="仿宋" w:hAnsi="仿宋"/>
                <w:b/>
                <w:sz w:val="24"/>
                <w:szCs w:val="24"/>
              </w:rPr>
            </w:pPr>
            <w:r>
              <w:rPr>
                <w:rFonts w:ascii="仿宋" w:hAnsi="仿宋"/>
                <w:sz w:val="24"/>
                <w:szCs w:val="24"/>
              </w:rPr>
              <w:t>发行完成后</w:t>
            </w:r>
          </w:p>
        </w:tc>
        <w:tc>
          <w:tcPr>
            <w:tcW w:w="5625" w:type="dxa"/>
            <w:vAlign w:val="center"/>
          </w:tcPr>
          <w:p>
            <w:pPr>
              <w:spacing w:line="240" w:lineRule="auto"/>
              <w:ind w:firstLine="360" w:firstLineChars="150"/>
              <w:rPr>
                <w:rFonts w:ascii="仿宋" w:hAnsi="仿宋"/>
                <w:sz w:val="24"/>
                <w:szCs w:val="24"/>
              </w:rPr>
            </w:pPr>
            <w:r>
              <w:rPr>
                <w:rFonts w:ascii="仿宋" w:hAnsi="仿宋"/>
                <w:sz w:val="24"/>
                <w:szCs w:val="24"/>
              </w:rPr>
              <w:t>上市公司应当在发行结束后及时向公司管理部</w:t>
            </w:r>
            <w:r>
              <w:rPr>
                <w:rFonts w:hint="eastAsia" w:ascii="仿宋" w:hAnsi="仿宋"/>
                <w:sz w:val="24"/>
                <w:szCs w:val="24"/>
              </w:rPr>
              <w:t>门</w:t>
            </w:r>
            <w:r>
              <w:rPr>
                <w:rFonts w:ascii="仿宋" w:hAnsi="仿宋"/>
                <w:sz w:val="24"/>
                <w:szCs w:val="24"/>
              </w:rPr>
              <w:t>报送以下文件，并向结算公司申请办理新增可转债登记，登记完毕后及时履行信息披露义务：</w:t>
            </w:r>
          </w:p>
          <w:p>
            <w:pPr>
              <w:spacing w:line="240" w:lineRule="auto"/>
              <w:ind w:firstLine="360" w:firstLineChars="150"/>
              <w:rPr>
                <w:rFonts w:ascii="仿宋" w:hAnsi="仿宋"/>
                <w:sz w:val="24"/>
                <w:szCs w:val="24"/>
              </w:rPr>
            </w:pPr>
            <w:r>
              <w:rPr>
                <w:rFonts w:ascii="仿宋" w:hAnsi="仿宋"/>
                <w:sz w:val="24"/>
                <w:szCs w:val="24"/>
              </w:rPr>
              <w:t>1．《重组可转债发行结果暨登记完成的公告》（上网），至少应包括可转债代码、简称、发行的具体情况、可转债的重要条款等内容</w:t>
            </w:r>
          </w:p>
          <w:p>
            <w:pPr>
              <w:spacing w:line="240" w:lineRule="auto"/>
              <w:ind w:firstLine="360" w:firstLineChars="150"/>
              <w:rPr>
                <w:rFonts w:ascii="仿宋" w:hAnsi="仿宋"/>
                <w:sz w:val="24"/>
                <w:szCs w:val="24"/>
              </w:rPr>
            </w:pPr>
            <w:r>
              <w:rPr>
                <w:rFonts w:hint="eastAsia" w:ascii="仿宋" w:hAnsi="仿宋"/>
                <w:sz w:val="24"/>
                <w:szCs w:val="24"/>
              </w:rPr>
              <w:t>2</w:t>
            </w:r>
            <w:r>
              <w:rPr>
                <w:rFonts w:ascii="仿宋" w:hAnsi="仿宋"/>
                <w:sz w:val="24"/>
                <w:szCs w:val="24"/>
              </w:rPr>
              <w:t>．独立财务顾问出具的专业意见（上网）</w:t>
            </w:r>
          </w:p>
          <w:p>
            <w:pPr>
              <w:spacing w:line="240" w:lineRule="auto"/>
              <w:ind w:firstLine="360" w:firstLineChars="150"/>
              <w:rPr>
                <w:rFonts w:ascii="仿宋" w:hAnsi="仿宋"/>
                <w:sz w:val="24"/>
                <w:szCs w:val="24"/>
              </w:rPr>
            </w:pPr>
            <w:r>
              <w:rPr>
                <w:rFonts w:hint="eastAsia" w:ascii="仿宋" w:hAnsi="仿宋"/>
                <w:sz w:val="24"/>
                <w:szCs w:val="24"/>
              </w:rPr>
              <w:t>3</w:t>
            </w:r>
            <w:r>
              <w:rPr>
                <w:rFonts w:ascii="仿宋" w:hAnsi="仿宋"/>
                <w:sz w:val="24"/>
                <w:szCs w:val="24"/>
              </w:rPr>
              <w:t>．可转债证券代码和证券简称申请（报备）</w:t>
            </w:r>
          </w:p>
          <w:p>
            <w:pPr>
              <w:spacing w:line="240" w:lineRule="auto"/>
              <w:ind w:firstLine="360" w:firstLineChars="150"/>
              <w:rPr>
                <w:rFonts w:ascii="仿宋" w:hAnsi="仿宋"/>
                <w:sz w:val="24"/>
                <w:szCs w:val="24"/>
              </w:rPr>
            </w:pPr>
            <w:r>
              <w:rPr>
                <w:rFonts w:hint="eastAsia" w:ascii="仿宋" w:hAnsi="仿宋"/>
                <w:sz w:val="24"/>
                <w:szCs w:val="24"/>
              </w:rPr>
              <w:t>4</w:t>
            </w:r>
            <w:r>
              <w:rPr>
                <w:rFonts w:ascii="仿宋" w:hAnsi="仿宋"/>
                <w:sz w:val="24"/>
                <w:szCs w:val="24"/>
              </w:rPr>
              <w:t>．资产转移手续完成的证明文件（报备）</w:t>
            </w:r>
          </w:p>
          <w:p>
            <w:pPr>
              <w:spacing w:line="240" w:lineRule="auto"/>
              <w:ind w:firstLine="360" w:firstLineChars="150"/>
              <w:rPr>
                <w:rFonts w:ascii="仿宋" w:hAnsi="仿宋"/>
                <w:sz w:val="24"/>
                <w:szCs w:val="24"/>
              </w:rPr>
            </w:pPr>
            <w:r>
              <w:rPr>
                <w:rFonts w:hint="eastAsia" w:ascii="仿宋" w:hAnsi="仿宋"/>
                <w:sz w:val="24"/>
                <w:szCs w:val="24"/>
              </w:rPr>
              <w:t>5</w:t>
            </w:r>
            <w:r>
              <w:rPr>
                <w:rFonts w:ascii="仿宋" w:hAnsi="仿宋"/>
                <w:sz w:val="24"/>
                <w:szCs w:val="24"/>
              </w:rPr>
              <w:t>．结算公司对可转债已登记的书面确认文件（报备）</w:t>
            </w:r>
          </w:p>
          <w:p>
            <w:pPr>
              <w:spacing w:line="240" w:lineRule="auto"/>
              <w:ind w:firstLine="360" w:firstLineChars="150"/>
              <w:rPr>
                <w:rFonts w:ascii="仿宋" w:hAnsi="仿宋"/>
                <w:b/>
                <w:sz w:val="24"/>
                <w:szCs w:val="24"/>
              </w:rPr>
            </w:pPr>
            <w:r>
              <w:rPr>
                <w:rFonts w:ascii="仿宋" w:hAnsi="仿宋"/>
                <w:sz w:val="24"/>
                <w:szCs w:val="24"/>
              </w:rPr>
              <w:t>公司管理部</w:t>
            </w:r>
            <w:r>
              <w:rPr>
                <w:rFonts w:hint="eastAsia" w:ascii="仿宋" w:hAnsi="仿宋"/>
                <w:sz w:val="24"/>
                <w:szCs w:val="24"/>
              </w:rPr>
              <w:t>门</w:t>
            </w:r>
            <w:r>
              <w:rPr>
                <w:rFonts w:ascii="仿宋" w:hAnsi="仿宋"/>
                <w:sz w:val="24"/>
                <w:szCs w:val="24"/>
              </w:rPr>
              <w:t>对证券简称和代码申请材料进行完备性核对，符合相关规定的，联系上市公司确定该期可转债代码和简称。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Merge w:val="continue"/>
            <w:vAlign w:val="center"/>
          </w:tcPr>
          <w:p>
            <w:pPr>
              <w:spacing w:line="240" w:lineRule="auto"/>
              <w:ind w:firstLine="0" w:firstLineChars="0"/>
              <w:jc w:val="center"/>
              <w:rPr>
                <w:rFonts w:ascii="仿宋" w:hAnsi="仿宋"/>
                <w:sz w:val="24"/>
                <w:szCs w:val="24"/>
              </w:rPr>
            </w:pPr>
          </w:p>
        </w:tc>
        <w:tc>
          <w:tcPr>
            <w:tcW w:w="1455" w:type="dxa"/>
            <w:vMerge w:val="continue"/>
            <w:vAlign w:val="center"/>
          </w:tcPr>
          <w:p>
            <w:pPr>
              <w:spacing w:line="240" w:lineRule="auto"/>
              <w:ind w:firstLine="0" w:firstLineChars="0"/>
              <w:rPr>
                <w:rFonts w:ascii="仿宋" w:hAnsi="仿宋"/>
                <w:sz w:val="24"/>
                <w:szCs w:val="24"/>
              </w:rPr>
            </w:pPr>
          </w:p>
        </w:tc>
        <w:tc>
          <w:tcPr>
            <w:tcW w:w="5625" w:type="dxa"/>
            <w:vAlign w:val="center"/>
          </w:tcPr>
          <w:p>
            <w:pPr>
              <w:spacing w:line="240" w:lineRule="auto"/>
              <w:ind w:firstLine="360" w:firstLineChars="150"/>
              <w:rPr>
                <w:rFonts w:ascii="仿宋" w:hAnsi="仿宋"/>
                <w:sz w:val="24"/>
                <w:szCs w:val="24"/>
              </w:rPr>
            </w:pPr>
            <w:r>
              <w:rPr>
                <w:rFonts w:ascii="仿宋" w:hAnsi="仿宋"/>
                <w:sz w:val="24"/>
                <w:szCs w:val="24"/>
              </w:rPr>
              <w:t>可转债发行结束并确定可转债代码和简称后，上市公司应及时向结算公司申请办理新增可转债登记。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42" w:type="dxa"/>
            <w:vAlign w:val="center"/>
          </w:tcPr>
          <w:p>
            <w:pPr>
              <w:spacing w:line="240" w:lineRule="auto"/>
              <w:ind w:firstLine="0" w:firstLineChars="0"/>
              <w:jc w:val="center"/>
              <w:rPr>
                <w:rFonts w:ascii="仿宋" w:hAnsi="仿宋"/>
                <w:sz w:val="24"/>
                <w:szCs w:val="24"/>
              </w:rPr>
            </w:pPr>
            <w:r>
              <w:rPr>
                <w:rFonts w:ascii="仿宋" w:hAnsi="仿宋"/>
                <w:sz w:val="24"/>
                <w:szCs w:val="24"/>
              </w:rPr>
              <w:t>2</w:t>
            </w:r>
          </w:p>
        </w:tc>
        <w:tc>
          <w:tcPr>
            <w:tcW w:w="1455" w:type="dxa"/>
            <w:vAlign w:val="center"/>
          </w:tcPr>
          <w:p>
            <w:pPr>
              <w:spacing w:line="240" w:lineRule="auto"/>
              <w:ind w:firstLine="0" w:firstLineChars="0"/>
              <w:rPr>
                <w:rFonts w:ascii="仿宋" w:hAnsi="仿宋"/>
                <w:sz w:val="24"/>
                <w:szCs w:val="24"/>
              </w:rPr>
            </w:pPr>
            <w:r>
              <w:rPr>
                <w:rFonts w:ascii="仿宋" w:hAnsi="仿宋"/>
                <w:sz w:val="24"/>
                <w:szCs w:val="24"/>
              </w:rPr>
              <w:t>L－5日前</w:t>
            </w:r>
          </w:p>
        </w:tc>
        <w:tc>
          <w:tcPr>
            <w:tcW w:w="5625" w:type="dxa"/>
            <w:vAlign w:val="center"/>
          </w:tcPr>
          <w:p>
            <w:pPr>
              <w:spacing w:line="240" w:lineRule="auto"/>
              <w:ind w:firstLine="360" w:firstLineChars="150"/>
              <w:rPr>
                <w:rFonts w:ascii="仿宋" w:hAnsi="仿宋"/>
                <w:sz w:val="24"/>
                <w:szCs w:val="24"/>
              </w:rPr>
            </w:pPr>
            <w:r>
              <w:rPr>
                <w:rFonts w:ascii="仿宋" w:hAnsi="仿宋"/>
                <w:sz w:val="24"/>
                <w:szCs w:val="24"/>
              </w:rPr>
              <w:t>上市公司可转债登记完成后应及时向公司管理部</w:t>
            </w:r>
            <w:r>
              <w:rPr>
                <w:rFonts w:hint="eastAsia" w:ascii="仿宋" w:hAnsi="仿宋"/>
                <w:sz w:val="24"/>
                <w:szCs w:val="24"/>
              </w:rPr>
              <w:t>门</w:t>
            </w:r>
            <w:r>
              <w:rPr>
                <w:rFonts w:ascii="仿宋" w:hAnsi="仿宋"/>
                <w:sz w:val="24"/>
                <w:szCs w:val="24"/>
              </w:rPr>
              <w:t>提交以下材料：</w:t>
            </w:r>
          </w:p>
          <w:p>
            <w:pPr>
              <w:spacing w:line="240" w:lineRule="auto"/>
              <w:ind w:firstLine="360" w:firstLineChars="150"/>
              <w:rPr>
                <w:rFonts w:ascii="仿宋" w:hAnsi="仿宋"/>
                <w:sz w:val="24"/>
                <w:szCs w:val="24"/>
              </w:rPr>
            </w:pPr>
            <w:r>
              <w:rPr>
                <w:rFonts w:ascii="仿宋" w:hAnsi="仿宋"/>
                <w:sz w:val="24"/>
                <w:szCs w:val="24"/>
              </w:rPr>
              <w:t>1．转让公告书</w:t>
            </w:r>
          </w:p>
          <w:p>
            <w:pPr>
              <w:spacing w:line="240" w:lineRule="auto"/>
              <w:ind w:firstLine="360" w:firstLineChars="150"/>
              <w:rPr>
                <w:rFonts w:ascii="仿宋" w:hAnsi="仿宋"/>
                <w:sz w:val="24"/>
                <w:szCs w:val="24"/>
              </w:rPr>
            </w:pPr>
            <w:r>
              <w:rPr>
                <w:rFonts w:ascii="仿宋" w:hAnsi="仿宋"/>
                <w:sz w:val="24"/>
                <w:szCs w:val="24"/>
              </w:rPr>
              <w:t>2．独立财务顾问出具的专业意见</w:t>
            </w:r>
          </w:p>
          <w:p>
            <w:pPr>
              <w:spacing w:line="240" w:lineRule="auto"/>
              <w:ind w:firstLine="360" w:firstLineChars="150"/>
              <w:rPr>
                <w:rFonts w:ascii="仿宋" w:hAnsi="仿宋"/>
                <w:sz w:val="24"/>
                <w:szCs w:val="24"/>
              </w:rPr>
            </w:pPr>
            <w:r>
              <w:rPr>
                <w:rFonts w:ascii="仿宋" w:hAnsi="仿宋"/>
                <w:sz w:val="24"/>
                <w:szCs w:val="24"/>
              </w:rPr>
              <w:t>3．法律意见书</w:t>
            </w:r>
          </w:p>
          <w:p>
            <w:pPr>
              <w:spacing w:line="240" w:lineRule="auto"/>
              <w:ind w:firstLine="360" w:firstLineChars="150"/>
              <w:rPr>
                <w:rFonts w:ascii="仿宋" w:hAnsi="仿宋"/>
                <w:sz w:val="24"/>
                <w:szCs w:val="24"/>
              </w:rPr>
            </w:pPr>
            <w:r>
              <w:rPr>
                <w:rFonts w:ascii="仿宋" w:hAnsi="仿宋"/>
                <w:sz w:val="24"/>
                <w:szCs w:val="24"/>
              </w:rPr>
              <w:t>4．可转债转让申请书</w:t>
            </w:r>
          </w:p>
          <w:p>
            <w:pPr>
              <w:spacing w:line="240" w:lineRule="auto"/>
              <w:ind w:firstLine="360" w:firstLineChars="150"/>
              <w:rPr>
                <w:rFonts w:ascii="仿宋" w:hAnsi="仿宋"/>
                <w:sz w:val="24"/>
                <w:szCs w:val="24"/>
              </w:rPr>
            </w:pPr>
            <w:r>
              <w:rPr>
                <w:rFonts w:ascii="仿宋" w:hAnsi="仿宋"/>
                <w:sz w:val="24"/>
                <w:szCs w:val="24"/>
              </w:rPr>
              <w:t>5．独立财务顾问协议</w:t>
            </w:r>
          </w:p>
          <w:p>
            <w:pPr>
              <w:spacing w:line="240" w:lineRule="auto"/>
              <w:ind w:firstLine="360" w:firstLineChars="150"/>
              <w:rPr>
                <w:rFonts w:ascii="仿宋" w:hAnsi="仿宋"/>
                <w:sz w:val="24"/>
                <w:szCs w:val="24"/>
              </w:rPr>
            </w:pPr>
            <w:r>
              <w:rPr>
                <w:rFonts w:hint="eastAsia" w:ascii="仿宋" w:hAnsi="仿宋"/>
                <w:sz w:val="24"/>
                <w:szCs w:val="24"/>
              </w:rPr>
              <w:t>6</w:t>
            </w:r>
            <w:r>
              <w:rPr>
                <w:rFonts w:ascii="仿宋" w:hAnsi="仿宋"/>
                <w:sz w:val="24"/>
                <w:szCs w:val="24"/>
              </w:rPr>
              <w:t>．公司仍符合法定条件的说明。说明截至上市申请日，公司仍符合向特定对象发行可转换公司债券条件</w:t>
            </w:r>
          </w:p>
          <w:p>
            <w:pPr>
              <w:spacing w:line="240" w:lineRule="auto"/>
              <w:ind w:firstLine="360" w:firstLineChars="150"/>
              <w:rPr>
                <w:rFonts w:ascii="仿宋" w:hAnsi="仿宋"/>
                <w:sz w:val="24"/>
                <w:szCs w:val="24"/>
              </w:rPr>
            </w:pPr>
            <w:r>
              <w:rPr>
                <w:rFonts w:hint="eastAsia" w:ascii="仿宋" w:hAnsi="仿宋"/>
                <w:sz w:val="24"/>
                <w:szCs w:val="24"/>
              </w:rPr>
              <w:t>7</w:t>
            </w:r>
            <w:r>
              <w:rPr>
                <w:rFonts w:ascii="仿宋" w:hAnsi="仿宋"/>
                <w:sz w:val="24"/>
                <w:szCs w:val="24"/>
              </w:rPr>
              <w:t>．无会后事项承诺函</w:t>
            </w:r>
          </w:p>
          <w:p>
            <w:pPr>
              <w:spacing w:line="240" w:lineRule="auto"/>
              <w:ind w:firstLine="360" w:firstLineChars="150"/>
              <w:rPr>
                <w:rFonts w:ascii="仿宋" w:hAnsi="仿宋"/>
                <w:sz w:val="24"/>
                <w:szCs w:val="24"/>
              </w:rPr>
            </w:pPr>
            <w:r>
              <w:rPr>
                <w:rFonts w:hint="eastAsia" w:ascii="仿宋" w:hAnsi="仿宋"/>
                <w:sz w:val="24"/>
                <w:szCs w:val="24"/>
              </w:rPr>
              <w:t>8．受托管理事项</w:t>
            </w:r>
          </w:p>
          <w:p>
            <w:pPr>
              <w:spacing w:line="240" w:lineRule="auto"/>
              <w:ind w:firstLine="360" w:firstLineChars="150"/>
              <w:rPr>
                <w:rFonts w:ascii="仿宋" w:hAnsi="仿宋"/>
                <w:sz w:val="24"/>
                <w:szCs w:val="24"/>
              </w:rPr>
            </w:pPr>
            <w:r>
              <w:rPr>
                <w:rFonts w:hint="eastAsia" w:ascii="仿宋" w:hAnsi="仿宋"/>
                <w:sz w:val="24"/>
                <w:szCs w:val="24"/>
              </w:rPr>
              <w:t>9. 发行对象关于承诺及履行情况的说明（如适用）</w:t>
            </w:r>
          </w:p>
          <w:p>
            <w:pPr>
              <w:spacing w:line="240" w:lineRule="auto"/>
              <w:ind w:firstLine="360" w:firstLineChars="150"/>
              <w:rPr>
                <w:rFonts w:ascii="仿宋" w:hAnsi="仿宋"/>
                <w:sz w:val="24"/>
                <w:szCs w:val="24"/>
              </w:rPr>
            </w:pPr>
            <w:r>
              <w:rPr>
                <w:rFonts w:ascii="仿宋" w:hAnsi="仿宋"/>
                <w:sz w:val="24"/>
                <w:szCs w:val="24"/>
              </w:rPr>
              <w:t>10．中国证监会和本所要求的其他文件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42" w:type="dxa"/>
            <w:vAlign w:val="center"/>
          </w:tcPr>
          <w:p>
            <w:pPr>
              <w:spacing w:line="240" w:lineRule="auto"/>
              <w:ind w:firstLine="0" w:firstLineChars="0"/>
              <w:jc w:val="center"/>
              <w:rPr>
                <w:rFonts w:ascii="仿宋" w:hAnsi="仿宋"/>
                <w:sz w:val="24"/>
                <w:szCs w:val="24"/>
              </w:rPr>
            </w:pPr>
            <w:r>
              <w:rPr>
                <w:rFonts w:ascii="仿宋" w:hAnsi="仿宋"/>
                <w:sz w:val="24"/>
                <w:szCs w:val="24"/>
              </w:rPr>
              <w:t>3</w:t>
            </w:r>
          </w:p>
        </w:tc>
        <w:tc>
          <w:tcPr>
            <w:tcW w:w="1455" w:type="dxa"/>
            <w:vAlign w:val="center"/>
          </w:tcPr>
          <w:p>
            <w:pPr>
              <w:spacing w:line="240" w:lineRule="auto"/>
              <w:ind w:firstLine="0" w:firstLineChars="0"/>
              <w:rPr>
                <w:rFonts w:ascii="仿宋" w:hAnsi="仿宋"/>
                <w:sz w:val="24"/>
                <w:szCs w:val="24"/>
              </w:rPr>
            </w:pPr>
            <w:r>
              <w:rPr>
                <w:rFonts w:ascii="仿宋" w:hAnsi="仿宋"/>
                <w:sz w:val="24"/>
                <w:szCs w:val="24"/>
              </w:rPr>
              <w:t>L－5日内</w:t>
            </w:r>
          </w:p>
        </w:tc>
        <w:tc>
          <w:tcPr>
            <w:tcW w:w="5625" w:type="dxa"/>
            <w:vAlign w:val="center"/>
          </w:tcPr>
          <w:p>
            <w:pPr>
              <w:spacing w:line="240" w:lineRule="auto"/>
              <w:ind w:firstLine="360" w:firstLineChars="150"/>
              <w:rPr>
                <w:rFonts w:ascii="仿宋" w:hAnsi="仿宋"/>
                <w:sz w:val="24"/>
                <w:szCs w:val="24"/>
              </w:rPr>
            </w:pPr>
            <w:r>
              <w:rPr>
                <w:rFonts w:ascii="仿宋" w:hAnsi="仿宋"/>
                <w:sz w:val="24"/>
                <w:szCs w:val="24"/>
              </w:rPr>
              <w:t>上市公司披露以下文件：</w:t>
            </w:r>
          </w:p>
          <w:p>
            <w:pPr>
              <w:spacing w:line="240" w:lineRule="auto"/>
              <w:ind w:firstLine="360" w:firstLineChars="150"/>
              <w:rPr>
                <w:rFonts w:ascii="仿宋" w:hAnsi="仿宋"/>
                <w:sz w:val="24"/>
                <w:szCs w:val="24"/>
              </w:rPr>
            </w:pPr>
            <w:r>
              <w:rPr>
                <w:rFonts w:ascii="仿宋" w:hAnsi="仿宋"/>
                <w:sz w:val="24"/>
                <w:szCs w:val="24"/>
              </w:rPr>
              <w:t xml:space="preserve">1．《转让公告书》 </w:t>
            </w:r>
          </w:p>
          <w:p>
            <w:pPr>
              <w:spacing w:line="240" w:lineRule="auto"/>
              <w:ind w:firstLine="360" w:firstLineChars="150"/>
              <w:rPr>
                <w:rFonts w:ascii="仿宋" w:hAnsi="仿宋"/>
                <w:sz w:val="24"/>
                <w:szCs w:val="24"/>
              </w:rPr>
            </w:pPr>
            <w:r>
              <w:rPr>
                <w:rFonts w:ascii="仿宋" w:hAnsi="仿宋"/>
                <w:sz w:val="24"/>
                <w:szCs w:val="24"/>
              </w:rPr>
              <w:t>2．独立财务顾问出具的专业意见</w:t>
            </w:r>
          </w:p>
          <w:p>
            <w:pPr>
              <w:spacing w:line="240" w:lineRule="auto"/>
              <w:ind w:firstLine="360" w:firstLineChars="150"/>
              <w:rPr>
                <w:rFonts w:ascii="仿宋" w:hAnsi="仿宋"/>
                <w:sz w:val="24"/>
                <w:szCs w:val="24"/>
              </w:rPr>
            </w:pPr>
            <w:r>
              <w:rPr>
                <w:rFonts w:ascii="仿宋" w:hAnsi="仿宋"/>
                <w:sz w:val="24"/>
                <w:szCs w:val="24"/>
              </w:rPr>
              <w:t>3．法律意见书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42" w:type="dxa"/>
            <w:vAlign w:val="center"/>
          </w:tcPr>
          <w:p>
            <w:pPr>
              <w:spacing w:line="240" w:lineRule="auto"/>
              <w:ind w:firstLine="0" w:firstLineChars="0"/>
              <w:jc w:val="center"/>
              <w:rPr>
                <w:rFonts w:ascii="仿宋" w:hAnsi="仿宋"/>
                <w:sz w:val="24"/>
                <w:szCs w:val="24"/>
              </w:rPr>
            </w:pPr>
            <w:r>
              <w:rPr>
                <w:rFonts w:ascii="仿宋" w:hAnsi="仿宋"/>
                <w:sz w:val="24"/>
                <w:szCs w:val="24"/>
              </w:rPr>
              <w:t>4</w:t>
            </w:r>
          </w:p>
        </w:tc>
        <w:tc>
          <w:tcPr>
            <w:tcW w:w="1455" w:type="dxa"/>
            <w:vAlign w:val="center"/>
          </w:tcPr>
          <w:p>
            <w:pPr>
              <w:spacing w:line="240" w:lineRule="auto"/>
              <w:ind w:firstLine="0" w:firstLineChars="0"/>
              <w:rPr>
                <w:rFonts w:ascii="仿宋" w:hAnsi="仿宋"/>
                <w:sz w:val="24"/>
                <w:szCs w:val="24"/>
              </w:rPr>
            </w:pPr>
            <w:r>
              <w:rPr>
                <w:rFonts w:ascii="仿宋" w:hAnsi="仿宋"/>
                <w:sz w:val="24"/>
                <w:szCs w:val="24"/>
              </w:rPr>
              <w:t>L日</w:t>
            </w:r>
          </w:p>
        </w:tc>
        <w:tc>
          <w:tcPr>
            <w:tcW w:w="5625" w:type="dxa"/>
            <w:vAlign w:val="center"/>
          </w:tcPr>
          <w:p>
            <w:pPr>
              <w:spacing w:line="240" w:lineRule="auto"/>
              <w:ind w:firstLine="360" w:firstLineChars="150"/>
              <w:rPr>
                <w:rFonts w:ascii="仿宋" w:hAnsi="仿宋"/>
                <w:sz w:val="24"/>
                <w:szCs w:val="24"/>
              </w:rPr>
            </w:pPr>
            <w:r>
              <w:rPr>
                <w:rFonts w:ascii="仿宋" w:hAnsi="仿宋"/>
                <w:sz w:val="24"/>
                <w:szCs w:val="24"/>
              </w:rPr>
              <w:t>上市日</w:t>
            </w:r>
          </w:p>
        </w:tc>
      </w:tr>
    </w:tbl>
    <w:p>
      <w:pPr>
        <w:ind w:firstLineChars="71"/>
        <w:rPr>
          <w:b/>
          <w:bCs/>
          <w:color w:val="000000"/>
          <w:sz w:val="28"/>
          <w:szCs w:val="28"/>
        </w:rPr>
        <w:sectPr>
          <w:footerReference r:id="rId19" w:type="default"/>
          <w:pgSz w:w="11906" w:h="16838"/>
          <w:pgMar w:top="1440" w:right="1800" w:bottom="1440" w:left="1800" w:header="851" w:footer="992" w:gutter="0"/>
          <w:cols w:space="720" w:num="1"/>
          <w:formProt w:val="1"/>
          <w:docGrid w:type="lines" w:linePitch="312" w:charSpace="0"/>
        </w:sectPr>
      </w:pPr>
    </w:p>
    <w:p>
      <w:pPr>
        <w:widowControl/>
        <w:ind w:firstLine="0" w:firstLineChars="0"/>
        <w:jc w:val="left"/>
        <w:rPr>
          <w:rFonts w:ascii="黑体" w:hAnsi="黑体" w:eastAsia="黑体"/>
          <w:szCs w:val="32"/>
        </w:rPr>
      </w:pPr>
      <w:r>
        <w:rPr>
          <w:rFonts w:ascii="黑体" w:hAnsi="黑体" w:eastAsia="黑体"/>
          <w:szCs w:val="32"/>
        </w:rPr>
        <w:t>附件3</w:t>
      </w:r>
    </w:p>
    <w:p>
      <w:pPr>
        <w:widowControl/>
        <w:ind w:firstLine="560"/>
        <w:jc w:val="left"/>
        <w:rPr>
          <w:rFonts w:eastAsia="方正仿宋简体"/>
          <w:sz w:val="28"/>
          <w:szCs w:val="28"/>
        </w:rPr>
      </w:pPr>
    </w:p>
    <w:p>
      <w:pPr>
        <w:ind w:firstLine="0" w:firstLineChars="0"/>
        <w:jc w:val="center"/>
        <w:rPr>
          <w:rFonts w:ascii="方正小标宋简体" w:hAnsi="黑体" w:eastAsia="方正小标宋简体"/>
          <w:bCs/>
          <w:sz w:val="44"/>
          <w:szCs w:val="44"/>
        </w:rPr>
      </w:pPr>
      <w:r>
        <w:rPr>
          <w:rFonts w:hint="eastAsia" w:ascii="方正小标宋简体" w:hAnsi="黑体" w:eastAsia="方正小标宋简体"/>
          <w:bCs/>
          <w:sz w:val="44"/>
          <w:szCs w:val="44"/>
        </w:rPr>
        <w:t>关于</w:t>
      </w:r>
      <w:r>
        <w:rPr>
          <w:rFonts w:hint="eastAsia" w:ascii="方正小标宋简体" w:hAnsi="黑体" w:eastAsia="方正小标宋简体"/>
          <w:bCs/>
          <w:sz w:val="44"/>
          <w:szCs w:val="44"/>
          <w:u w:val="single"/>
        </w:rPr>
        <w:t xml:space="preserve">         </w:t>
      </w:r>
      <w:r>
        <w:rPr>
          <w:rFonts w:hint="eastAsia" w:ascii="方正小标宋简体" w:hAnsi="黑体" w:eastAsia="方正小标宋简体"/>
          <w:bCs/>
          <w:sz w:val="44"/>
          <w:szCs w:val="44"/>
        </w:rPr>
        <w:t>公司向特定对象发行</w:t>
      </w:r>
    </w:p>
    <w:p>
      <w:pPr>
        <w:ind w:firstLine="0" w:firstLineChars="0"/>
        <w:jc w:val="center"/>
        <w:rPr>
          <w:rFonts w:ascii="方正小标宋简体" w:hAnsi="黑体" w:eastAsia="方正小标宋简体"/>
          <w:bCs/>
          <w:sz w:val="44"/>
          <w:szCs w:val="44"/>
        </w:rPr>
      </w:pPr>
      <w:r>
        <w:rPr>
          <w:rFonts w:hint="eastAsia" w:ascii="方正小标宋简体" w:hAnsi="黑体" w:eastAsia="方正小标宋简体"/>
          <w:bCs/>
          <w:sz w:val="44"/>
          <w:szCs w:val="44"/>
        </w:rPr>
        <w:t>可转债证券简称及证券代码的申请</w:t>
      </w:r>
    </w:p>
    <w:p>
      <w:pPr>
        <w:spacing w:line="360" w:lineRule="auto"/>
        <w:ind w:firstLine="482"/>
        <w:rPr>
          <w:b/>
          <w:bCs/>
          <w:sz w:val="24"/>
        </w:rPr>
      </w:pPr>
    </w:p>
    <w:p>
      <w:pPr>
        <w:ind w:firstLine="0" w:firstLineChars="0"/>
        <w:rPr>
          <w:rFonts w:ascii="仿宋" w:hAnsi="仿宋"/>
          <w:b/>
          <w:bCs/>
          <w:szCs w:val="32"/>
        </w:rPr>
      </w:pPr>
      <w:r>
        <w:rPr>
          <w:rFonts w:ascii="仿宋" w:hAnsi="仿宋"/>
          <w:b/>
          <w:bCs/>
          <w:szCs w:val="32"/>
        </w:rPr>
        <w:t>深圳证券交易所公司管理部</w:t>
      </w:r>
      <w:r>
        <w:rPr>
          <w:rFonts w:hint="eastAsia" w:ascii="仿宋" w:hAnsi="仿宋"/>
          <w:b/>
          <w:bCs/>
          <w:szCs w:val="32"/>
        </w:rPr>
        <w:t>门</w:t>
      </w:r>
      <w:r>
        <w:rPr>
          <w:rFonts w:ascii="仿宋" w:hAnsi="仿宋"/>
          <w:b/>
          <w:bCs/>
          <w:szCs w:val="32"/>
        </w:rPr>
        <w:t>：</w:t>
      </w:r>
    </w:p>
    <w:p>
      <w:pPr>
        <w:ind w:firstLine="640"/>
        <w:rPr>
          <w:rFonts w:ascii="仿宋" w:hAnsi="仿宋"/>
          <w:color w:val="000000"/>
          <w:szCs w:val="32"/>
        </w:rPr>
      </w:pPr>
      <w:r>
        <w:rPr>
          <w:rFonts w:ascii="仿宋" w:hAnsi="仿宋"/>
          <w:color w:val="000000"/>
          <w:szCs w:val="32"/>
        </w:rPr>
        <w:t>根据中国证监会     号文</w:t>
      </w:r>
      <w:r>
        <w:rPr>
          <w:rFonts w:hint="eastAsia" w:ascii="仿宋" w:hAnsi="仿宋"/>
          <w:color w:val="000000"/>
          <w:szCs w:val="32"/>
        </w:rPr>
        <w:t>予以</w:t>
      </w:r>
      <w:r>
        <w:rPr>
          <w:rFonts w:ascii="仿宋" w:hAnsi="仿宋"/>
          <w:color w:val="000000"/>
          <w:szCs w:val="32"/>
        </w:rPr>
        <w:t>注册</w:t>
      </w:r>
      <w:r>
        <w:rPr>
          <w:rFonts w:hint="eastAsia" w:ascii="仿宋" w:hAnsi="仿宋"/>
          <w:color w:val="000000"/>
          <w:szCs w:val="32"/>
        </w:rPr>
        <w:t>文件</w:t>
      </w:r>
      <w:r>
        <w:rPr>
          <w:rFonts w:ascii="仿宋" w:hAnsi="仿宋"/>
          <w:color w:val="000000"/>
          <w:szCs w:val="32"/>
        </w:rPr>
        <w:t>，我公司已于    年   月   日完成向特定对象发行第  期可转债的发行工作，该期可转债简称拟定为          。我公司特向你部申请证券简称和证券代码。</w:t>
      </w:r>
    </w:p>
    <w:p>
      <w:pPr>
        <w:spacing w:line="560" w:lineRule="exact"/>
        <w:ind w:firstLine="496" w:firstLineChars="207"/>
        <w:rPr>
          <w:rFonts w:eastAsia="方正仿宋简体"/>
          <w:color w:val="000000"/>
          <w:sz w:val="24"/>
        </w:rPr>
      </w:pPr>
    </w:p>
    <w:p>
      <w:pPr>
        <w:spacing w:line="560" w:lineRule="exact"/>
        <w:ind w:firstLine="480"/>
        <w:rPr>
          <w:rFonts w:ascii="仿宋" w:hAnsi="仿宋"/>
          <w:color w:val="000000"/>
          <w:szCs w:val="32"/>
        </w:rPr>
      </w:pPr>
      <w:r>
        <w:rPr>
          <w:rFonts w:eastAsia="方正仿宋简体"/>
          <w:color w:val="000000"/>
          <w:sz w:val="24"/>
        </w:rPr>
        <w:t xml:space="preserve">                                </w:t>
      </w:r>
      <w:r>
        <w:rPr>
          <w:rFonts w:ascii="仿宋" w:hAnsi="仿宋"/>
          <w:color w:val="000000"/>
          <w:szCs w:val="32"/>
        </w:rPr>
        <w:t xml:space="preserve">        公司（加盖公章）</w:t>
      </w:r>
    </w:p>
    <w:p>
      <w:pPr>
        <w:spacing w:line="560" w:lineRule="exact"/>
        <w:ind w:firstLine="640"/>
        <w:rPr>
          <w:rFonts w:ascii="仿宋" w:hAnsi="仿宋"/>
          <w:color w:val="000000"/>
          <w:szCs w:val="32"/>
        </w:rPr>
      </w:pPr>
      <w:r>
        <w:rPr>
          <w:rFonts w:ascii="仿宋" w:hAnsi="仿宋"/>
          <w:color w:val="000000"/>
          <w:szCs w:val="32"/>
        </w:rPr>
        <w:t xml:space="preserve">                             </w:t>
      </w:r>
      <w:r>
        <w:rPr>
          <w:rFonts w:hint="eastAsia" w:ascii="仿宋" w:hAnsi="仿宋"/>
          <w:color w:val="000000"/>
          <w:szCs w:val="32"/>
        </w:rPr>
        <w:t xml:space="preserve">   </w:t>
      </w:r>
      <w:r>
        <w:rPr>
          <w:rFonts w:ascii="仿宋" w:hAnsi="仿宋"/>
          <w:color w:val="000000"/>
          <w:szCs w:val="32"/>
        </w:rPr>
        <w:t xml:space="preserve">经办人签名        </w:t>
      </w:r>
    </w:p>
    <w:p>
      <w:pPr>
        <w:spacing w:line="560" w:lineRule="exact"/>
        <w:ind w:firstLine="640"/>
        <w:rPr>
          <w:rFonts w:ascii="仿宋" w:hAnsi="仿宋"/>
          <w:color w:val="000000"/>
          <w:szCs w:val="32"/>
        </w:rPr>
      </w:pPr>
      <w:r>
        <w:rPr>
          <w:rFonts w:ascii="仿宋" w:hAnsi="仿宋"/>
          <w:color w:val="000000"/>
          <w:szCs w:val="32"/>
        </w:rPr>
        <w:t xml:space="preserve">                           </w:t>
      </w:r>
      <w:r>
        <w:rPr>
          <w:rFonts w:hint="eastAsia" w:ascii="仿宋" w:hAnsi="仿宋"/>
          <w:color w:val="000000"/>
          <w:szCs w:val="32"/>
        </w:rPr>
        <w:t xml:space="preserve">  </w:t>
      </w:r>
      <w:r>
        <w:rPr>
          <w:rFonts w:ascii="仿宋" w:hAnsi="仿宋"/>
          <w:color w:val="000000"/>
          <w:szCs w:val="32"/>
        </w:rPr>
        <w:t xml:space="preserve"> 年     月     日</w:t>
      </w:r>
    </w:p>
    <w:p>
      <w:pPr>
        <w:spacing w:line="560" w:lineRule="exact"/>
        <w:ind w:firstLine="482"/>
        <w:rPr>
          <w:b/>
          <w:bCs/>
          <w:sz w:val="24"/>
        </w:rPr>
      </w:pPr>
    </w:p>
    <w:p>
      <w:pPr>
        <w:ind w:firstLine="0" w:firstLineChars="0"/>
        <w:rPr>
          <w:rFonts w:ascii="仿宋" w:hAnsi="仿宋"/>
          <w:b/>
          <w:bCs/>
          <w:szCs w:val="32"/>
        </w:rPr>
      </w:pPr>
      <w:r>
        <w:rPr>
          <w:rFonts w:ascii="仿宋" w:hAnsi="仿宋"/>
          <w:b/>
          <w:bCs/>
          <w:szCs w:val="32"/>
        </w:rPr>
        <w:t>深圳证券交易所公司管理部</w:t>
      </w:r>
      <w:r>
        <w:rPr>
          <w:rFonts w:hint="eastAsia" w:ascii="仿宋" w:hAnsi="仿宋"/>
          <w:b/>
          <w:bCs/>
          <w:szCs w:val="32"/>
        </w:rPr>
        <w:t>门</w:t>
      </w:r>
      <w:r>
        <w:rPr>
          <w:rFonts w:ascii="仿宋" w:hAnsi="仿宋"/>
          <w:b/>
          <w:bCs/>
          <w:szCs w:val="32"/>
        </w:rPr>
        <w:t>核对结果如下：</w:t>
      </w:r>
    </w:p>
    <w:p>
      <w:pPr>
        <w:ind w:firstLine="640"/>
        <w:rPr>
          <w:rFonts w:ascii="仿宋" w:hAnsi="仿宋"/>
          <w:color w:val="000000"/>
          <w:szCs w:val="32"/>
        </w:rPr>
      </w:pPr>
      <w:r>
        <w:rPr>
          <w:rFonts w:ascii="仿宋" w:hAnsi="仿宋"/>
          <w:color w:val="000000"/>
          <w:szCs w:val="32"/>
        </w:rPr>
        <w:t>经     公司申请，我部拟同意该公司向特定对象发行第  期可转债的证券简称及证券代码如下：</w:t>
      </w:r>
    </w:p>
    <w:p>
      <w:pPr>
        <w:spacing w:line="560" w:lineRule="exact"/>
        <w:ind w:firstLine="496" w:firstLineChars="207"/>
        <w:rPr>
          <w:rFonts w:eastAsia="方正仿宋简体"/>
          <w:color w:val="000000"/>
          <w:sz w:val="24"/>
        </w:rPr>
      </w:pPr>
      <w:r>
        <w:rPr>
          <w:rFonts w:eastAsia="方正仿宋简体"/>
          <w:color w:val="000000"/>
          <w:sz w:val="24"/>
        </w:rPr>
        <w:t xml:space="preserve">   </w:t>
      </w:r>
    </w:p>
    <w:p>
      <w:pPr>
        <w:spacing w:line="560" w:lineRule="exact"/>
        <w:ind w:firstLine="662" w:firstLineChars="207"/>
        <w:rPr>
          <w:rFonts w:ascii="仿宋" w:hAnsi="仿宋"/>
          <w:color w:val="000000"/>
          <w:szCs w:val="32"/>
        </w:rPr>
      </w:pPr>
      <w:r>
        <mc:AlternateContent>
          <mc:Choice Requires="wps">
            <w:drawing>
              <wp:anchor distT="0" distB="0" distL="114300" distR="114300" simplePos="0" relativeHeight="251669504" behindDoc="0" locked="0" layoutInCell="1" allowOverlap="1">
                <wp:simplePos x="0" y="0"/>
                <wp:positionH relativeFrom="column">
                  <wp:posOffset>1392555</wp:posOffset>
                </wp:positionH>
                <wp:positionV relativeFrom="paragraph">
                  <wp:posOffset>217170</wp:posOffset>
                </wp:positionV>
                <wp:extent cx="93345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9.65pt;margin-top:17.1pt;height:0pt;width:73.5pt;z-index:251669504;mso-width-relative:page;mso-height-relative:page;" filled="f" stroked="t" coordsize="21600,21600" o:gfxdata="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2qY1tYA&#10;AAAJAQAADwAAAAAAAAABACAAAAAiAAAAZHJzL2Rvd25yZXYueG1sUEsBAhQAFAAAAAgAh07iQG9n&#10;FtDoAQAAt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4248150</wp:posOffset>
                </wp:positionH>
                <wp:positionV relativeFrom="paragraph">
                  <wp:posOffset>217170</wp:posOffset>
                </wp:positionV>
                <wp:extent cx="93345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34.5pt;margin-top:17.1pt;height:0pt;width:73.5pt;z-index:251669504;mso-width-relative:page;mso-height-relative:page;" filled="f" stroked="t" coordsize="21600,21600" o:gfxdata="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9JdT9YA&#10;AAAJAQAADwAAAAAAAAABACAAAAAiAAAAZHJzL2Rvd25yZXYueG1sUEsBAhQAFAAAAAgAh07iQKGY&#10;T43oAQAAuQMAAA4AAAAAAAAAAQAgAAAAJQEAAGRycy9lMm9Eb2MueG1sUEsFBgAAAAAGAAYAWQEA&#10;AH8FAAAAAA==&#10;">
                <v:fill on="f" focussize="0,0"/>
                <v:stroke color="#000000" joinstyle="round"/>
                <v:imagedata o:title=""/>
                <o:lock v:ext="edit" aspectratio="f"/>
              </v:line>
            </w:pict>
          </mc:Fallback>
        </mc:AlternateContent>
      </w:r>
      <w:r>
        <w:rPr>
          <w:rFonts w:ascii="仿宋" w:hAnsi="仿宋"/>
          <w:color w:val="000000"/>
          <w:szCs w:val="32"/>
        </w:rPr>
        <w:t xml:space="preserve">证券代码：                 </w:t>
      </w:r>
      <w:r>
        <w:rPr>
          <w:rFonts w:hint="eastAsia" w:ascii="仿宋" w:hAnsi="仿宋"/>
          <w:color w:val="000000"/>
          <w:szCs w:val="32"/>
        </w:rPr>
        <w:t xml:space="preserve"> </w:t>
      </w:r>
      <w:r>
        <w:rPr>
          <w:rFonts w:ascii="仿宋" w:hAnsi="仿宋"/>
          <w:color w:val="000000"/>
          <w:szCs w:val="32"/>
        </w:rPr>
        <w:t xml:space="preserve">证券简称：  </w:t>
      </w:r>
    </w:p>
    <w:p>
      <w:pPr>
        <w:spacing w:line="560" w:lineRule="exact"/>
        <w:ind w:firstLine="496" w:firstLineChars="207"/>
        <w:rPr>
          <w:rFonts w:eastAsia="方正仿宋简体"/>
          <w:color w:val="000000"/>
          <w:sz w:val="24"/>
        </w:rPr>
      </w:pPr>
    </w:p>
    <w:p>
      <w:pPr>
        <w:spacing w:line="560" w:lineRule="exact"/>
        <w:ind w:firstLine="496" w:firstLineChars="207"/>
        <w:jc w:val="right"/>
        <w:rPr>
          <w:rFonts w:ascii="仿宋" w:hAnsi="仿宋"/>
          <w:color w:val="000000"/>
          <w:szCs w:val="32"/>
        </w:rPr>
      </w:pPr>
      <w:r>
        <w:rPr>
          <w:rFonts w:eastAsia="方正仿宋简体"/>
          <w:color w:val="000000"/>
          <w:sz w:val="24"/>
        </w:rPr>
        <w:t xml:space="preserve">                  </w:t>
      </w:r>
      <w:r>
        <w:rPr>
          <w:rFonts w:ascii="仿宋" w:hAnsi="仿宋"/>
          <w:color w:val="000000"/>
          <w:szCs w:val="32"/>
        </w:rPr>
        <w:t>经办人签名        年    月    日</w:t>
      </w:r>
    </w:p>
    <w:p>
      <w:pPr>
        <w:ind w:firstLine="640"/>
        <w:jc w:val="right"/>
        <w:rPr>
          <w:b/>
          <w:bCs/>
          <w:color w:val="000000"/>
          <w:sz w:val="28"/>
          <w:szCs w:val="28"/>
        </w:rPr>
      </w:pPr>
      <w:r>
        <w:rPr>
          <w:rFonts w:ascii="仿宋" w:hAnsi="仿宋"/>
          <w:color w:val="000000"/>
          <w:szCs w:val="32"/>
        </w:rPr>
        <w:t>负责人签名</w:t>
      </w:r>
      <w:r>
        <w:rPr>
          <w:rFonts w:hint="eastAsia" w:ascii="仿宋" w:hAnsi="仿宋"/>
          <w:color w:val="000000"/>
          <w:szCs w:val="32"/>
        </w:rPr>
        <w:t xml:space="preserve"> </w:t>
      </w:r>
      <w:r>
        <w:rPr>
          <w:rFonts w:ascii="仿宋" w:hAnsi="仿宋"/>
          <w:color w:val="000000"/>
          <w:szCs w:val="32"/>
        </w:rPr>
        <w:t xml:space="preserve">       年    月    日</w:t>
      </w:r>
    </w:p>
    <w:p>
      <w:pPr>
        <w:spacing w:line="560" w:lineRule="exact"/>
        <w:ind w:firstLine="562"/>
        <w:rPr>
          <w:b/>
          <w:bCs/>
          <w:color w:val="000000"/>
          <w:sz w:val="28"/>
          <w:szCs w:val="28"/>
        </w:rPr>
        <w:sectPr>
          <w:footerReference r:id="rId20" w:type="default"/>
          <w:pgSz w:w="11906" w:h="16838"/>
          <w:pgMar w:top="1440" w:right="1800" w:bottom="1440" w:left="1800" w:header="851" w:footer="992" w:gutter="0"/>
          <w:cols w:space="720" w:num="1"/>
          <w:formProt w:val="1"/>
          <w:docGrid w:type="lines" w:linePitch="312" w:charSpace="0"/>
        </w:sectPr>
      </w:pPr>
    </w:p>
    <w:p>
      <w:pPr>
        <w:pStyle w:val="86"/>
        <w:ind w:firstLine="0" w:firstLineChars="0"/>
      </w:pPr>
      <w:bookmarkStart w:id="58" w:name="_Toc91778687"/>
      <w:bookmarkStart w:id="59" w:name="_Toc91075743"/>
      <w:bookmarkStart w:id="60" w:name="_Toc91771793"/>
      <w:bookmarkStart w:id="61" w:name="_Toc7107"/>
      <w:bookmarkStart w:id="62" w:name="_Toc91769340"/>
      <w:bookmarkStart w:id="63" w:name="_Toc91683184"/>
      <w:bookmarkStart w:id="64" w:name="_Toc91778356"/>
      <w:bookmarkStart w:id="65" w:name="_Toc91773295"/>
      <w:bookmarkStart w:id="66" w:name="_Toc91771946"/>
      <w:r>
        <w:rPr>
          <w:rFonts w:hint="eastAsia"/>
        </w:rPr>
        <w:t>2.6 向特定对象发行优先股转让业务</w:t>
      </w:r>
      <w:bookmarkEnd w:id="58"/>
      <w:bookmarkEnd w:id="59"/>
      <w:bookmarkEnd w:id="60"/>
      <w:bookmarkEnd w:id="61"/>
      <w:bookmarkEnd w:id="62"/>
      <w:bookmarkEnd w:id="63"/>
      <w:bookmarkEnd w:id="64"/>
      <w:bookmarkEnd w:id="65"/>
      <w:bookmarkEnd w:id="66"/>
    </w:p>
    <w:p>
      <w:pPr>
        <w:ind w:firstLine="640"/>
        <w:rPr>
          <w:rFonts w:ascii="仿宋" w:hAnsi="仿宋"/>
        </w:rPr>
      </w:pPr>
      <w:r>
        <w:rPr>
          <w:rFonts w:hint="eastAsia" w:ascii="仿宋" w:hAnsi="仿宋"/>
        </w:rPr>
        <w:t>为规范本所主板上市公司办理向特定对象发行优先股转让相关业务，根据《证券法》《国务院关于开展优先股试点的指导意见》（以下简称《优先股指导意见》）、《再融资注册办法》《优先股试点管理办法》（以下简称《优先股管理办法》）和《深圳证券交易所优先股试点业务实施细则》（以下简称《优先股实施细则》）等有关规定，制定本指南。</w:t>
      </w:r>
    </w:p>
    <w:p>
      <w:pPr>
        <w:ind w:firstLine="640"/>
        <w:rPr>
          <w:rFonts w:ascii="黑体" w:hAnsi="黑体" w:eastAsia="黑体"/>
          <w:szCs w:val="32"/>
        </w:rPr>
      </w:pPr>
      <w:r>
        <w:rPr>
          <w:rFonts w:hint="eastAsia" w:ascii="黑体" w:hAnsi="黑体" w:eastAsia="黑体"/>
          <w:szCs w:val="32"/>
        </w:rPr>
        <w:t>一、向特定对象发行优先股转让业务有关要点</w:t>
      </w:r>
    </w:p>
    <w:p>
      <w:pPr>
        <w:ind w:firstLine="640"/>
        <w:rPr>
          <w:rFonts w:ascii="仿宋" w:hAnsi="仿宋"/>
        </w:rPr>
      </w:pPr>
      <w:r>
        <w:rPr>
          <w:rFonts w:hint="eastAsia" w:ascii="仿宋" w:hAnsi="仿宋"/>
        </w:rPr>
        <w:t>（一）上市公司向特定对象发行优先股转让业务流程及时间安排</w:t>
      </w:r>
      <w:r>
        <w:rPr>
          <w:rFonts w:hint="eastAsia" w:ascii="仿宋" w:hAnsi="仿宋"/>
          <w:szCs w:val="32"/>
        </w:rPr>
        <w:t>请参见</w:t>
      </w:r>
      <w:r>
        <w:rPr>
          <w:rFonts w:hint="eastAsia" w:ascii="仿宋" w:hAnsi="仿宋"/>
        </w:rPr>
        <w:t>《上市公司向特定对象发行优先股转让参考流程》（附件1）。</w:t>
      </w:r>
    </w:p>
    <w:p>
      <w:pPr>
        <w:ind w:firstLine="640"/>
        <w:rPr>
          <w:rFonts w:ascii="仿宋" w:hAnsi="仿宋"/>
        </w:rPr>
      </w:pPr>
      <w:r>
        <w:rPr>
          <w:rFonts w:hint="eastAsia" w:ascii="仿宋" w:hAnsi="仿宋"/>
        </w:rPr>
        <w:t>（二）优先股的代码范围为“</w:t>
      </w:r>
      <w:r>
        <w:rPr>
          <w:rFonts w:ascii="仿宋" w:hAnsi="仿宋"/>
        </w:rPr>
        <w:t>140000</w:t>
      </w:r>
      <w:r>
        <w:rPr>
          <w:rFonts w:hint="eastAsia" w:ascii="仿宋" w:hAnsi="仿宋"/>
        </w:rPr>
        <w:t>～</w:t>
      </w:r>
      <w:r>
        <w:rPr>
          <w:rFonts w:ascii="仿宋" w:hAnsi="仿宋"/>
        </w:rPr>
        <w:t>140999</w:t>
      </w:r>
      <w:r>
        <w:rPr>
          <w:rFonts w:hint="eastAsia" w:ascii="仿宋" w:hAnsi="仿宋"/>
        </w:rPr>
        <w:t>”，优先股证券简称中“优”之前的汉字应当取自于该优先股对应的基础证券简称，“优”之后的字符根据其发行期次分别为“01”“02”等。上市公司每一期发行的优先股代码应当按顺序编制，由上市公司向所在的公司管理部门提交优先股证券代码和证券简称申请（附件2）。</w:t>
      </w:r>
    </w:p>
    <w:p>
      <w:pPr>
        <w:ind w:firstLine="640"/>
        <w:rPr>
          <w:rFonts w:ascii="黑体" w:hAnsi="黑体" w:eastAsia="黑体"/>
          <w:szCs w:val="32"/>
        </w:rPr>
      </w:pPr>
      <w:r>
        <w:rPr>
          <w:rFonts w:hint="eastAsia" w:ascii="黑体" w:hAnsi="黑体" w:eastAsia="黑体"/>
          <w:szCs w:val="32"/>
        </w:rPr>
        <w:t>二、审核注册阶段信息披露要求</w:t>
      </w:r>
    </w:p>
    <w:p>
      <w:pPr>
        <w:ind w:firstLine="640"/>
        <w:rPr>
          <w:rFonts w:ascii="仿宋" w:hAnsi="仿宋"/>
          <w:szCs w:val="32"/>
        </w:rPr>
      </w:pPr>
      <w:r>
        <w:rPr>
          <w:rFonts w:ascii="仿宋" w:hAnsi="仿宋"/>
          <w:szCs w:val="32"/>
        </w:rPr>
        <w:t>1．上市公司提出向特定对象发行</w:t>
      </w:r>
      <w:r>
        <w:rPr>
          <w:rFonts w:hint="eastAsia" w:ascii="仿宋" w:hAnsi="仿宋"/>
          <w:szCs w:val="32"/>
        </w:rPr>
        <w:t>优先股</w:t>
      </w:r>
      <w:r>
        <w:rPr>
          <w:rFonts w:ascii="仿宋" w:hAnsi="仿宋"/>
          <w:szCs w:val="32"/>
        </w:rPr>
        <w:t>发行申请后，出现下列情形之一的，应当在次一个交易日予以公告：</w:t>
      </w:r>
    </w:p>
    <w:p>
      <w:pPr>
        <w:ind w:firstLine="640"/>
        <w:rPr>
          <w:rFonts w:ascii="仿宋" w:hAnsi="仿宋"/>
          <w:szCs w:val="32"/>
        </w:rPr>
      </w:pPr>
      <w:r>
        <w:rPr>
          <w:rFonts w:ascii="仿宋" w:hAnsi="仿宋"/>
          <w:szCs w:val="32"/>
        </w:rPr>
        <w:t>（1）收到交易所不予受理或者终止发行上市审核决定；</w:t>
      </w:r>
    </w:p>
    <w:p>
      <w:pPr>
        <w:ind w:firstLine="640"/>
        <w:rPr>
          <w:rFonts w:ascii="仿宋" w:hAnsi="仿宋"/>
          <w:szCs w:val="32"/>
        </w:rPr>
      </w:pPr>
      <w:r>
        <w:rPr>
          <w:rFonts w:ascii="仿宋" w:hAnsi="仿宋"/>
          <w:szCs w:val="32"/>
        </w:rPr>
        <w:t>（2）收到中国证监会终止发行注册决定；</w:t>
      </w:r>
    </w:p>
    <w:p>
      <w:pPr>
        <w:ind w:firstLine="640"/>
        <w:rPr>
          <w:rFonts w:ascii="仿宋" w:hAnsi="仿宋"/>
          <w:szCs w:val="32"/>
        </w:rPr>
      </w:pPr>
      <w:r>
        <w:rPr>
          <w:rFonts w:ascii="仿宋" w:hAnsi="仿宋"/>
          <w:szCs w:val="32"/>
        </w:rPr>
        <w:t>（3）收到中国证监会注册或者不予注册决定；</w:t>
      </w:r>
    </w:p>
    <w:p>
      <w:pPr>
        <w:ind w:firstLine="640"/>
        <w:rPr>
          <w:rFonts w:ascii="仿宋" w:hAnsi="仿宋"/>
          <w:szCs w:val="32"/>
        </w:rPr>
      </w:pPr>
      <w:r>
        <w:rPr>
          <w:rFonts w:ascii="仿宋" w:hAnsi="仿宋"/>
          <w:szCs w:val="32"/>
        </w:rPr>
        <w:t>（4）上市公司撤回证券发行申请。</w:t>
      </w:r>
    </w:p>
    <w:p>
      <w:pPr>
        <w:ind w:firstLine="640"/>
        <w:rPr>
          <w:rFonts w:ascii="仿宋" w:hAnsi="仿宋"/>
          <w:szCs w:val="32"/>
        </w:rPr>
      </w:pPr>
      <w:r>
        <w:rPr>
          <w:rFonts w:ascii="仿宋" w:hAnsi="仿宋"/>
          <w:szCs w:val="32"/>
        </w:rPr>
        <w:t>2．本所受理证券发行上市申请文件当日，公司应当披露受理公告，并同时披露募集说明书、发行保荐书、上市保荐书、审计报告、法律意见书。</w:t>
      </w:r>
    </w:p>
    <w:p>
      <w:pPr>
        <w:ind w:firstLine="640"/>
        <w:rPr>
          <w:rFonts w:ascii="仿宋" w:hAnsi="仿宋"/>
          <w:szCs w:val="32"/>
        </w:rPr>
      </w:pPr>
      <w:r>
        <w:rPr>
          <w:rFonts w:ascii="仿宋" w:hAnsi="仿宋"/>
          <w:szCs w:val="32"/>
        </w:rPr>
        <w:t>3．上市公司应当以临时公告的形式及时披露对本所审核问询的回复。</w:t>
      </w:r>
    </w:p>
    <w:p>
      <w:pPr>
        <w:ind w:firstLine="640"/>
        <w:rPr>
          <w:rFonts w:ascii="仿宋" w:hAnsi="仿宋"/>
          <w:szCs w:val="32"/>
        </w:rPr>
      </w:pPr>
      <w:r>
        <w:rPr>
          <w:rFonts w:ascii="仿宋" w:hAnsi="仿宋"/>
          <w:szCs w:val="32"/>
        </w:rPr>
        <w:t>4．上市公司收到本所具有明确审核意见的函件或</w:t>
      </w:r>
      <w:r>
        <w:rPr>
          <w:rFonts w:hint="eastAsia" w:ascii="仿宋" w:hAnsi="仿宋"/>
          <w:szCs w:val="32"/>
        </w:rPr>
        <w:t>者</w:t>
      </w:r>
      <w:r>
        <w:rPr>
          <w:rFonts w:ascii="仿宋" w:hAnsi="仿宋"/>
          <w:szCs w:val="32"/>
        </w:rPr>
        <w:t>决定后，应当以临时公告的形式及时对外披露。如为符合发行条件、上市条件和信息披露要求的审核意见，公司应</w:t>
      </w:r>
      <w:r>
        <w:rPr>
          <w:rFonts w:hint="eastAsia" w:ascii="仿宋" w:hAnsi="仿宋"/>
          <w:szCs w:val="32"/>
        </w:rPr>
        <w:t>当</w:t>
      </w:r>
      <w:r>
        <w:rPr>
          <w:rFonts w:ascii="仿宋" w:hAnsi="仿宋"/>
          <w:szCs w:val="32"/>
        </w:rPr>
        <w:t>在公告中声明“公司本次向特定对象发行股票尚需中国证监会注册，敬请广大投资者注意投资风险”。</w:t>
      </w:r>
    </w:p>
    <w:p>
      <w:pPr>
        <w:ind w:firstLine="640"/>
        <w:rPr>
          <w:rFonts w:ascii="仿宋" w:hAnsi="仿宋"/>
          <w:szCs w:val="32"/>
        </w:rPr>
      </w:pPr>
      <w:r>
        <w:rPr>
          <w:rFonts w:ascii="仿宋" w:hAnsi="仿宋"/>
          <w:szCs w:val="32"/>
        </w:rPr>
        <w:t>5．上市公司披露收到中国证监会予以注册决定的公告时，应当说明取得注册</w:t>
      </w:r>
      <w:r>
        <w:rPr>
          <w:rFonts w:hint="eastAsia" w:ascii="仿宋" w:hAnsi="仿宋"/>
          <w:szCs w:val="32"/>
        </w:rPr>
        <w:t>文件</w:t>
      </w:r>
      <w:r>
        <w:rPr>
          <w:rFonts w:ascii="仿宋" w:hAnsi="仿宋"/>
          <w:szCs w:val="32"/>
        </w:rPr>
        <w:t>的日期、注册发行的股份数量，并公告本次发行的保荐人</w:t>
      </w:r>
      <w:r>
        <w:rPr>
          <w:rFonts w:hint="eastAsia" w:ascii="仿宋" w:hAnsi="仿宋"/>
          <w:szCs w:val="32"/>
        </w:rPr>
        <w:t>、主承销商</w:t>
      </w:r>
      <w:r>
        <w:rPr>
          <w:rFonts w:ascii="仿宋" w:hAnsi="仿宋"/>
          <w:szCs w:val="32"/>
        </w:rPr>
        <w:t>，公开上市公司和保荐人</w:t>
      </w:r>
      <w:r>
        <w:rPr>
          <w:rFonts w:hint="eastAsia" w:ascii="仿宋" w:hAnsi="仿宋"/>
          <w:szCs w:val="32"/>
        </w:rPr>
        <w:t>、主承销商</w:t>
      </w:r>
      <w:r>
        <w:rPr>
          <w:rFonts w:ascii="仿宋" w:hAnsi="仿宋"/>
          <w:szCs w:val="32"/>
        </w:rPr>
        <w:t>指定办理本次发行的负责人及其有效联系方式。</w:t>
      </w:r>
    </w:p>
    <w:p>
      <w:pPr>
        <w:ind w:firstLine="640"/>
        <w:rPr>
          <w:rFonts w:ascii="仿宋" w:hAnsi="仿宋"/>
        </w:rPr>
      </w:pPr>
      <w:r>
        <w:rPr>
          <w:rFonts w:ascii="仿宋" w:hAnsi="仿宋"/>
          <w:szCs w:val="32"/>
        </w:rPr>
        <w:t>6．上市公司应当在收到中国证监会予以注册决定后的两个交易日内，以临时公告的形式披露经证监会</w:t>
      </w:r>
      <w:r>
        <w:rPr>
          <w:rFonts w:hint="eastAsia" w:ascii="仿宋" w:hAnsi="仿宋"/>
          <w:szCs w:val="32"/>
        </w:rPr>
        <w:t>予以</w:t>
      </w:r>
      <w:r>
        <w:rPr>
          <w:rFonts w:ascii="仿宋" w:hAnsi="仿宋"/>
          <w:szCs w:val="32"/>
        </w:rPr>
        <w:t>注册的募集说明书。</w:t>
      </w:r>
    </w:p>
    <w:p>
      <w:pPr>
        <w:ind w:firstLine="640"/>
        <w:rPr>
          <w:rFonts w:ascii="仿宋" w:hAnsi="仿宋"/>
        </w:rPr>
      </w:pPr>
      <w:r>
        <w:rPr>
          <w:rFonts w:hint="eastAsia" w:ascii="黑体" w:hAnsi="黑体" w:eastAsia="黑体"/>
          <w:szCs w:val="32"/>
        </w:rPr>
        <w:t>三、优先股发行期间的工作</w:t>
      </w:r>
    </w:p>
    <w:p>
      <w:pPr>
        <w:ind w:firstLine="640"/>
        <w:rPr>
          <w:rFonts w:ascii="楷体" w:hAnsi="楷体" w:eastAsia="楷体"/>
        </w:rPr>
      </w:pPr>
      <w:r>
        <w:rPr>
          <w:rFonts w:hint="eastAsia" w:ascii="楷体" w:hAnsi="楷体" w:eastAsia="楷体"/>
        </w:rPr>
        <w:t>（一）组织实施发行方案</w:t>
      </w:r>
    </w:p>
    <w:p>
      <w:pPr>
        <w:ind w:firstLine="640"/>
        <w:rPr>
          <w:rFonts w:ascii="仿宋" w:hAnsi="仿宋"/>
        </w:rPr>
      </w:pPr>
      <w:r>
        <w:rPr>
          <w:rFonts w:hint="eastAsia" w:ascii="仿宋" w:hAnsi="仿宋"/>
        </w:rPr>
        <w:t>1．上市公司取得证监会予以注册决定后，应当及时按照《承销办法》和《优先股实施细则》等有关规定组织发行。</w:t>
      </w:r>
    </w:p>
    <w:p>
      <w:pPr>
        <w:ind w:firstLine="640"/>
        <w:rPr>
          <w:rFonts w:ascii="仿宋" w:hAnsi="仿宋"/>
        </w:rPr>
      </w:pPr>
      <w:r>
        <w:rPr>
          <w:rFonts w:hint="eastAsia" w:ascii="仿宋" w:hAnsi="仿宋"/>
        </w:rPr>
        <w:t>2．上市公司向特定投资者发行优先股的，特定投资者应当履行优先股认购协议，支付优先股认购款。</w:t>
      </w:r>
    </w:p>
    <w:p>
      <w:pPr>
        <w:ind w:firstLine="640"/>
        <w:rPr>
          <w:rFonts w:ascii="仿宋" w:hAnsi="仿宋"/>
        </w:rPr>
      </w:pPr>
      <w:r>
        <w:rPr>
          <w:rFonts w:hint="eastAsia" w:ascii="仿宋" w:hAnsi="仿宋"/>
        </w:rPr>
        <w:t>3．上市公司应当聘请会计师事务所验资并出具验资报告，验资报告中应当说明发行认购资金到账情况，资产、负债转移完成情况并提供证明文件（如适用）。</w:t>
      </w:r>
    </w:p>
    <w:p>
      <w:pPr>
        <w:ind w:firstLine="640"/>
        <w:rPr>
          <w:rFonts w:ascii="仿宋" w:hAnsi="仿宋"/>
        </w:rPr>
      </w:pPr>
      <w:r>
        <w:rPr>
          <w:rFonts w:hint="eastAsia" w:ascii="仿宋" w:hAnsi="仿宋"/>
        </w:rPr>
        <w:t>4．上市公司应当聘请律师出具法律意见书，法律意见书中应当对发行过程和发行结果的合法合规性发表明确意见，说明资产、负债转移完成情况及其证明文件（如适用）。</w:t>
      </w:r>
    </w:p>
    <w:p>
      <w:pPr>
        <w:ind w:firstLine="640"/>
        <w:rPr>
          <w:rFonts w:ascii="仿宋" w:hAnsi="仿宋"/>
        </w:rPr>
      </w:pPr>
      <w:r>
        <w:rPr>
          <w:rFonts w:hint="eastAsia" w:ascii="仿宋" w:hAnsi="仿宋"/>
        </w:rPr>
        <w:t>5．在验资完成后，上市公司和保荐人应当向本所提交《发行情况报告书》《保荐人关于本次发行过程和认购对象合规性的报告》。</w:t>
      </w:r>
    </w:p>
    <w:p>
      <w:pPr>
        <w:ind w:firstLine="640"/>
        <w:rPr>
          <w:rFonts w:ascii="楷体" w:hAnsi="楷体" w:eastAsia="楷体"/>
        </w:rPr>
      </w:pPr>
      <w:r>
        <w:rPr>
          <w:rFonts w:hint="eastAsia" w:ascii="楷体" w:hAnsi="楷体" w:eastAsia="楷体"/>
        </w:rPr>
        <w:t>（二）申请证券代码和证券简称</w:t>
      </w:r>
    </w:p>
    <w:p>
      <w:pPr>
        <w:ind w:firstLine="640"/>
        <w:rPr>
          <w:rFonts w:ascii="仿宋" w:hAnsi="仿宋"/>
        </w:rPr>
      </w:pPr>
      <w:r>
        <w:rPr>
          <w:rFonts w:hint="eastAsia" w:ascii="仿宋" w:hAnsi="仿宋"/>
        </w:rPr>
        <w:t>向特定对象发行优先股发行结束后，上市公司应当向公司管理部门提交优先股认购人名单（附件3），并提交优先股证券代码和证券简称申请及以下材料：</w:t>
      </w:r>
    </w:p>
    <w:p>
      <w:pPr>
        <w:ind w:firstLine="640"/>
        <w:rPr>
          <w:rFonts w:ascii="仿宋" w:hAnsi="仿宋"/>
        </w:rPr>
      </w:pPr>
      <w:r>
        <w:rPr>
          <w:rFonts w:ascii="仿宋" w:hAnsi="仿宋"/>
        </w:rPr>
        <w:t>1</w:t>
      </w:r>
      <w:r>
        <w:rPr>
          <w:rFonts w:hint="eastAsia" w:ascii="仿宋" w:hAnsi="仿宋"/>
        </w:rPr>
        <w:t>．中国证监会予以注册决定；</w:t>
      </w:r>
    </w:p>
    <w:p>
      <w:pPr>
        <w:ind w:firstLine="640"/>
        <w:rPr>
          <w:rFonts w:ascii="仿宋" w:hAnsi="仿宋"/>
        </w:rPr>
      </w:pPr>
      <w:r>
        <w:rPr>
          <w:rFonts w:ascii="仿宋" w:hAnsi="仿宋"/>
        </w:rPr>
        <w:t>2</w:t>
      </w:r>
      <w:r>
        <w:rPr>
          <w:rFonts w:hint="eastAsia" w:ascii="仿宋" w:hAnsi="仿宋"/>
        </w:rPr>
        <w:t>．根据《优先股指导意见》和《优先股管理办法》，明确规定优先股相关事项的公司章程；</w:t>
      </w:r>
    </w:p>
    <w:p>
      <w:pPr>
        <w:ind w:firstLine="640"/>
        <w:rPr>
          <w:rFonts w:ascii="仿宋" w:hAnsi="仿宋"/>
        </w:rPr>
      </w:pPr>
      <w:r>
        <w:rPr>
          <w:rFonts w:ascii="仿宋" w:hAnsi="仿宋"/>
        </w:rPr>
        <w:t>3</w:t>
      </w:r>
      <w:r>
        <w:rPr>
          <w:rFonts w:hint="eastAsia" w:ascii="仿宋" w:hAnsi="仿宋"/>
        </w:rPr>
        <w:t>．保荐人出具的《承销保荐协议》《转让保荐书》，保荐代表人分别签署的《保荐代表人声明和承诺书》（如适用）；</w:t>
      </w:r>
    </w:p>
    <w:p>
      <w:pPr>
        <w:ind w:firstLine="640"/>
        <w:rPr>
          <w:rFonts w:ascii="仿宋" w:hAnsi="仿宋"/>
        </w:rPr>
      </w:pPr>
      <w:r>
        <w:rPr>
          <w:rFonts w:ascii="仿宋" w:hAnsi="仿宋"/>
        </w:rPr>
        <w:t>4</w:t>
      </w:r>
      <w:r>
        <w:rPr>
          <w:rFonts w:hint="eastAsia" w:ascii="仿宋" w:hAnsi="仿宋"/>
        </w:rPr>
        <w:t>．财务顾问出具的《财务顾问报告》（如适用）；</w:t>
      </w:r>
    </w:p>
    <w:p>
      <w:pPr>
        <w:ind w:firstLine="640"/>
        <w:rPr>
          <w:rFonts w:ascii="仿宋" w:hAnsi="仿宋"/>
        </w:rPr>
      </w:pPr>
      <w:r>
        <w:rPr>
          <w:rFonts w:ascii="仿宋" w:hAnsi="仿宋"/>
        </w:rPr>
        <w:t>5</w:t>
      </w:r>
      <w:r>
        <w:rPr>
          <w:rFonts w:hint="eastAsia" w:ascii="仿宋" w:hAnsi="仿宋"/>
        </w:rPr>
        <w:t>．会计师事务所出具的《验资报告》；</w:t>
      </w:r>
    </w:p>
    <w:p>
      <w:pPr>
        <w:ind w:firstLine="640"/>
        <w:rPr>
          <w:rFonts w:ascii="仿宋" w:hAnsi="仿宋"/>
        </w:rPr>
      </w:pPr>
      <w:r>
        <w:rPr>
          <w:rFonts w:ascii="仿宋" w:hAnsi="仿宋"/>
        </w:rPr>
        <w:t>6</w:t>
      </w:r>
      <w:r>
        <w:rPr>
          <w:rFonts w:hint="eastAsia" w:ascii="仿宋" w:hAnsi="仿宋"/>
        </w:rPr>
        <w:t>．资产、负债转移手续完成情况及其证明文件（如适用）；</w:t>
      </w:r>
    </w:p>
    <w:p>
      <w:pPr>
        <w:ind w:firstLine="640"/>
        <w:rPr>
          <w:rFonts w:ascii="仿宋" w:hAnsi="仿宋"/>
        </w:rPr>
      </w:pPr>
      <w:r>
        <w:rPr>
          <w:rFonts w:ascii="仿宋" w:hAnsi="仿宋"/>
        </w:rPr>
        <w:t>7</w:t>
      </w:r>
      <w:r>
        <w:rPr>
          <w:rFonts w:hint="eastAsia" w:ascii="仿宋" w:hAnsi="仿宋"/>
        </w:rPr>
        <w:t>．律师事务所出具的《法律意见书》；</w:t>
      </w:r>
    </w:p>
    <w:p>
      <w:pPr>
        <w:ind w:firstLine="640"/>
        <w:rPr>
          <w:rFonts w:ascii="仿宋" w:hAnsi="仿宋"/>
        </w:rPr>
      </w:pPr>
      <w:r>
        <w:rPr>
          <w:rFonts w:ascii="仿宋" w:hAnsi="仿宋"/>
        </w:rPr>
        <w:t>8</w:t>
      </w:r>
      <w:r>
        <w:rPr>
          <w:rFonts w:hint="eastAsia" w:ascii="仿宋" w:hAnsi="仿宋"/>
        </w:rPr>
        <w:t>．董事、高级管理人员持股情况变动的报告（如适用）；</w:t>
      </w:r>
    </w:p>
    <w:p>
      <w:pPr>
        <w:ind w:firstLine="640"/>
        <w:rPr>
          <w:rFonts w:ascii="仿宋" w:hAnsi="仿宋"/>
        </w:rPr>
      </w:pPr>
      <w:r>
        <w:rPr>
          <w:rFonts w:ascii="仿宋" w:hAnsi="仿宋"/>
        </w:rPr>
        <w:t>9</w:t>
      </w:r>
      <w:r>
        <w:rPr>
          <w:rFonts w:hint="eastAsia" w:ascii="仿宋" w:hAnsi="仿宋"/>
        </w:rPr>
        <w:t>．发行对象、上市公司等在本次优先股发行中所有承诺及其履行情况的《承诺公告》；</w:t>
      </w:r>
    </w:p>
    <w:p>
      <w:pPr>
        <w:ind w:firstLine="640"/>
        <w:rPr>
          <w:rFonts w:ascii="仿宋" w:hAnsi="仿宋"/>
        </w:rPr>
      </w:pPr>
      <w:r>
        <w:rPr>
          <w:rFonts w:ascii="仿宋" w:hAnsi="仿宋"/>
        </w:rPr>
        <w:t>10</w:t>
      </w:r>
      <w:r>
        <w:rPr>
          <w:rFonts w:hint="eastAsia" w:ascii="仿宋" w:hAnsi="仿宋"/>
        </w:rPr>
        <w:t>．本所要求的其他文件。</w:t>
      </w:r>
    </w:p>
    <w:p>
      <w:pPr>
        <w:ind w:firstLine="640"/>
        <w:rPr>
          <w:rFonts w:ascii="仿宋" w:hAnsi="仿宋"/>
        </w:rPr>
      </w:pPr>
      <w:r>
        <w:rPr>
          <w:rFonts w:hint="eastAsia" w:ascii="仿宋" w:hAnsi="仿宋"/>
        </w:rPr>
        <w:t>公司管理部门对申请材料进行完备性核对，符合相关规定的，联系上市公司确定该期优先股代码和简称，向发行人业务部发送《向特定对象发行优先股发行结果通知表》并在业务系统中维护优先股基本信息。</w:t>
      </w:r>
    </w:p>
    <w:p>
      <w:pPr>
        <w:ind w:firstLine="640"/>
        <w:rPr>
          <w:rFonts w:ascii="黑体" w:hAnsi="黑体" w:eastAsia="黑体"/>
          <w:szCs w:val="32"/>
        </w:rPr>
      </w:pPr>
      <w:r>
        <w:rPr>
          <w:rFonts w:hint="eastAsia" w:ascii="黑体" w:hAnsi="黑体" w:eastAsia="黑体"/>
          <w:szCs w:val="32"/>
        </w:rPr>
        <w:t>四、办理股份预登记及转让前的相关工作</w:t>
      </w:r>
    </w:p>
    <w:p>
      <w:pPr>
        <w:ind w:firstLine="640"/>
        <w:rPr>
          <w:rFonts w:ascii="楷体" w:hAnsi="楷体" w:eastAsia="楷体"/>
        </w:rPr>
      </w:pPr>
      <w:r>
        <w:rPr>
          <w:rFonts w:hint="eastAsia" w:ascii="楷体" w:hAnsi="楷体" w:eastAsia="楷体"/>
        </w:rPr>
        <w:t>（一）办理股份登记手续</w:t>
      </w:r>
    </w:p>
    <w:p>
      <w:pPr>
        <w:ind w:firstLine="640"/>
        <w:rPr>
          <w:rFonts w:ascii="仿宋" w:hAnsi="仿宋"/>
        </w:rPr>
      </w:pPr>
      <w:r>
        <w:rPr>
          <w:rFonts w:hint="eastAsia" w:ascii="仿宋" w:hAnsi="仿宋"/>
        </w:rPr>
        <w:t>上市公司向结算公司提交优先股相关登记材料，申请办理优先股登记手续，由结算公司向上市公司出具优先股登记证明文件、优先股前十大股东名册。</w:t>
      </w:r>
    </w:p>
    <w:p>
      <w:pPr>
        <w:ind w:firstLine="640"/>
        <w:rPr>
          <w:rFonts w:ascii="楷体" w:hAnsi="楷体" w:eastAsia="楷体"/>
        </w:rPr>
      </w:pPr>
      <w:r>
        <w:rPr>
          <w:rFonts w:hint="eastAsia" w:ascii="楷体" w:hAnsi="楷体" w:eastAsia="楷体"/>
        </w:rPr>
        <w:t>（二）披露转让公告书</w:t>
      </w:r>
    </w:p>
    <w:p>
      <w:pPr>
        <w:ind w:firstLine="640"/>
        <w:rPr>
          <w:rFonts w:ascii="仿宋" w:hAnsi="仿宋"/>
        </w:rPr>
      </w:pPr>
      <w:r>
        <w:rPr>
          <w:rFonts w:hint="eastAsia" w:ascii="仿宋" w:hAnsi="仿宋"/>
        </w:rPr>
        <w:t>上市公司在结算公司办理完毕相关手续后，应当及时披露以下文件：</w:t>
      </w:r>
    </w:p>
    <w:p>
      <w:pPr>
        <w:ind w:firstLine="640"/>
        <w:rPr>
          <w:rFonts w:ascii="仿宋" w:hAnsi="仿宋"/>
        </w:rPr>
      </w:pPr>
      <w:r>
        <w:rPr>
          <w:rFonts w:hint="eastAsia" w:ascii="仿宋" w:hAnsi="仿宋"/>
        </w:rPr>
        <w:t>1．向特定对象发行优先股发行情况报告书；</w:t>
      </w:r>
    </w:p>
    <w:p>
      <w:pPr>
        <w:ind w:firstLine="640"/>
        <w:rPr>
          <w:rFonts w:ascii="仿宋" w:hAnsi="仿宋"/>
        </w:rPr>
      </w:pPr>
      <w:r>
        <w:rPr>
          <w:rFonts w:hint="eastAsia" w:ascii="仿宋" w:hAnsi="仿宋"/>
        </w:rPr>
        <w:t>2．向特定对象发行优先股募集说明书及摘要；</w:t>
      </w:r>
    </w:p>
    <w:p>
      <w:pPr>
        <w:ind w:firstLine="640"/>
        <w:rPr>
          <w:rFonts w:ascii="仿宋" w:hAnsi="仿宋"/>
        </w:rPr>
      </w:pPr>
      <w:r>
        <w:rPr>
          <w:rFonts w:hint="eastAsia" w:ascii="仿宋" w:hAnsi="仿宋"/>
        </w:rPr>
        <w:t>3．会计师事务所出具的《验资报告》；</w:t>
      </w:r>
    </w:p>
    <w:p>
      <w:pPr>
        <w:ind w:firstLine="640"/>
        <w:rPr>
          <w:rFonts w:ascii="仿宋" w:hAnsi="仿宋"/>
        </w:rPr>
      </w:pPr>
      <w:r>
        <w:rPr>
          <w:rFonts w:hint="eastAsia" w:ascii="仿宋" w:hAnsi="仿宋"/>
        </w:rPr>
        <w:t>4．律师事务所出具的关于本次发行过程和认购对象合规性的《法律意见书》；</w:t>
      </w:r>
    </w:p>
    <w:p>
      <w:pPr>
        <w:ind w:firstLine="640"/>
        <w:rPr>
          <w:rFonts w:ascii="仿宋" w:hAnsi="仿宋"/>
        </w:rPr>
      </w:pPr>
      <w:r>
        <w:rPr>
          <w:rFonts w:hint="eastAsia" w:ascii="仿宋" w:hAnsi="仿宋"/>
        </w:rPr>
        <w:t>5．保荐人出具的《保荐人关于本次发行过程和认购对象合规性的报告》。</w:t>
      </w:r>
    </w:p>
    <w:p>
      <w:pPr>
        <w:ind w:firstLine="640"/>
        <w:rPr>
          <w:rFonts w:ascii="楷体" w:hAnsi="楷体" w:eastAsia="楷体"/>
        </w:rPr>
      </w:pPr>
      <w:r>
        <w:rPr>
          <w:rFonts w:hint="eastAsia" w:ascii="楷体" w:hAnsi="楷体" w:eastAsia="楷体"/>
        </w:rPr>
        <w:t>（三）提交优先股转让申请</w:t>
      </w:r>
    </w:p>
    <w:p>
      <w:pPr>
        <w:ind w:firstLine="640"/>
        <w:rPr>
          <w:rFonts w:ascii="仿宋" w:hAnsi="仿宋"/>
        </w:rPr>
      </w:pPr>
      <w:r>
        <w:rPr>
          <w:rFonts w:hint="eastAsia" w:ascii="仿宋" w:hAnsi="仿宋"/>
        </w:rPr>
        <w:t>本所为向特定对象发行的优先股提供转让服务。上市公司可以向公司管理部门提交优先股转让申请书，并提交转让公告、保荐人出具的《转让保荐书》等材料。</w:t>
      </w:r>
    </w:p>
    <w:p>
      <w:pPr>
        <w:ind w:firstLine="640"/>
        <w:rPr>
          <w:rFonts w:ascii="楷体" w:hAnsi="楷体" w:eastAsia="楷体"/>
        </w:rPr>
      </w:pPr>
      <w:r>
        <w:rPr>
          <w:rFonts w:hint="eastAsia" w:ascii="楷体" w:hAnsi="楷体" w:eastAsia="楷体"/>
        </w:rPr>
        <w:t>（四）缴纳优先股转让服务费</w:t>
      </w:r>
    </w:p>
    <w:p>
      <w:pPr>
        <w:ind w:firstLine="640"/>
        <w:rPr>
          <w:rFonts w:ascii="仿宋" w:hAnsi="仿宋"/>
        </w:rPr>
      </w:pPr>
      <w:r>
        <w:rPr>
          <w:rFonts w:hint="eastAsia" w:ascii="仿宋" w:hAnsi="仿宋"/>
        </w:rPr>
        <w:t>上市公司从公司管理部门领取《优先股转让服务费收款通知》，及时缴纳转让服务费。</w:t>
      </w:r>
    </w:p>
    <w:p>
      <w:pPr>
        <w:ind w:firstLine="640"/>
        <w:rPr>
          <w:rFonts w:ascii="黑体" w:hAnsi="黑体" w:eastAsia="黑体"/>
          <w:szCs w:val="32"/>
        </w:rPr>
      </w:pPr>
      <w:r>
        <w:rPr>
          <w:rFonts w:hint="eastAsia" w:ascii="黑体" w:hAnsi="黑体" w:eastAsia="黑体"/>
          <w:szCs w:val="32"/>
        </w:rPr>
        <w:t>五、披露《优先股转让公告书》</w:t>
      </w:r>
    </w:p>
    <w:p>
      <w:pPr>
        <w:ind w:firstLine="640"/>
        <w:rPr>
          <w:rFonts w:ascii="仿宋" w:hAnsi="仿宋"/>
        </w:rPr>
      </w:pPr>
      <w:r>
        <w:rPr>
          <w:rFonts w:hint="eastAsia" w:ascii="仿宋" w:hAnsi="仿宋"/>
        </w:rPr>
        <w:t>上市公司应当在优先股转让日前五个交易日内披露《优先股转让公告书》，该公告至少应当包括以下内容：</w:t>
      </w:r>
    </w:p>
    <w:p>
      <w:pPr>
        <w:ind w:firstLine="640"/>
        <w:rPr>
          <w:rFonts w:ascii="仿宋" w:hAnsi="仿宋"/>
        </w:rPr>
      </w:pPr>
      <w:r>
        <w:rPr>
          <w:rFonts w:ascii="仿宋" w:hAnsi="仿宋"/>
        </w:rPr>
        <w:t>1</w:t>
      </w:r>
      <w:r>
        <w:rPr>
          <w:rFonts w:hint="eastAsia" w:ascii="仿宋" w:hAnsi="仿宋"/>
        </w:rPr>
        <w:t>．重要内容提示；</w:t>
      </w:r>
    </w:p>
    <w:p>
      <w:pPr>
        <w:ind w:firstLine="640"/>
        <w:rPr>
          <w:rFonts w:ascii="仿宋" w:hAnsi="仿宋"/>
        </w:rPr>
      </w:pPr>
      <w:r>
        <w:rPr>
          <w:rFonts w:ascii="仿宋" w:hAnsi="仿宋"/>
        </w:rPr>
        <w:t>2</w:t>
      </w:r>
      <w:r>
        <w:rPr>
          <w:rFonts w:hint="eastAsia" w:ascii="仿宋" w:hAnsi="仿宋"/>
        </w:rPr>
        <w:t>．本次发行方案的主要内容及发行基本情况，包括本次发行履行的相关程序，本次发行方案，本次发行结果，募集资金情况，发行的数量、转让时间、期限、转股或恢复表决权安排、付息日等；</w:t>
      </w:r>
    </w:p>
    <w:p>
      <w:pPr>
        <w:ind w:firstLine="640"/>
        <w:rPr>
          <w:rFonts w:ascii="仿宋" w:hAnsi="仿宋"/>
        </w:rPr>
      </w:pPr>
      <w:r>
        <w:rPr>
          <w:rFonts w:ascii="仿宋" w:hAnsi="仿宋"/>
        </w:rPr>
        <w:t>3</w:t>
      </w:r>
      <w:r>
        <w:rPr>
          <w:rFonts w:hint="eastAsia" w:ascii="仿宋" w:hAnsi="仿宋"/>
        </w:rPr>
        <w:t>．验资及优先股登记情况；</w:t>
      </w:r>
    </w:p>
    <w:p>
      <w:pPr>
        <w:ind w:firstLine="640"/>
        <w:rPr>
          <w:rFonts w:ascii="仿宋" w:hAnsi="仿宋"/>
        </w:rPr>
      </w:pPr>
      <w:r>
        <w:rPr>
          <w:rFonts w:ascii="仿宋" w:hAnsi="仿宋"/>
        </w:rPr>
        <w:t>4</w:t>
      </w:r>
      <w:r>
        <w:rPr>
          <w:rFonts w:hint="eastAsia" w:ascii="仿宋" w:hAnsi="仿宋"/>
        </w:rPr>
        <w:t>．优先股转让安排；</w:t>
      </w:r>
    </w:p>
    <w:p>
      <w:pPr>
        <w:ind w:firstLine="640"/>
        <w:rPr>
          <w:rFonts w:ascii="仿宋" w:hAnsi="仿宋"/>
        </w:rPr>
      </w:pPr>
      <w:r>
        <w:rPr>
          <w:rFonts w:ascii="仿宋" w:hAnsi="仿宋"/>
        </w:rPr>
        <w:t>5</w:t>
      </w:r>
      <w:r>
        <w:rPr>
          <w:rFonts w:hint="eastAsia" w:ascii="仿宋" w:hAnsi="仿宋"/>
        </w:rPr>
        <w:t>．保荐人出具的《转让保荐书》；</w:t>
      </w:r>
    </w:p>
    <w:p>
      <w:pPr>
        <w:ind w:firstLine="640"/>
        <w:rPr>
          <w:rFonts w:ascii="仿宋" w:hAnsi="仿宋"/>
        </w:rPr>
      </w:pPr>
      <w:r>
        <w:rPr>
          <w:rFonts w:ascii="仿宋" w:hAnsi="仿宋"/>
        </w:rPr>
        <w:t>6</w:t>
      </w:r>
      <w:r>
        <w:rPr>
          <w:rFonts w:hint="eastAsia" w:ascii="仿宋" w:hAnsi="仿宋"/>
        </w:rPr>
        <w:t>．法律意见书；</w:t>
      </w:r>
    </w:p>
    <w:p>
      <w:pPr>
        <w:ind w:firstLine="640"/>
        <w:rPr>
          <w:rFonts w:ascii="仿宋" w:hAnsi="仿宋"/>
        </w:rPr>
      </w:pPr>
      <w:r>
        <w:rPr>
          <w:rFonts w:hint="eastAsia" w:ascii="仿宋" w:hAnsi="仿宋"/>
        </w:rPr>
        <w:t>7.</w:t>
      </w:r>
      <w:r>
        <w:rPr>
          <w:rFonts w:hint="eastAsia"/>
        </w:rPr>
        <w:t xml:space="preserve"> </w:t>
      </w:r>
      <w:r>
        <w:rPr>
          <w:rFonts w:hint="eastAsia" w:ascii="仿宋" w:hAnsi="仿宋"/>
        </w:rPr>
        <w:t>本所要求的其他内容。</w:t>
      </w:r>
    </w:p>
    <w:p>
      <w:pPr>
        <w:ind w:firstLine="640"/>
        <w:rPr>
          <w:rFonts w:ascii="仿宋" w:hAnsi="仿宋"/>
        </w:rPr>
      </w:pPr>
    </w:p>
    <w:p>
      <w:pPr>
        <w:tabs>
          <w:tab w:val="left" w:pos="540"/>
        </w:tabs>
        <w:ind w:firstLine="640"/>
        <w:rPr>
          <w:rFonts w:ascii="仿宋" w:hAnsi="仿宋"/>
          <w:szCs w:val="32"/>
        </w:rPr>
      </w:pPr>
      <w:r>
        <w:rPr>
          <w:rFonts w:hint="eastAsia" w:ascii="仿宋" w:hAnsi="仿宋"/>
          <w:szCs w:val="32"/>
        </w:rPr>
        <w:t>附件：1．上市公司向特定对象发行优先股转让参考</w:t>
      </w:r>
    </w:p>
    <w:p>
      <w:pPr>
        <w:tabs>
          <w:tab w:val="left" w:pos="540"/>
        </w:tabs>
        <w:ind w:firstLine="2179" w:firstLineChars="681"/>
        <w:rPr>
          <w:rFonts w:ascii="仿宋" w:hAnsi="仿宋"/>
          <w:szCs w:val="32"/>
        </w:rPr>
      </w:pPr>
      <w:r>
        <w:rPr>
          <w:rFonts w:hint="eastAsia" w:ascii="仿宋" w:hAnsi="仿宋"/>
          <w:szCs w:val="32"/>
        </w:rPr>
        <w:t>流程</w:t>
      </w:r>
    </w:p>
    <w:p>
      <w:pPr>
        <w:tabs>
          <w:tab w:val="left" w:pos="540"/>
        </w:tabs>
        <w:ind w:firstLine="640"/>
        <w:rPr>
          <w:rFonts w:ascii="仿宋" w:hAnsi="仿宋"/>
          <w:szCs w:val="32"/>
        </w:rPr>
      </w:pPr>
      <w:r>
        <w:rPr>
          <w:rFonts w:hint="eastAsia" w:ascii="仿宋" w:hAnsi="仿宋"/>
          <w:szCs w:val="32"/>
        </w:rPr>
        <w:t xml:space="preserve">      2．关于XX公司优先股证券简称及证券代码的</w:t>
      </w:r>
    </w:p>
    <w:p>
      <w:pPr>
        <w:tabs>
          <w:tab w:val="left" w:pos="540"/>
        </w:tabs>
        <w:ind w:firstLine="2179" w:firstLineChars="681"/>
        <w:rPr>
          <w:rFonts w:ascii="仿宋" w:hAnsi="仿宋"/>
          <w:szCs w:val="32"/>
        </w:rPr>
      </w:pPr>
      <w:r>
        <w:rPr>
          <w:rFonts w:hint="eastAsia" w:ascii="仿宋" w:hAnsi="仿宋"/>
          <w:szCs w:val="32"/>
        </w:rPr>
        <w:t>申请</w:t>
      </w:r>
    </w:p>
    <w:p>
      <w:pPr>
        <w:tabs>
          <w:tab w:val="left" w:pos="540"/>
        </w:tabs>
        <w:ind w:firstLine="640"/>
        <w:rPr>
          <w:rFonts w:ascii="仿宋" w:hAnsi="仿宋"/>
          <w:szCs w:val="32"/>
        </w:rPr>
      </w:pPr>
      <w:r>
        <w:rPr>
          <w:rFonts w:hint="eastAsia" w:ascii="仿宋" w:hAnsi="仿宋"/>
          <w:szCs w:val="32"/>
        </w:rPr>
        <w:t xml:space="preserve">      3．XX公司向特定对象发行优先股认购人名单</w:t>
      </w:r>
    </w:p>
    <w:p>
      <w:pPr>
        <w:tabs>
          <w:tab w:val="left" w:pos="540"/>
        </w:tabs>
        <w:adjustRightInd w:val="0"/>
        <w:snapToGrid w:val="0"/>
        <w:ind w:firstLine="0" w:firstLineChars="0"/>
        <w:rPr>
          <w:rFonts w:ascii="仿宋" w:hAnsi="仿宋"/>
          <w:szCs w:val="32"/>
        </w:rPr>
      </w:pPr>
      <w:r>
        <w:rPr>
          <w:rFonts w:ascii="仿宋" w:hAnsi="仿宋"/>
          <w:szCs w:val="32"/>
        </w:rPr>
        <w:br w:type="page"/>
      </w:r>
      <w:r>
        <w:rPr>
          <w:rFonts w:hint="eastAsia" w:ascii="黑体" w:hAnsi="黑体" w:eastAsia="黑体"/>
        </w:rPr>
        <w:t>附件</w:t>
      </w:r>
      <w:r>
        <w:rPr>
          <w:rFonts w:ascii="黑体" w:hAnsi="黑体" w:eastAsia="黑体"/>
        </w:rPr>
        <w:t>1</w:t>
      </w:r>
    </w:p>
    <w:p>
      <w:pPr>
        <w:ind w:firstLine="640"/>
        <w:rPr>
          <w:rFonts w:ascii="黑体" w:hAnsi="黑体" w:eastAsia="黑体"/>
        </w:rPr>
      </w:pPr>
    </w:p>
    <w:p>
      <w:pPr>
        <w:widowControl/>
        <w:adjustRightInd w:val="0"/>
        <w:snapToGrid w:val="0"/>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上市公司向特定对象发行优先股转让</w:t>
      </w:r>
    </w:p>
    <w:p>
      <w:pPr>
        <w:widowControl/>
        <w:adjustRightInd w:val="0"/>
        <w:snapToGrid w:val="0"/>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参考流程</w:t>
      </w:r>
    </w:p>
    <w:p>
      <w:pPr>
        <w:widowControl/>
        <w:ind w:firstLine="640" w:firstLineChars="0"/>
        <w:jc w:val="center"/>
        <w:rPr>
          <w:rFonts w:ascii="黑体" w:hAnsi="黑体" w:eastAsia="黑体"/>
          <w:b/>
          <w:sz w:val="36"/>
          <w:szCs w:val="32"/>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56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仿宋" w:hAnsi="仿宋"/>
                <w:b/>
                <w:sz w:val="24"/>
                <w:szCs w:val="24"/>
              </w:rPr>
            </w:pPr>
            <w:r>
              <w:rPr>
                <w:rFonts w:hint="eastAsia" w:ascii="仿宋" w:hAnsi="仿宋"/>
                <w:b/>
                <w:sz w:val="24"/>
                <w:szCs w:val="24"/>
              </w:rPr>
              <w:t>时间</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仿宋" w:hAnsi="仿宋"/>
                <w:b/>
                <w:sz w:val="24"/>
                <w:szCs w:val="24"/>
              </w:rPr>
            </w:pPr>
            <w:r>
              <w:rPr>
                <w:rFonts w:hint="eastAsia" w:ascii="仿宋" w:hAnsi="仿宋"/>
                <w:b/>
                <w:sz w:val="24"/>
                <w:szCs w:val="24"/>
              </w:rPr>
              <w:t>业务事项</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
                <w:sz w:val="24"/>
                <w:szCs w:val="24"/>
              </w:rPr>
            </w:pPr>
            <w:r>
              <w:rPr>
                <w:rFonts w:hint="eastAsia" w:ascii="仿宋" w:hAnsi="仿宋"/>
                <w:b/>
                <w:sz w:val="24"/>
                <w:szCs w:val="24"/>
              </w:rPr>
              <w:t>操作部门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center"/>
              <w:rPr>
                <w:rFonts w:ascii="仿宋" w:hAnsi="仿宋"/>
                <w:sz w:val="24"/>
                <w:szCs w:val="24"/>
              </w:rPr>
            </w:pPr>
          </w:p>
        </w:tc>
        <w:tc>
          <w:tcPr>
            <w:tcW w:w="32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szCs w:val="24"/>
              </w:rPr>
            </w:pPr>
            <w:r>
              <w:rPr>
                <w:rFonts w:hint="eastAsia" w:ascii="仿宋" w:hAnsi="仿宋"/>
                <w:sz w:val="24"/>
                <w:szCs w:val="24"/>
              </w:rPr>
              <w:t>优先股向特定对象发行结束后，上市公司应当向公司管理部门提交《</w:t>
            </w:r>
            <w:r>
              <w:rPr>
                <w:rFonts w:ascii="仿宋" w:hAnsi="仿宋"/>
                <w:sz w:val="24"/>
                <w:szCs w:val="24"/>
              </w:rPr>
              <w:t>XX</w:t>
            </w:r>
            <w:r>
              <w:rPr>
                <w:rFonts w:hint="eastAsia" w:ascii="仿宋" w:hAnsi="仿宋"/>
                <w:sz w:val="24"/>
                <w:szCs w:val="24"/>
              </w:rPr>
              <w:t>公司向特定对象发行优先股认购人名单》，并向公司管理部门提交优先股证券代码和证券简称申请及以下材料：</w:t>
            </w:r>
          </w:p>
          <w:p>
            <w:pPr>
              <w:widowControl/>
              <w:spacing w:line="240" w:lineRule="auto"/>
              <w:ind w:firstLine="480"/>
              <w:jc w:val="left"/>
              <w:rPr>
                <w:rFonts w:ascii="仿宋" w:hAnsi="仿宋"/>
                <w:sz w:val="24"/>
                <w:szCs w:val="24"/>
              </w:rPr>
            </w:pPr>
            <w:r>
              <w:rPr>
                <w:rFonts w:ascii="仿宋" w:hAnsi="仿宋"/>
                <w:sz w:val="24"/>
                <w:szCs w:val="24"/>
              </w:rPr>
              <w:t>1</w:t>
            </w:r>
            <w:r>
              <w:rPr>
                <w:rFonts w:hint="eastAsia" w:ascii="仿宋" w:hAnsi="仿宋"/>
                <w:sz w:val="24"/>
                <w:szCs w:val="24"/>
              </w:rPr>
              <w:t>．中国证监会予以注册决定；</w:t>
            </w:r>
          </w:p>
          <w:p>
            <w:pPr>
              <w:widowControl/>
              <w:spacing w:line="240" w:lineRule="auto"/>
              <w:ind w:firstLine="480"/>
              <w:jc w:val="left"/>
              <w:rPr>
                <w:rFonts w:ascii="仿宋" w:hAnsi="仿宋"/>
                <w:sz w:val="24"/>
                <w:szCs w:val="24"/>
              </w:rPr>
            </w:pPr>
            <w:r>
              <w:rPr>
                <w:rFonts w:ascii="仿宋" w:hAnsi="仿宋"/>
                <w:sz w:val="24"/>
                <w:szCs w:val="24"/>
              </w:rPr>
              <w:t>2</w:t>
            </w:r>
            <w:r>
              <w:rPr>
                <w:rFonts w:hint="eastAsia" w:ascii="仿宋" w:hAnsi="仿宋"/>
                <w:sz w:val="24"/>
                <w:szCs w:val="24"/>
              </w:rPr>
              <w:t>．根据《优先股指导意见》和《优先股管理办法》，明确规定优先股相关事项的公司章程；</w:t>
            </w:r>
          </w:p>
          <w:p>
            <w:pPr>
              <w:widowControl/>
              <w:spacing w:line="240" w:lineRule="auto"/>
              <w:ind w:firstLine="480"/>
              <w:jc w:val="left"/>
              <w:rPr>
                <w:rFonts w:ascii="仿宋" w:hAnsi="仿宋"/>
                <w:sz w:val="24"/>
                <w:szCs w:val="24"/>
              </w:rPr>
            </w:pPr>
            <w:r>
              <w:rPr>
                <w:rFonts w:ascii="仿宋" w:hAnsi="仿宋"/>
                <w:sz w:val="24"/>
                <w:szCs w:val="24"/>
              </w:rPr>
              <w:t>3</w:t>
            </w:r>
            <w:r>
              <w:rPr>
                <w:rFonts w:hint="eastAsia" w:ascii="仿宋" w:hAnsi="仿宋"/>
                <w:sz w:val="24"/>
                <w:szCs w:val="24"/>
              </w:rPr>
              <w:t>．保荐人出具的《承销保荐协议》《转让保荐书》，保荐代表人分别签署的《保荐代表人声明和承诺书》（如适用）；</w:t>
            </w:r>
          </w:p>
          <w:p>
            <w:pPr>
              <w:widowControl/>
              <w:spacing w:line="240" w:lineRule="auto"/>
              <w:ind w:firstLine="480"/>
              <w:jc w:val="left"/>
              <w:rPr>
                <w:rFonts w:ascii="仿宋" w:hAnsi="仿宋"/>
                <w:sz w:val="24"/>
                <w:szCs w:val="24"/>
              </w:rPr>
            </w:pPr>
            <w:r>
              <w:rPr>
                <w:rFonts w:ascii="仿宋" w:hAnsi="仿宋"/>
                <w:sz w:val="24"/>
                <w:szCs w:val="24"/>
              </w:rPr>
              <w:t>4</w:t>
            </w:r>
            <w:r>
              <w:rPr>
                <w:rFonts w:hint="eastAsia" w:ascii="仿宋" w:hAnsi="仿宋"/>
                <w:sz w:val="24"/>
                <w:szCs w:val="24"/>
              </w:rPr>
              <w:t>．财务顾问出具的《财务顾问报告》（如适用）；</w:t>
            </w:r>
          </w:p>
          <w:p>
            <w:pPr>
              <w:widowControl/>
              <w:spacing w:line="240" w:lineRule="auto"/>
              <w:ind w:firstLine="480"/>
              <w:jc w:val="left"/>
              <w:rPr>
                <w:rFonts w:ascii="仿宋" w:hAnsi="仿宋"/>
                <w:sz w:val="24"/>
                <w:szCs w:val="24"/>
              </w:rPr>
            </w:pPr>
            <w:r>
              <w:rPr>
                <w:rFonts w:ascii="仿宋" w:hAnsi="仿宋"/>
                <w:sz w:val="24"/>
                <w:szCs w:val="24"/>
              </w:rPr>
              <w:t>5</w:t>
            </w:r>
            <w:r>
              <w:rPr>
                <w:rFonts w:hint="eastAsia" w:ascii="仿宋" w:hAnsi="仿宋"/>
                <w:sz w:val="24"/>
                <w:szCs w:val="24"/>
              </w:rPr>
              <w:t>．会计师事务所出具的《验资报告》；</w:t>
            </w:r>
          </w:p>
          <w:p>
            <w:pPr>
              <w:widowControl/>
              <w:spacing w:line="240" w:lineRule="auto"/>
              <w:ind w:firstLine="480"/>
              <w:jc w:val="left"/>
              <w:rPr>
                <w:rFonts w:ascii="仿宋" w:hAnsi="仿宋"/>
                <w:sz w:val="24"/>
                <w:szCs w:val="24"/>
              </w:rPr>
            </w:pPr>
            <w:r>
              <w:rPr>
                <w:rFonts w:ascii="仿宋" w:hAnsi="仿宋"/>
                <w:sz w:val="24"/>
                <w:szCs w:val="24"/>
              </w:rPr>
              <w:t>6</w:t>
            </w:r>
            <w:r>
              <w:rPr>
                <w:rFonts w:hint="eastAsia" w:ascii="仿宋" w:hAnsi="仿宋"/>
                <w:sz w:val="24"/>
                <w:szCs w:val="24"/>
              </w:rPr>
              <w:t>．资产、负债转移手续完成情况及其证明文件（如适用）；</w:t>
            </w:r>
          </w:p>
          <w:p>
            <w:pPr>
              <w:widowControl/>
              <w:spacing w:line="240" w:lineRule="auto"/>
              <w:ind w:firstLine="480"/>
              <w:jc w:val="left"/>
              <w:rPr>
                <w:rFonts w:ascii="仿宋" w:hAnsi="仿宋"/>
                <w:sz w:val="24"/>
                <w:szCs w:val="24"/>
              </w:rPr>
            </w:pPr>
            <w:r>
              <w:rPr>
                <w:rFonts w:ascii="仿宋" w:hAnsi="仿宋"/>
                <w:sz w:val="24"/>
                <w:szCs w:val="24"/>
              </w:rPr>
              <w:t>7</w:t>
            </w:r>
            <w:r>
              <w:rPr>
                <w:rFonts w:hint="eastAsia" w:ascii="仿宋" w:hAnsi="仿宋"/>
                <w:sz w:val="24"/>
                <w:szCs w:val="24"/>
              </w:rPr>
              <w:t>．律师事务所出具的《法律意见书》；</w:t>
            </w:r>
          </w:p>
          <w:p>
            <w:pPr>
              <w:widowControl/>
              <w:spacing w:line="240" w:lineRule="auto"/>
              <w:ind w:firstLine="480"/>
              <w:jc w:val="left"/>
              <w:rPr>
                <w:rFonts w:ascii="仿宋" w:hAnsi="仿宋"/>
                <w:sz w:val="24"/>
                <w:szCs w:val="24"/>
              </w:rPr>
            </w:pPr>
            <w:r>
              <w:rPr>
                <w:rFonts w:ascii="仿宋" w:hAnsi="仿宋"/>
                <w:sz w:val="24"/>
                <w:szCs w:val="24"/>
              </w:rPr>
              <w:t>8</w:t>
            </w:r>
            <w:r>
              <w:rPr>
                <w:rFonts w:hint="eastAsia" w:ascii="仿宋" w:hAnsi="仿宋"/>
                <w:sz w:val="24"/>
                <w:szCs w:val="24"/>
              </w:rPr>
              <w:t>．董事、高级管理人员持股情况变动的报告（如适用）；</w:t>
            </w:r>
          </w:p>
          <w:p>
            <w:pPr>
              <w:widowControl/>
              <w:spacing w:line="240" w:lineRule="auto"/>
              <w:ind w:firstLine="480"/>
              <w:jc w:val="left"/>
              <w:rPr>
                <w:rFonts w:ascii="仿宋" w:hAnsi="仿宋"/>
                <w:sz w:val="24"/>
                <w:szCs w:val="24"/>
              </w:rPr>
            </w:pPr>
            <w:r>
              <w:rPr>
                <w:rFonts w:ascii="仿宋" w:hAnsi="仿宋"/>
                <w:sz w:val="24"/>
                <w:szCs w:val="24"/>
              </w:rPr>
              <w:t>9</w:t>
            </w:r>
            <w:r>
              <w:rPr>
                <w:rFonts w:hint="eastAsia" w:ascii="仿宋" w:hAnsi="仿宋"/>
                <w:sz w:val="24"/>
                <w:szCs w:val="24"/>
              </w:rPr>
              <w:t>．发行对象、上市公司等在本次优先股发行中所有承诺及其履行情况的《承诺公告》；</w:t>
            </w:r>
          </w:p>
          <w:p>
            <w:pPr>
              <w:widowControl/>
              <w:spacing w:line="240" w:lineRule="auto"/>
              <w:ind w:firstLine="480"/>
              <w:jc w:val="left"/>
              <w:rPr>
                <w:rFonts w:ascii="仿宋" w:hAnsi="仿宋"/>
                <w:sz w:val="24"/>
                <w:szCs w:val="24"/>
              </w:rPr>
            </w:pPr>
            <w:r>
              <w:rPr>
                <w:rFonts w:ascii="仿宋" w:hAnsi="仿宋"/>
                <w:sz w:val="24"/>
                <w:szCs w:val="24"/>
              </w:rPr>
              <w:t>10</w:t>
            </w:r>
            <w:r>
              <w:rPr>
                <w:rFonts w:hint="eastAsia" w:ascii="仿宋" w:hAnsi="仿宋"/>
                <w:sz w:val="24"/>
                <w:szCs w:val="24"/>
              </w:rPr>
              <w:t>．本所要求的其他文件。</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center"/>
              <w:rPr>
                <w:rFonts w:ascii="仿宋" w:hAnsi="仿宋"/>
                <w:sz w:val="24"/>
                <w:szCs w:val="24"/>
              </w:rPr>
            </w:pPr>
          </w:p>
        </w:tc>
        <w:tc>
          <w:tcPr>
            <w:tcW w:w="32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b/>
                <w:sz w:val="24"/>
                <w:szCs w:val="24"/>
              </w:rPr>
            </w:pPr>
            <w:r>
              <w:rPr>
                <w:rFonts w:hint="eastAsia" w:ascii="仿宋" w:hAnsi="仿宋"/>
                <w:sz w:val="24"/>
                <w:szCs w:val="24"/>
              </w:rPr>
              <w:t>公司管理部门对上市公司提交的申请材料进行完备性核对，符合相关规定的，联系上市公司确定该期优先股代码和简称，向发行人业务部发送《向特定对象发行优先股发行结果通知表》并在业务系统中维护优先股基本信息。</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公司管理部门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R日</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上市公司在结算公司办理登记，发行人业务部向上市公司出具优先股登记证明、优先股前十大股东名册。</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结算公司发行人业务部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R+3日前</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上市公司在结算公司办理完毕相关手续后，应当及时向公司管理部门提交转让申请书及转让公告书并披露以下文件：</w:t>
            </w:r>
          </w:p>
          <w:p>
            <w:pPr>
              <w:widowControl/>
              <w:spacing w:line="240" w:lineRule="auto"/>
              <w:ind w:firstLine="480"/>
              <w:jc w:val="left"/>
              <w:rPr>
                <w:rFonts w:ascii="仿宋" w:hAnsi="仿宋"/>
                <w:sz w:val="24"/>
                <w:szCs w:val="24"/>
              </w:rPr>
            </w:pPr>
            <w:r>
              <w:rPr>
                <w:rFonts w:ascii="仿宋" w:hAnsi="仿宋"/>
                <w:sz w:val="24"/>
                <w:szCs w:val="24"/>
              </w:rPr>
              <w:t>1</w:t>
            </w:r>
            <w:r>
              <w:rPr>
                <w:rFonts w:hint="eastAsia" w:ascii="仿宋" w:hAnsi="仿宋"/>
                <w:sz w:val="24"/>
                <w:szCs w:val="24"/>
              </w:rPr>
              <w:t>．向特定对象发行优先股发行情况报告书；</w:t>
            </w:r>
          </w:p>
          <w:p>
            <w:pPr>
              <w:widowControl/>
              <w:spacing w:line="240" w:lineRule="auto"/>
              <w:ind w:firstLine="480"/>
              <w:jc w:val="left"/>
              <w:rPr>
                <w:rFonts w:ascii="仿宋" w:hAnsi="仿宋"/>
                <w:sz w:val="24"/>
                <w:szCs w:val="24"/>
              </w:rPr>
            </w:pPr>
            <w:r>
              <w:rPr>
                <w:rFonts w:ascii="仿宋" w:hAnsi="仿宋"/>
                <w:sz w:val="24"/>
                <w:szCs w:val="24"/>
              </w:rPr>
              <w:t>2</w:t>
            </w:r>
            <w:r>
              <w:rPr>
                <w:rFonts w:hint="eastAsia" w:ascii="仿宋" w:hAnsi="仿宋"/>
                <w:sz w:val="24"/>
                <w:szCs w:val="24"/>
              </w:rPr>
              <w:t>．向特定对象发行优先股募集说明书及摘要；</w:t>
            </w:r>
          </w:p>
          <w:p>
            <w:pPr>
              <w:widowControl/>
              <w:spacing w:line="240" w:lineRule="auto"/>
              <w:ind w:firstLine="480"/>
              <w:jc w:val="left"/>
              <w:rPr>
                <w:rFonts w:ascii="仿宋" w:hAnsi="仿宋"/>
                <w:sz w:val="24"/>
                <w:szCs w:val="24"/>
              </w:rPr>
            </w:pPr>
            <w:r>
              <w:rPr>
                <w:rFonts w:ascii="仿宋" w:hAnsi="仿宋"/>
                <w:sz w:val="24"/>
                <w:szCs w:val="24"/>
              </w:rPr>
              <w:t>3</w:t>
            </w:r>
            <w:r>
              <w:rPr>
                <w:rFonts w:hint="eastAsia" w:ascii="仿宋" w:hAnsi="仿宋"/>
                <w:sz w:val="24"/>
                <w:szCs w:val="24"/>
              </w:rPr>
              <w:t>．会计师事务所出具的《验资报告》；</w:t>
            </w:r>
          </w:p>
          <w:p>
            <w:pPr>
              <w:widowControl/>
              <w:spacing w:line="240" w:lineRule="auto"/>
              <w:ind w:firstLine="480"/>
              <w:jc w:val="left"/>
              <w:rPr>
                <w:rFonts w:ascii="仿宋" w:hAnsi="仿宋"/>
                <w:sz w:val="24"/>
                <w:szCs w:val="24"/>
              </w:rPr>
            </w:pPr>
            <w:r>
              <w:rPr>
                <w:rFonts w:ascii="仿宋" w:hAnsi="仿宋"/>
                <w:sz w:val="24"/>
                <w:szCs w:val="24"/>
              </w:rPr>
              <w:t>4</w:t>
            </w:r>
            <w:r>
              <w:rPr>
                <w:rFonts w:hint="eastAsia" w:ascii="仿宋" w:hAnsi="仿宋"/>
                <w:sz w:val="24"/>
                <w:szCs w:val="24"/>
              </w:rPr>
              <w:t>．律师事务所出具的《法律意见书》；</w:t>
            </w:r>
          </w:p>
          <w:p>
            <w:pPr>
              <w:widowControl/>
              <w:spacing w:line="240" w:lineRule="auto"/>
              <w:ind w:firstLine="480"/>
              <w:jc w:val="left"/>
              <w:rPr>
                <w:rFonts w:ascii="仿宋" w:hAnsi="仿宋"/>
                <w:sz w:val="24"/>
                <w:szCs w:val="24"/>
              </w:rPr>
            </w:pPr>
            <w:r>
              <w:rPr>
                <w:rFonts w:ascii="仿宋" w:hAnsi="仿宋"/>
                <w:sz w:val="24"/>
                <w:szCs w:val="24"/>
              </w:rPr>
              <w:t>5</w:t>
            </w:r>
            <w:r>
              <w:rPr>
                <w:rFonts w:hint="eastAsia" w:ascii="仿宋" w:hAnsi="仿宋"/>
                <w:sz w:val="24"/>
                <w:szCs w:val="24"/>
              </w:rPr>
              <w:t>．保荐人出具的《保荐人关于本次发行过程和认购对象合规性的报告》。</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L－</w:t>
            </w:r>
            <w:r>
              <w:rPr>
                <w:rFonts w:hint="eastAsia" w:ascii="仿宋" w:hAnsi="仿宋"/>
                <w:sz w:val="24"/>
                <w:szCs w:val="24"/>
              </w:rPr>
              <w:t>5</w:t>
            </w:r>
            <w:r>
              <w:rPr>
                <w:rFonts w:ascii="仿宋" w:hAnsi="仿宋"/>
                <w:sz w:val="24"/>
                <w:szCs w:val="24"/>
              </w:rPr>
              <w:t>日前</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上市公司向本所提交优先股转让申请书，并提交转让公告、保荐人出具的《转让保荐书》等材料。</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44"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L－</w:t>
            </w:r>
            <w:r>
              <w:rPr>
                <w:rFonts w:hint="eastAsia" w:ascii="仿宋" w:hAnsi="仿宋"/>
                <w:sz w:val="24"/>
                <w:szCs w:val="24"/>
              </w:rPr>
              <w:t>5</w:t>
            </w:r>
            <w:r>
              <w:rPr>
                <w:rFonts w:ascii="仿宋" w:hAnsi="仿宋"/>
                <w:sz w:val="24"/>
                <w:szCs w:val="24"/>
              </w:rPr>
              <w:t>日前（L为转让日）</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向上市公司出具</w:t>
            </w:r>
            <w:r>
              <w:rPr>
                <w:rFonts w:ascii="仿宋" w:hAnsi="仿宋"/>
                <w:sz w:val="24"/>
                <w:szCs w:val="24"/>
              </w:rPr>
              <w:t>《优先股转让服务费收款通知》。</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公司管理部门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4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rPr>
                <w:rFonts w:ascii="仿宋" w:hAnsi="仿宋"/>
                <w:sz w:val="24"/>
                <w:szCs w:val="24"/>
              </w:rPr>
            </w:pP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上市公司缴纳转让服务费（按普通股上市费用的</w:t>
            </w:r>
            <w:r>
              <w:rPr>
                <w:rFonts w:ascii="仿宋" w:hAnsi="仿宋"/>
                <w:sz w:val="24"/>
                <w:szCs w:val="24"/>
              </w:rPr>
              <w:t>80%</w:t>
            </w:r>
            <w:r>
              <w:rPr>
                <w:rFonts w:hint="eastAsia" w:ascii="仿宋" w:hAnsi="仿宋"/>
                <w:sz w:val="24"/>
                <w:szCs w:val="24"/>
              </w:rPr>
              <w:t>收取）、签订《优先股转让服务协议》。</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L－</w:t>
            </w:r>
            <w:r>
              <w:rPr>
                <w:rFonts w:hint="eastAsia" w:ascii="仿宋" w:hAnsi="仿宋"/>
                <w:sz w:val="24"/>
                <w:szCs w:val="24"/>
              </w:rPr>
              <w:t>5</w:t>
            </w:r>
            <w:r>
              <w:rPr>
                <w:rFonts w:ascii="仿宋" w:hAnsi="仿宋"/>
                <w:sz w:val="24"/>
                <w:szCs w:val="24"/>
              </w:rPr>
              <w:t>日</w:t>
            </w:r>
          </w:p>
        </w:tc>
        <w:tc>
          <w:tcPr>
            <w:tcW w:w="3298" w:type="pct"/>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上市公司披露《</w:t>
            </w:r>
            <w:r>
              <w:rPr>
                <w:rFonts w:ascii="仿宋" w:hAnsi="仿宋"/>
                <w:sz w:val="24"/>
                <w:szCs w:val="24"/>
              </w:rPr>
              <w:t>XX公司</w:t>
            </w:r>
            <w:r>
              <w:rPr>
                <w:rFonts w:hint="eastAsia" w:ascii="仿宋" w:hAnsi="仿宋"/>
                <w:sz w:val="24"/>
                <w:szCs w:val="24"/>
              </w:rPr>
              <w:t>向特定对象</w:t>
            </w:r>
            <w:r>
              <w:rPr>
                <w:rFonts w:ascii="仿宋" w:hAnsi="仿宋"/>
                <w:sz w:val="24"/>
                <w:szCs w:val="24"/>
              </w:rPr>
              <w:t>发行优先股转让公告书</w:t>
            </w:r>
            <w:r>
              <w:rPr>
                <w:rFonts w:hint="eastAsia" w:ascii="仿宋" w:hAnsi="仿宋"/>
                <w:sz w:val="24"/>
                <w:szCs w:val="24"/>
              </w:rPr>
              <w:t>》。</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hint="eastAsia" w:ascii="仿宋" w:hAnsi="仿宋"/>
                <w:sz w:val="24"/>
                <w:szCs w:val="24"/>
              </w:rPr>
              <w:t>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szCs w:val="24"/>
              </w:rPr>
            </w:pPr>
            <w:r>
              <w:rPr>
                <w:rFonts w:ascii="仿宋" w:hAnsi="仿宋"/>
                <w:sz w:val="24"/>
                <w:szCs w:val="24"/>
              </w:rPr>
              <w:t>L日</w:t>
            </w:r>
          </w:p>
        </w:tc>
        <w:tc>
          <w:tcPr>
            <w:tcW w:w="4156" w:type="pct"/>
            <w:gridSpan w:val="2"/>
            <w:tcBorders>
              <w:top w:val="single" w:color="auto" w:sz="4" w:space="0"/>
              <w:left w:val="single" w:color="auto" w:sz="4" w:space="0"/>
              <w:bottom w:val="single" w:color="auto" w:sz="4" w:space="0"/>
              <w:right w:val="single" w:color="auto" w:sz="4" w:space="0"/>
            </w:tcBorders>
          </w:tcPr>
          <w:p>
            <w:pPr>
              <w:widowControl/>
              <w:spacing w:line="240" w:lineRule="auto"/>
              <w:ind w:firstLine="480"/>
              <w:jc w:val="left"/>
              <w:rPr>
                <w:rFonts w:ascii="仿宋" w:hAnsi="仿宋"/>
                <w:sz w:val="24"/>
                <w:szCs w:val="24"/>
              </w:rPr>
            </w:pPr>
            <w:r>
              <w:rPr>
                <w:rFonts w:hint="eastAsia" w:ascii="仿宋" w:hAnsi="仿宋"/>
                <w:sz w:val="24"/>
                <w:szCs w:val="24"/>
              </w:rPr>
              <w:t>优先股转让日。</w:t>
            </w:r>
          </w:p>
        </w:tc>
      </w:tr>
    </w:tbl>
    <w:p>
      <w:pPr>
        <w:widowControl/>
        <w:ind w:firstLine="199" w:firstLineChars="62"/>
        <w:jc w:val="left"/>
        <w:rPr>
          <w:rFonts w:ascii="仿宋" w:hAnsi="仿宋"/>
          <w:b/>
          <w:szCs w:val="32"/>
        </w:rPr>
        <w:sectPr>
          <w:footerReference r:id="rId21" w:type="default"/>
          <w:footerReference r:id="rId22" w:type="even"/>
          <w:pgSz w:w="11906" w:h="16838"/>
          <w:pgMar w:top="1440" w:right="1800" w:bottom="1440" w:left="1800" w:header="851" w:footer="992" w:gutter="0"/>
          <w:cols w:space="720" w:num="1"/>
          <w:formProt w:val="1"/>
          <w:docGrid w:type="lines" w:linePitch="312" w:charSpace="0"/>
        </w:sectPr>
      </w:pPr>
    </w:p>
    <w:p>
      <w:pPr>
        <w:ind w:firstLine="0" w:firstLineChars="0"/>
        <w:rPr>
          <w:rFonts w:ascii="黑体" w:hAnsi="黑体" w:eastAsia="黑体"/>
        </w:rPr>
      </w:pPr>
      <w:r>
        <w:rPr>
          <w:rFonts w:hint="eastAsia" w:ascii="黑体" w:hAnsi="黑体" w:eastAsia="黑体"/>
        </w:rPr>
        <w:t>附件</w:t>
      </w:r>
      <w:r>
        <w:rPr>
          <w:rFonts w:ascii="黑体" w:hAnsi="黑体" w:eastAsia="黑体"/>
        </w:rPr>
        <w:t xml:space="preserve">2 </w:t>
      </w:r>
    </w:p>
    <w:p>
      <w:pPr>
        <w:widowControl/>
        <w:ind w:firstLine="640"/>
        <w:jc w:val="left"/>
        <w:rPr>
          <w:rFonts w:ascii="仿宋" w:hAnsi="仿宋"/>
          <w:bCs/>
          <w:szCs w:val="32"/>
        </w:rPr>
      </w:pPr>
    </w:p>
    <w:p>
      <w:pPr>
        <w:widowControl/>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关于XX公司优先股证券简称</w:t>
      </w:r>
    </w:p>
    <w:p>
      <w:pPr>
        <w:widowControl/>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及证券代码的申请</w:t>
      </w:r>
    </w:p>
    <w:p>
      <w:pPr>
        <w:widowControl/>
        <w:ind w:firstLine="640"/>
        <w:jc w:val="center"/>
        <w:rPr>
          <w:rFonts w:ascii="方正小标宋简体" w:hAnsi="仿宋" w:eastAsia="方正小标宋简体"/>
          <w:bCs/>
          <w:szCs w:val="32"/>
        </w:rPr>
      </w:pPr>
    </w:p>
    <w:p>
      <w:pPr>
        <w:widowControl/>
        <w:ind w:firstLine="0" w:firstLineChars="0"/>
        <w:jc w:val="left"/>
        <w:rPr>
          <w:rFonts w:ascii="仿宋" w:hAnsi="仿宋"/>
          <w:b/>
          <w:bCs/>
          <w:szCs w:val="32"/>
        </w:rPr>
      </w:pPr>
      <w:r>
        <w:rPr>
          <w:rFonts w:hint="eastAsia" w:ascii="仿宋" w:hAnsi="仿宋"/>
          <w:b/>
          <w:bCs/>
          <w:szCs w:val="32"/>
        </w:rPr>
        <w:t>深圳证券交易所</w:t>
      </w:r>
      <w:r>
        <w:rPr>
          <w:rFonts w:ascii="仿宋" w:hAnsi="仿宋"/>
          <w:b/>
          <w:bCs/>
          <w:szCs w:val="32"/>
        </w:rPr>
        <w:t>_________</w:t>
      </w:r>
      <w:r>
        <w:rPr>
          <w:rFonts w:hint="eastAsia" w:ascii="仿宋" w:hAnsi="仿宋"/>
          <w:b/>
          <w:bCs/>
          <w:szCs w:val="32"/>
        </w:rPr>
        <w:t>部：</w:t>
      </w:r>
    </w:p>
    <w:p>
      <w:pPr>
        <w:widowControl/>
        <w:ind w:firstLine="640"/>
        <w:rPr>
          <w:rFonts w:ascii="仿宋" w:hAnsi="仿宋"/>
          <w:szCs w:val="32"/>
        </w:rPr>
      </w:pPr>
      <w:r>
        <w:rPr>
          <w:rFonts w:hint="eastAsia" w:ascii="仿宋" w:hAnsi="仿宋"/>
          <w:szCs w:val="32"/>
        </w:rPr>
        <w:t>根据中国证监会</w:t>
      </w:r>
      <w:r>
        <w:rPr>
          <w:rFonts w:ascii="仿宋" w:hAnsi="仿宋"/>
          <w:szCs w:val="32"/>
          <w:u w:val="single"/>
        </w:rPr>
        <w:t xml:space="preserve">       </w:t>
      </w:r>
      <w:r>
        <w:rPr>
          <w:rFonts w:hint="eastAsia" w:ascii="仿宋" w:hAnsi="仿宋"/>
          <w:szCs w:val="32"/>
        </w:rPr>
        <w:t>号文予以注册文件，我公司将于</w:t>
      </w:r>
      <w:r>
        <w:rPr>
          <w:rFonts w:ascii="仿宋" w:hAnsi="仿宋"/>
        </w:rPr>
        <w:t xml:space="preserve">  </w:t>
      </w:r>
      <w:r>
        <w:rPr>
          <w:rFonts w:hint="eastAsia" w:ascii="仿宋" w:hAnsi="仿宋"/>
          <w:szCs w:val="32"/>
        </w:rPr>
        <w:t>年</w:t>
      </w:r>
      <w:r>
        <w:rPr>
          <w:rFonts w:ascii="仿宋" w:hAnsi="仿宋"/>
        </w:rPr>
        <w:t xml:space="preserve">  </w:t>
      </w:r>
      <w:r>
        <w:rPr>
          <w:rFonts w:hint="eastAsia" w:ascii="仿宋" w:hAnsi="仿宋"/>
          <w:szCs w:val="32"/>
        </w:rPr>
        <w:t>月</w:t>
      </w:r>
      <w:r>
        <w:rPr>
          <w:rFonts w:ascii="仿宋" w:hAnsi="仿宋"/>
          <w:szCs w:val="32"/>
        </w:rPr>
        <w:t xml:space="preserve">  </w:t>
      </w:r>
      <w:r>
        <w:rPr>
          <w:rFonts w:hint="eastAsia" w:ascii="仿宋" w:hAnsi="仿宋"/>
          <w:szCs w:val="32"/>
        </w:rPr>
        <w:t>日正式发行第</w:t>
      </w:r>
      <w:r>
        <w:rPr>
          <w:rFonts w:ascii="仿宋" w:hAnsi="仿宋"/>
          <w:szCs w:val="32"/>
          <w:u w:val="single"/>
        </w:rPr>
        <w:t xml:space="preserve">  </w:t>
      </w:r>
      <w:r>
        <w:rPr>
          <w:rFonts w:hint="eastAsia" w:ascii="仿宋" w:hAnsi="仿宋"/>
          <w:szCs w:val="32"/>
        </w:rPr>
        <w:t>期优先股，发行方式为</w:t>
      </w:r>
      <w:r>
        <w:rPr>
          <w:rFonts w:ascii="仿宋" w:hAnsi="仿宋"/>
          <w:szCs w:val="32"/>
          <w:u w:val="single"/>
        </w:rPr>
        <w:t xml:space="preserve">        </w:t>
      </w:r>
      <w:r>
        <w:rPr>
          <w:rFonts w:hint="eastAsia" w:ascii="仿宋" w:hAnsi="仿宋"/>
          <w:szCs w:val="32"/>
        </w:rPr>
        <w:t>。我公司第</w:t>
      </w:r>
      <w:r>
        <w:rPr>
          <w:rFonts w:ascii="仿宋" w:hAnsi="仿宋"/>
          <w:szCs w:val="32"/>
          <w:u w:val="single"/>
        </w:rPr>
        <w:t xml:space="preserve">  </w:t>
      </w:r>
      <w:r>
        <w:rPr>
          <w:rFonts w:hint="eastAsia" w:ascii="仿宋" w:hAnsi="仿宋"/>
          <w:szCs w:val="32"/>
        </w:rPr>
        <w:t>期优先股的证券简称拟定为“</w:t>
      </w:r>
      <w:r>
        <w:rPr>
          <w:rFonts w:ascii="仿宋" w:hAnsi="仿宋"/>
          <w:szCs w:val="32"/>
          <w:u w:val="single"/>
        </w:rPr>
        <w:t xml:space="preserve">              </w:t>
      </w:r>
      <w:r>
        <w:rPr>
          <w:rFonts w:hint="eastAsia" w:ascii="仿宋" w:hAnsi="仿宋"/>
          <w:szCs w:val="32"/>
        </w:rPr>
        <w:t>”，英文简称拟定为“</w:t>
      </w:r>
      <w:r>
        <w:rPr>
          <w:rFonts w:ascii="仿宋" w:hAnsi="仿宋"/>
          <w:szCs w:val="32"/>
          <w:u w:val="single"/>
        </w:rPr>
        <w:t xml:space="preserve">           </w:t>
      </w:r>
      <w:r>
        <w:rPr>
          <w:rFonts w:hint="eastAsia" w:ascii="仿宋" w:hAnsi="仿宋"/>
          <w:szCs w:val="32"/>
        </w:rPr>
        <w:t>”，优先股代码拟定为“</w:t>
      </w:r>
      <w:r>
        <w:rPr>
          <w:rFonts w:ascii="仿宋" w:hAnsi="仿宋"/>
          <w:szCs w:val="32"/>
          <w:u w:val="single"/>
        </w:rPr>
        <w:t xml:space="preserve">            </w:t>
      </w:r>
      <w:r>
        <w:rPr>
          <w:rFonts w:hint="eastAsia" w:ascii="仿宋" w:hAnsi="仿宋"/>
          <w:szCs w:val="32"/>
        </w:rPr>
        <w:t>”。特向你部申请优先股证券简称及证券代码。</w:t>
      </w:r>
    </w:p>
    <w:p>
      <w:pPr>
        <w:widowControl/>
        <w:ind w:firstLine="640"/>
        <w:jc w:val="left"/>
        <w:rPr>
          <w:rFonts w:ascii="仿宋" w:hAnsi="仿宋"/>
          <w:szCs w:val="32"/>
        </w:rPr>
      </w:pPr>
    </w:p>
    <w:p>
      <w:pPr>
        <w:widowControl/>
        <w:ind w:firstLine="640"/>
        <w:jc w:val="left"/>
        <w:rPr>
          <w:rFonts w:ascii="仿宋" w:hAnsi="仿宋"/>
          <w:szCs w:val="32"/>
        </w:rPr>
      </w:pPr>
      <w:r>
        <w:rPr>
          <w:rFonts w:ascii="仿宋" w:hAnsi="仿宋"/>
          <w:szCs w:val="32"/>
        </w:rPr>
        <w:t xml:space="preserve">            </w:t>
      </w:r>
      <w:r>
        <w:rPr>
          <w:rFonts w:ascii="仿宋" w:hAnsi="仿宋"/>
          <w:szCs w:val="32"/>
          <w:u w:val="single"/>
        </w:rPr>
        <w:t xml:space="preserve">                     </w:t>
      </w:r>
      <w:r>
        <w:rPr>
          <w:rFonts w:hint="eastAsia" w:ascii="仿宋" w:hAnsi="仿宋"/>
          <w:szCs w:val="32"/>
        </w:rPr>
        <w:t>公司（加盖公章）</w:t>
      </w:r>
    </w:p>
    <w:p>
      <w:pPr>
        <w:widowControl/>
        <w:ind w:firstLine="640"/>
        <w:jc w:val="left"/>
        <w:rPr>
          <w:rFonts w:ascii="仿宋" w:hAnsi="仿宋"/>
          <w:szCs w:val="32"/>
          <w:u w:val="single"/>
        </w:rPr>
      </w:pPr>
      <w:r>
        <w:rPr>
          <w:rFonts w:ascii="仿宋" w:hAnsi="仿宋"/>
          <w:szCs w:val="32"/>
        </w:rPr>
        <w:t xml:space="preserve">                           </w:t>
      </w:r>
      <w:r>
        <w:rPr>
          <w:rFonts w:hint="eastAsia" w:ascii="仿宋" w:hAnsi="仿宋"/>
          <w:szCs w:val="32"/>
        </w:rPr>
        <w:t>经办人签名</w:t>
      </w:r>
      <w:r>
        <w:rPr>
          <w:rFonts w:ascii="仿宋" w:hAnsi="仿宋"/>
          <w:szCs w:val="32"/>
          <w:u w:val="single"/>
        </w:rPr>
        <w:t xml:space="preserve">        </w:t>
      </w:r>
    </w:p>
    <w:p>
      <w:pPr>
        <w:widowControl/>
        <w:ind w:firstLine="640"/>
        <w:jc w:val="left"/>
        <w:rPr>
          <w:rFonts w:ascii="仿宋" w:hAnsi="仿宋"/>
          <w:szCs w:val="32"/>
        </w:rPr>
      </w:pPr>
      <w:r>
        <w:rPr>
          <w:rFonts w:ascii="仿宋" w:hAnsi="仿宋"/>
          <w:szCs w:val="32"/>
        </w:rPr>
        <w:t xml:space="preserve">                           </w:t>
      </w:r>
      <w:r>
        <w:rPr>
          <w:rFonts w:hint="eastAsia" w:ascii="仿宋" w:hAnsi="仿宋"/>
          <w:szCs w:val="32"/>
        </w:rPr>
        <w:t>年</w:t>
      </w:r>
      <w:r>
        <w:rPr>
          <w:rFonts w:ascii="仿宋" w:hAnsi="仿宋"/>
          <w:szCs w:val="32"/>
        </w:rPr>
        <w:t xml:space="preserve">     </w:t>
      </w:r>
      <w:r>
        <w:rPr>
          <w:rFonts w:hint="eastAsia" w:ascii="仿宋" w:hAnsi="仿宋"/>
          <w:szCs w:val="32"/>
        </w:rPr>
        <w:t>月</w:t>
      </w:r>
      <w:r>
        <w:rPr>
          <w:rFonts w:ascii="仿宋" w:hAnsi="仿宋"/>
          <w:szCs w:val="32"/>
        </w:rPr>
        <w:t xml:space="preserve">     </w:t>
      </w:r>
      <w:r>
        <w:rPr>
          <w:rFonts w:hint="eastAsia" w:ascii="仿宋" w:hAnsi="仿宋"/>
          <w:szCs w:val="32"/>
        </w:rPr>
        <w:t>日</w:t>
      </w:r>
    </w:p>
    <w:p>
      <w:pPr>
        <w:widowControl/>
        <w:ind w:firstLine="643"/>
        <w:jc w:val="left"/>
        <w:rPr>
          <w:rFonts w:ascii="仿宋" w:hAnsi="仿宋"/>
          <w:b/>
          <w:bCs/>
          <w:szCs w:val="32"/>
        </w:rPr>
      </w:pPr>
    </w:p>
    <w:p>
      <w:pPr>
        <w:widowControl/>
        <w:ind w:firstLine="0" w:firstLineChars="0"/>
        <w:jc w:val="left"/>
        <w:rPr>
          <w:rFonts w:ascii="仿宋" w:hAnsi="仿宋"/>
          <w:b/>
          <w:bCs/>
          <w:szCs w:val="32"/>
        </w:rPr>
      </w:pPr>
      <w:r>
        <w:rPr>
          <w:rFonts w:ascii="仿宋" w:hAnsi="仿宋"/>
          <w:b/>
          <w:bCs/>
          <w:szCs w:val="32"/>
        </w:rPr>
        <w:t>_________</w:t>
      </w:r>
      <w:r>
        <w:rPr>
          <w:rFonts w:hint="eastAsia" w:ascii="仿宋" w:hAnsi="仿宋"/>
          <w:b/>
          <w:bCs/>
          <w:szCs w:val="32"/>
        </w:rPr>
        <w:t>部核对结果如下：</w:t>
      </w:r>
    </w:p>
    <w:p>
      <w:pPr>
        <w:widowControl/>
        <w:ind w:firstLine="640"/>
        <w:jc w:val="left"/>
        <w:rPr>
          <w:rFonts w:ascii="仿宋" w:hAnsi="仿宋"/>
          <w:szCs w:val="32"/>
        </w:rPr>
      </w:pPr>
      <w:r>
        <w:rPr>
          <w:rFonts w:hint="eastAsia" w:ascii="仿宋" w:hAnsi="仿宋"/>
          <w:szCs w:val="32"/>
        </w:rPr>
        <w:t>经</w:t>
      </w:r>
      <w:r>
        <w:rPr>
          <w:rFonts w:ascii="仿宋" w:hAnsi="仿宋"/>
          <w:szCs w:val="32"/>
          <w:u w:val="single"/>
        </w:rPr>
        <w:t xml:space="preserve">     </w:t>
      </w:r>
      <w:r>
        <w:rPr>
          <w:rFonts w:hint="eastAsia" w:ascii="仿宋" w:hAnsi="仿宋"/>
          <w:szCs w:val="32"/>
        </w:rPr>
        <w:t>公司申请，我部拟同意该公司第</w:t>
      </w:r>
      <w:r>
        <w:rPr>
          <w:rFonts w:ascii="仿宋" w:hAnsi="仿宋"/>
          <w:szCs w:val="32"/>
          <w:u w:val="single"/>
        </w:rPr>
        <w:t xml:space="preserve">  </w:t>
      </w:r>
      <w:r>
        <w:rPr>
          <w:rFonts w:hint="eastAsia" w:ascii="仿宋" w:hAnsi="仿宋"/>
          <w:szCs w:val="32"/>
        </w:rPr>
        <w:t>期优先股的证券简称及证券代码如下：</w:t>
      </w:r>
    </w:p>
    <w:p>
      <w:pPr>
        <w:widowControl/>
        <w:ind w:firstLine="640"/>
        <w:jc w:val="left"/>
        <w:rPr>
          <w:rFonts w:ascii="仿宋" w:hAnsi="仿宋"/>
          <w:szCs w:val="32"/>
          <w:u w:val="single"/>
        </w:rPr>
      </w:pPr>
      <w:r>
        <w:rPr>
          <w:rFonts w:hint="eastAsia" w:ascii="仿宋" w:hAnsi="仿宋"/>
          <w:szCs w:val="32"/>
        </w:rPr>
        <w:t>证券代码：</w:t>
      </w:r>
      <w:r>
        <w:rPr>
          <w:rFonts w:ascii="仿宋" w:hAnsi="仿宋"/>
          <w:szCs w:val="32"/>
        </w:rPr>
        <w:t xml:space="preserve">                  </w:t>
      </w:r>
      <w:r>
        <w:rPr>
          <w:rFonts w:hint="eastAsia" w:ascii="仿宋" w:hAnsi="仿宋"/>
          <w:szCs w:val="32"/>
        </w:rPr>
        <w:t>证券简称：</w:t>
      </w:r>
      <w:r>
        <w:rPr>
          <w:rFonts w:ascii="仿宋" w:hAnsi="仿宋"/>
          <w:szCs w:val="32"/>
        </w:rPr>
        <w:t xml:space="preserve">              </w:t>
      </w:r>
    </w:p>
    <w:p>
      <w:pPr>
        <w:widowControl/>
        <w:ind w:firstLine="640"/>
        <w:jc w:val="left"/>
        <w:rPr>
          <w:rFonts w:ascii="仿宋" w:hAnsi="仿宋"/>
          <w:szCs w:val="32"/>
          <w:u w:val="single"/>
        </w:rPr>
      </w:pPr>
      <w:r>
        <w:rPr>
          <w:rFonts w:hint="eastAsia" w:ascii="仿宋" w:hAnsi="仿宋"/>
          <w:szCs w:val="32"/>
        </w:rPr>
        <w:t>经办人签名</w:t>
      </w:r>
      <w:r>
        <w:rPr>
          <w:rFonts w:ascii="仿宋" w:hAnsi="仿宋"/>
          <w:szCs w:val="32"/>
          <w:u w:val="single"/>
        </w:rPr>
        <w:t xml:space="preserve">              </w:t>
      </w:r>
      <w:r>
        <w:rPr>
          <w:rFonts w:ascii="仿宋" w:hAnsi="仿宋"/>
          <w:szCs w:val="32"/>
        </w:rPr>
        <w:t xml:space="preserve"> </w:t>
      </w:r>
      <w:r>
        <w:rPr>
          <w:rFonts w:hint="eastAsia" w:ascii="仿宋" w:hAnsi="仿宋"/>
          <w:szCs w:val="32"/>
        </w:rPr>
        <w:t>年</w:t>
      </w:r>
      <w:r>
        <w:rPr>
          <w:rFonts w:ascii="仿宋" w:hAnsi="仿宋"/>
          <w:szCs w:val="32"/>
        </w:rPr>
        <w:t xml:space="preserve">    </w:t>
      </w:r>
      <w:r>
        <w:rPr>
          <w:rFonts w:hint="eastAsia" w:ascii="仿宋" w:hAnsi="仿宋"/>
          <w:szCs w:val="32"/>
        </w:rPr>
        <w:t>月</w:t>
      </w:r>
      <w:r>
        <w:rPr>
          <w:rFonts w:ascii="仿宋" w:hAnsi="仿宋"/>
          <w:szCs w:val="32"/>
        </w:rPr>
        <w:t xml:space="preserve">    </w:t>
      </w:r>
      <w:r>
        <w:rPr>
          <w:rFonts w:hint="eastAsia" w:ascii="仿宋" w:hAnsi="仿宋"/>
          <w:szCs w:val="32"/>
        </w:rPr>
        <w:t>日</w:t>
      </w:r>
    </w:p>
    <w:p>
      <w:pPr>
        <w:widowControl/>
        <w:ind w:firstLine="640" w:firstLineChars="200"/>
        <w:jc w:val="left"/>
        <w:rPr>
          <w:rFonts w:ascii="黑体" w:hAnsi="黑体" w:eastAsia="黑体"/>
        </w:rPr>
      </w:pPr>
      <w:r>
        <w:rPr>
          <w:rFonts w:hint="eastAsia" w:ascii="仿宋" w:hAnsi="仿宋"/>
          <w:szCs w:val="32"/>
        </w:rPr>
        <w:t>负责人签名</w:t>
      </w:r>
      <w:r>
        <w:rPr>
          <w:rFonts w:ascii="仿宋" w:hAnsi="仿宋"/>
          <w:szCs w:val="32"/>
          <w:u w:val="single"/>
        </w:rPr>
        <w:t xml:space="preserve">              </w:t>
      </w:r>
      <w:r>
        <w:rPr>
          <w:rFonts w:ascii="仿宋" w:hAnsi="仿宋"/>
          <w:szCs w:val="32"/>
        </w:rPr>
        <w:t xml:space="preserve"> </w:t>
      </w:r>
      <w:r>
        <w:rPr>
          <w:rFonts w:hint="eastAsia" w:ascii="仿宋" w:hAnsi="仿宋"/>
          <w:szCs w:val="32"/>
        </w:rPr>
        <w:t>年</w:t>
      </w:r>
      <w:r>
        <w:rPr>
          <w:rFonts w:ascii="仿宋" w:hAnsi="仿宋"/>
          <w:szCs w:val="32"/>
        </w:rPr>
        <w:t xml:space="preserve">    </w:t>
      </w:r>
      <w:r>
        <w:rPr>
          <w:rFonts w:hint="eastAsia" w:ascii="仿宋" w:hAnsi="仿宋"/>
          <w:szCs w:val="32"/>
        </w:rPr>
        <w:t>月</w:t>
      </w:r>
      <w:r>
        <w:rPr>
          <w:rFonts w:ascii="仿宋" w:hAnsi="仿宋"/>
          <w:szCs w:val="32"/>
        </w:rPr>
        <w:t xml:space="preserve">    </w:t>
      </w:r>
      <w:r>
        <w:rPr>
          <w:rFonts w:hint="eastAsia" w:ascii="仿宋" w:hAnsi="仿宋"/>
          <w:szCs w:val="32"/>
        </w:rPr>
        <w:t>日</w:t>
      </w:r>
      <w:r>
        <w:rPr>
          <w:rFonts w:ascii="仿宋" w:hAnsi="仿宋"/>
          <w:b/>
          <w:bCs/>
          <w:szCs w:val="32"/>
        </w:rPr>
        <w:br w:type="page"/>
      </w:r>
      <w:r>
        <w:rPr>
          <w:rFonts w:hint="eastAsia" w:ascii="黑体" w:hAnsi="黑体" w:eastAsia="黑体"/>
        </w:rPr>
        <w:t>附件</w:t>
      </w:r>
      <w:r>
        <w:rPr>
          <w:rFonts w:ascii="黑体" w:hAnsi="黑体" w:eastAsia="黑体"/>
        </w:rPr>
        <w:t>3</w:t>
      </w:r>
    </w:p>
    <w:p>
      <w:pPr>
        <w:widowControl/>
        <w:ind w:firstLine="0" w:firstLineChars="0"/>
        <w:jc w:val="center"/>
        <w:rPr>
          <w:rFonts w:ascii="仿宋" w:hAnsi="仿宋"/>
          <w:szCs w:val="32"/>
        </w:rPr>
      </w:pPr>
    </w:p>
    <w:p>
      <w:pPr>
        <w:widowControl/>
        <w:ind w:firstLine="0" w:firstLineChars="0"/>
        <w:jc w:val="center"/>
        <w:rPr>
          <w:rFonts w:ascii="方正小标宋简体" w:hAnsi="仿宋" w:eastAsia="方正小标宋简体"/>
          <w:kern w:val="44"/>
          <w:sz w:val="44"/>
        </w:rPr>
      </w:pPr>
      <w:r>
        <w:rPr>
          <w:rFonts w:ascii="方正小标宋简体" w:hAnsi="仿宋" w:eastAsia="方正小标宋简体"/>
          <w:kern w:val="44"/>
          <w:sz w:val="44"/>
        </w:rPr>
        <w:t>XX公司</w:t>
      </w:r>
      <w:r>
        <w:rPr>
          <w:rFonts w:hint="eastAsia" w:ascii="方正小标宋简体" w:hAnsi="仿宋" w:eastAsia="方正小标宋简体"/>
          <w:kern w:val="44"/>
          <w:sz w:val="44"/>
        </w:rPr>
        <w:t>向特定对象</w:t>
      </w:r>
      <w:r>
        <w:rPr>
          <w:rFonts w:ascii="方正小标宋简体" w:hAnsi="仿宋" w:eastAsia="方正小标宋简体"/>
          <w:kern w:val="44"/>
          <w:sz w:val="44"/>
        </w:rPr>
        <w:t>发行优先股认购人名单</w:t>
      </w:r>
    </w:p>
    <w:p>
      <w:pPr>
        <w:widowControl/>
        <w:ind w:firstLine="640"/>
        <w:jc w:val="left"/>
        <w:rPr>
          <w:rFonts w:ascii="仿宋" w:hAnsi="仿宋"/>
          <w:szCs w:val="32"/>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880"/>
        <w:gridCol w:w="1681"/>
        <w:gridCol w:w="1568"/>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
                <w:sz w:val="24"/>
              </w:rPr>
            </w:pPr>
            <w:r>
              <w:rPr>
                <w:rFonts w:hint="eastAsia" w:ascii="仿宋" w:hAnsi="仿宋"/>
                <w:b/>
                <w:sz w:val="24"/>
              </w:rPr>
              <w:t>序号</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仿宋" w:hAnsi="仿宋"/>
                <w:b/>
                <w:sz w:val="24"/>
              </w:rPr>
            </w:pPr>
            <w:r>
              <w:rPr>
                <w:rFonts w:hint="eastAsia" w:ascii="仿宋" w:hAnsi="仿宋"/>
                <w:b/>
                <w:sz w:val="24"/>
              </w:rPr>
              <w:t>认购人名称</w:t>
            </w: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仿宋" w:hAnsi="仿宋"/>
                <w:b/>
                <w:sz w:val="24"/>
              </w:rPr>
            </w:pPr>
            <w:r>
              <w:rPr>
                <w:rFonts w:hint="eastAsia" w:ascii="仿宋" w:hAnsi="仿宋"/>
                <w:b/>
                <w:sz w:val="24"/>
              </w:rPr>
              <w:t>股东代码</w:t>
            </w: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
                <w:sz w:val="24"/>
              </w:rPr>
            </w:pPr>
            <w:r>
              <w:rPr>
                <w:rFonts w:hint="eastAsia" w:ascii="仿宋" w:hAnsi="仿宋"/>
                <w:b/>
                <w:sz w:val="24"/>
              </w:rPr>
              <w:t>认购数量</w:t>
            </w:r>
          </w:p>
        </w:tc>
        <w:tc>
          <w:tcPr>
            <w:tcW w:w="1392" w:type="pct"/>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仿宋" w:hAnsi="仿宋"/>
                <w:b/>
                <w:sz w:val="24"/>
              </w:rPr>
            </w:pPr>
            <w:r>
              <w:rPr>
                <w:rFonts w:hint="eastAsia" w:ascii="仿宋" w:hAnsi="仿宋"/>
                <w:b/>
                <w:sz w:val="24"/>
              </w:rPr>
              <w:t>认购金额（万元）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1</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2</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3</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4</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5</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ascii="仿宋" w:hAnsi="仿宋"/>
                <w:sz w:val="24"/>
              </w:rPr>
              <w:t>6</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sz w:val="24"/>
              </w:rPr>
            </w:pPr>
            <w:r>
              <w:rPr>
                <w:rFonts w:hint="eastAsia" w:ascii="仿宋" w:hAnsi="仿宋"/>
                <w:sz w:val="24"/>
              </w:rPr>
              <w:t>合计</w:t>
            </w:r>
          </w:p>
        </w:tc>
        <w:tc>
          <w:tcPr>
            <w:tcW w:w="110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r>
              <w:rPr>
                <w:rFonts w:ascii="仿宋" w:hAnsi="仿宋"/>
                <w:sz w:val="24"/>
              </w:rPr>
              <w:t>-</w:t>
            </w:r>
          </w:p>
        </w:tc>
        <w:tc>
          <w:tcPr>
            <w:tcW w:w="98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80"/>
              <w:jc w:val="left"/>
              <w:rPr>
                <w:rFonts w:ascii="仿宋" w:hAnsi="仿宋"/>
                <w:sz w:val="24"/>
              </w:rPr>
            </w:pPr>
            <w:r>
              <w:rPr>
                <w:rFonts w:ascii="仿宋" w:hAnsi="仿宋"/>
                <w:sz w:val="24"/>
              </w:rPr>
              <w:t>-</w:t>
            </w:r>
          </w:p>
        </w:tc>
        <w:tc>
          <w:tcPr>
            <w:tcW w:w="920"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c>
          <w:tcPr>
            <w:tcW w:w="139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sz w:val="24"/>
              </w:rPr>
            </w:pPr>
          </w:p>
        </w:tc>
      </w:tr>
    </w:tbl>
    <w:p>
      <w:pPr>
        <w:widowControl/>
        <w:ind w:firstLine="640"/>
        <w:jc w:val="left"/>
        <w:rPr>
          <w:rFonts w:ascii="仿宋" w:hAnsi="仿宋"/>
          <w:szCs w:val="32"/>
        </w:rPr>
      </w:pPr>
    </w:p>
    <w:p>
      <w:pPr>
        <w:widowControl/>
        <w:ind w:firstLine="640"/>
        <w:jc w:val="left"/>
        <w:rPr>
          <w:rFonts w:ascii="仿宋" w:hAnsi="仿宋"/>
          <w:szCs w:val="32"/>
        </w:rPr>
      </w:pPr>
    </w:p>
    <w:p>
      <w:pPr>
        <w:widowControl/>
        <w:ind w:firstLine="640"/>
        <w:jc w:val="left"/>
        <w:rPr>
          <w:rFonts w:ascii="仿宋" w:hAnsi="仿宋"/>
          <w:szCs w:val="32"/>
        </w:rPr>
      </w:pPr>
    </w:p>
    <w:p>
      <w:pPr>
        <w:widowControl/>
        <w:ind w:firstLine="640"/>
        <w:jc w:val="left"/>
        <w:rPr>
          <w:rFonts w:ascii="仿宋" w:hAnsi="仿宋"/>
          <w:szCs w:val="32"/>
        </w:rPr>
      </w:pPr>
    </w:p>
    <w:p>
      <w:pPr>
        <w:widowControl/>
        <w:ind w:firstLine="640"/>
        <w:jc w:val="left"/>
        <w:rPr>
          <w:rFonts w:ascii="仿宋" w:hAnsi="仿宋"/>
          <w:szCs w:val="32"/>
        </w:rPr>
      </w:pPr>
    </w:p>
    <w:p>
      <w:pPr>
        <w:widowControl/>
        <w:ind w:firstLine="640"/>
        <w:jc w:val="left"/>
        <w:rPr>
          <w:rFonts w:ascii="仿宋" w:hAnsi="仿宋"/>
          <w:szCs w:val="32"/>
        </w:rPr>
      </w:pPr>
    </w:p>
    <w:p>
      <w:pPr>
        <w:widowControl/>
        <w:ind w:firstLine="640"/>
        <w:jc w:val="left"/>
        <w:rPr>
          <w:rFonts w:ascii="仿宋" w:hAnsi="仿宋"/>
          <w:szCs w:val="32"/>
        </w:rPr>
      </w:pPr>
    </w:p>
    <w:p>
      <w:pPr>
        <w:widowControl/>
        <w:spacing w:line="240" w:lineRule="auto"/>
        <w:ind w:firstLine="0" w:firstLineChars="0"/>
        <w:jc w:val="left"/>
      </w:pPr>
      <w:r>
        <w:br w:type="page"/>
      </w:r>
    </w:p>
    <w:p>
      <w:pPr>
        <w:pStyle w:val="86"/>
        <w:spacing w:before="0" w:after="0"/>
        <w:ind w:firstLine="0" w:firstLineChars="0"/>
      </w:pPr>
      <w:bookmarkStart w:id="67" w:name="_Toc91771947"/>
      <w:bookmarkStart w:id="68" w:name="_Toc91771794"/>
      <w:bookmarkStart w:id="69" w:name="_Toc4244"/>
      <w:bookmarkStart w:id="70" w:name="_Toc91773296"/>
      <w:bookmarkStart w:id="71" w:name="_Toc91769341"/>
      <w:bookmarkStart w:id="72" w:name="_Toc91778357"/>
      <w:bookmarkStart w:id="73" w:name="_Toc91683185"/>
      <w:bookmarkStart w:id="74" w:name="_Toc91778688"/>
      <w:bookmarkStart w:id="75" w:name="_Toc91075744"/>
      <w:r>
        <w:rPr>
          <w:rFonts w:hint="eastAsia"/>
        </w:rPr>
        <w:t>2.7 限售股份解除限售</w:t>
      </w:r>
      <w:bookmarkEnd w:id="67"/>
      <w:bookmarkEnd w:id="68"/>
      <w:bookmarkEnd w:id="69"/>
      <w:bookmarkEnd w:id="70"/>
      <w:bookmarkEnd w:id="71"/>
      <w:bookmarkEnd w:id="72"/>
      <w:bookmarkEnd w:id="73"/>
      <w:bookmarkEnd w:id="74"/>
      <w:bookmarkEnd w:id="75"/>
    </w:p>
    <w:p>
      <w:pPr>
        <w:ind w:firstLine="640"/>
        <w:rPr>
          <w:rFonts w:hint="eastAsia" w:ascii="仿宋" w:hAnsi="仿宋"/>
        </w:rPr>
      </w:pPr>
    </w:p>
    <w:p>
      <w:pPr>
        <w:ind w:firstLine="640"/>
        <w:rPr>
          <w:rFonts w:ascii="仿宋" w:hAnsi="仿宋"/>
        </w:rPr>
      </w:pPr>
      <w:r>
        <w:rPr>
          <w:rFonts w:hint="eastAsia" w:ascii="仿宋" w:hAnsi="仿宋"/>
        </w:rPr>
        <w:t>为提高上市公司信息披露质量，规范本所主板上市公司股东申请办理限售股份解除限售业务，根据本所《股票上市规则</w:t>
      </w:r>
      <w:r>
        <w:rPr>
          <w:rFonts w:ascii="仿宋" w:hAnsi="仿宋"/>
        </w:rPr>
        <w:t>》《</w:t>
      </w:r>
      <w:r>
        <w:rPr>
          <w:rFonts w:hint="eastAsia" w:ascii="仿宋" w:hAnsi="仿宋"/>
        </w:rPr>
        <w:t>主板规范运作指引</w:t>
      </w:r>
      <w:r>
        <w:rPr>
          <w:rFonts w:ascii="仿宋" w:hAnsi="仿宋"/>
        </w:rPr>
        <w:t>》</w:t>
      </w:r>
      <w:r>
        <w:rPr>
          <w:rFonts w:hint="eastAsia" w:ascii="仿宋" w:hAnsi="仿宋"/>
        </w:rPr>
        <w:t>《上市公司自律监管指引第13号——保荐业务》</w:t>
      </w:r>
      <w:r>
        <w:rPr>
          <w:rFonts w:ascii="仿宋" w:hAnsi="仿宋"/>
        </w:rPr>
        <w:t>等有关规定，制定本</w:t>
      </w:r>
      <w:r>
        <w:rPr>
          <w:rFonts w:hint="eastAsia" w:ascii="仿宋" w:hAnsi="仿宋"/>
        </w:rPr>
        <w:t>指南</w:t>
      </w:r>
      <w:r>
        <w:rPr>
          <w:rFonts w:ascii="仿宋" w:hAnsi="仿宋"/>
        </w:rPr>
        <w:t>。</w:t>
      </w:r>
    </w:p>
    <w:p>
      <w:pPr>
        <w:ind w:firstLine="640"/>
        <w:rPr>
          <w:rFonts w:ascii="黑体" w:hAnsi="黑体" w:eastAsia="黑体"/>
          <w:szCs w:val="32"/>
        </w:rPr>
      </w:pPr>
      <w:r>
        <w:rPr>
          <w:rFonts w:hint="eastAsia" w:ascii="黑体" w:hAnsi="黑体" w:eastAsia="黑体"/>
          <w:szCs w:val="32"/>
        </w:rPr>
        <w:t>一、申请对限售股份解除限售应当满足的条件</w:t>
      </w:r>
    </w:p>
    <w:p>
      <w:pPr>
        <w:ind w:firstLine="640"/>
        <w:rPr>
          <w:rFonts w:ascii="楷体" w:hAnsi="楷体" w:eastAsia="楷体"/>
        </w:rPr>
      </w:pPr>
      <w:r>
        <w:rPr>
          <w:rFonts w:hint="eastAsia" w:ascii="楷体" w:hAnsi="楷体" w:eastAsia="楷体"/>
        </w:rPr>
        <w:t>（一）基本条件</w:t>
      </w:r>
    </w:p>
    <w:p>
      <w:pPr>
        <w:ind w:firstLine="640"/>
        <w:rPr>
          <w:rFonts w:ascii="仿宋" w:hAnsi="仿宋"/>
        </w:rPr>
      </w:pPr>
      <w:r>
        <w:rPr>
          <w:rFonts w:ascii="仿宋" w:hAnsi="仿宋"/>
        </w:rPr>
        <w:t>1</w:t>
      </w:r>
      <w:r>
        <w:rPr>
          <w:rFonts w:hint="eastAsia" w:ascii="仿宋" w:hAnsi="仿宋"/>
        </w:rPr>
        <w:t>．申请解除限售的股份限售期满。</w:t>
      </w:r>
    </w:p>
    <w:p>
      <w:pPr>
        <w:ind w:firstLine="640"/>
        <w:rPr>
          <w:rFonts w:ascii="仿宋" w:hAnsi="仿宋"/>
        </w:rPr>
      </w:pPr>
      <w:r>
        <w:rPr>
          <w:rFonts w:ascii="仿宋" w:hAnsi="仿宋"/>
        </w:rPr>
        <w:t>2</w:t>
      </w:r>
      <w:r>
        <w:rPr>
          <w:rFonts w:hint="eastAsia" w:ascii="仿宋" w:hAnsi="仿宋"/>
        </w:rPr>
        <w:t>．股东所持股份解除限售，不影响该股东所作出的全部承诺。未履行相关承诺的股东转让其限售股份的，受让方应当遵守原股东作出的相关承诺。</w:t>
      </w:r>
    </w:p>
    <w:p>
      <w:pPr>
        <w:ind w:firstLine="640"/>
        <w:rPr>
          <w:rFonts w:ascii="仿宋" w:hAnsi="仿宋"/>
        </w:rPr>
      </w:pPr>
      <w:r>
        <w:rPr>
          <w:rFonts w:hint="eastAsia" w:ascii="仿宋" w:hAnsi="仿宋"/>
        </w:rPr>
        <w:t>3．申请解除限售的股东不存在对上市公司的非经营性资金占用或上市公司对该股东的违规担保等损害上市公司利益的行为。</w:t>
      </w:r>
    </w:p>
    <w:p>
      <w:pPr>
        <w:ind w:firstLine="640"/>
        <w:rPr>
          <w:rFonts w:ascii="仿宋" w:hAnsi="仿宋"/>
        </w:rPr>
      </w:pPr>
      <w:r>
        <w:rPr>
          <w:rFonts w:ascii="仿宋" w:hAnsi="仿宋"/>
        </w:rPr>
        <w:t>4</w:t>
      </w:r>
      <w:r>
        <w:rPr>
          <w:rFonts w:hint="eastAsia" w:ascii="仿宋" w:hAnsi="仿宋"/>
        </w:rPr>
        <w:t>．申请解除限售的股份不存在因相关法律法规或者本所业务规则等要求不得转让的情形。</w:t>
      </w:r>
    </w:p>
    <w:p>
      <w:pPr>
        <w:ind w:firstLine="640"/>
        <w:rPr>
          <w:rFonts w:ascii="仿宋" w:hAnsi="仿宋"/>
        </w:rPr>
      </w:pPr>
      <w:r>
        <w:rPr>
          <w:rFonts w:hint="eastAsia" w:ascii="仿宋" w:hAnsi="仿宋"/>
        </w:rPr>
        <w:t>股东按照业绩补偿协议受让的其他股东赠与股份不适用上述关于股份解除限售条件的要求。</w:t>
      </w:r>
    </w:p>
    <w:p>
      <w:pPr>
        <w:ind w:firstLine="640"/>
        <w:rPr>
          <w:rFonts w:ascii="楷体" w:hAnsi="楷体" w:eastAsia="楷体"/>
        </w:rPr>
      </w:pPr>
      <w:r>
        <w:rPr>
          <w:rFonts w:hint="eastAsia" w:ascii="楷体" w:hAnsi="楷体" w:eastAsia="楷体"/>
        </w:rPr>
        <w:t>（二）申请对股权分置改革限售股份解除限售（如适用）</w:t>
      </w:r>
    </w:p>
    <w:p>
      <w:pPr>
        <w:ind w:firstLine="640"/>
        <w:rPr>
          <w:rFonts w:ascii="仿宋" w:hAnsi="仿宋"/>
        </w:rPr>
      </w:pPr>
      <w:r>
        <w:rPr>
          <w:rFonts w:hint="eastAsia" w:ascii="仿宋" w:hAnsi="仿宋"/>
        </w:rPr>
        <w:t>除满足基本条件外，还应当同时满足下列条件：</w:t>
      </w:r>
    </w:p>
    <w:p>
      <w:pPr>
        <w:ind w:firstLine="640"/>
        <w:rPr>
          <w:rFonts w:ascii="仿宋" w:hAnsi="仿宋"/>
        </w:rPr>
      </w:pPr>
      <w:r>
        <w:rPr>
          <w:rFonts w:ascii="仿宋" w:hAnsi="仿宋"/>
        </w:rPr>
        <w:t>1</w:t>
      </w:r>
      <w:r>
        <w:rPr>
          <w:rFonts w:hint="eastAsia" w:ascii="仿宋" w:hAnsi="仿宋"/>
        </w:rPr>
        <w:t>．对于在股权分置改革中由其他股东代为垫付对价的，申请解除其所持股份限售的股东（被垫付股东）已偿还被垫付的股份或者已取得垫付股东的书面同意；其中，国有股东为其他股东垫付对价的，在被垫付对价方要求解除限售时，需提交国有资产监管机构出具的备案表。</w:t>
      </w:r>
    </w:p>
    <w:p>
      <w:pPr>
        <w:ind w:firstLine="640"/>
        <w:rPr>
          <w:rFonts w:ascii="仿宋" w:hAnsi="仿宋"/>
        </w:rPr>
      </w:pPr>
      <w:r>
        <w:rPr>
          <w:rFonts w:hint="eastAsia" w:ascii="仿宋" w:hAnsi="仿宋"/>
        </w:rPr>
        <w:t>2．申请解除股份限售的股东为外资股股东的，不存在利用其账户买入</w:t>
      </w:r>
      <w:r>
        <w:rPr>
          <w:rFonts w:ascii="仿宋" w:hAnsi="仿宋"/>
        </w:rPr>
        <w:t>A</w:t>
      </w:r>
      <w:r>
        <w:rPr>
          <w:rFonts w:hint="eastAsia" w:ascii="仿宋" w:hAnsi="仿宋"/>
        </w:rPr>
        <w:t>股的情形。</w:t>
      </w:r>
    </w:p>
    <w:p>
      <w:pPr>
        <w:ind w:firstLine="640"/>
        <w:rPr>
          <w:rFonts w:ascii="仿宋" w:hAnsi="仿宋"/>
        </w:rPr>
      </w:pPr>
      <w:r>
        <w:rPr>
          <w:rFonts w:hint="eastAsia" w:ascii="仿宋" w:hAnsi="仿宋"/>
        </w:rPr>
        <w:t>3．申请解除股份限售的股东不存在违反相关规定违规减持的情形。</w:t>
      </w:r>
    </w:p>
    <w:p>
      <w:pPr>
        <w:ind w:firstLine="640"/>
        <w:rPr>
          <w:rFonts w:ascii="仿宋" w:hAnsi="仿宋"/>
        </w:rPr>
      </w:pPr>
      <w:r>
        <w:rPr>
          <w:rFonts w:hint="eastAsia" w:ascii="仿宋" w:hAnsi="仿宋"/>
        </w:rPr>
        <w:t>4．申请解除股份限售的股东所持有的限售条件股份在限售期内因司法强制执行等原因发生过户的，在满足解除限售条件时，该股东和新股东（受让人）应当按各自持股比例分摊过户前该股东可以申请的解除限售股份数量，且该股东和新股东可以申请解除限售的股份数之和应当不超过过户前该股东可以申请解除限售的股份数。</w:t>
      </w:r>
    </w:p>
    <w:p>
      <w:pPr>
        <w:ind w:firstLine="640"/>
        <w:rPr>
          <w:rFonts w:ascii="仿宋" w:hAnsi="仿宋"/>
        </w:rPr>
      </w:pPr>
      <w:r>
        <w:rPr>
          <w:rFonts w:hint="eastAsia" w:ascii="仿宋" w:hAnsi="仿宋"/>
        </w:rPr>
        <w:t>5．申请解除股份限售的股东在股权分置改革方案中作出最低减持价格承诺的，在提交解除限售申请前五个交易日内公司股票至少有一个交易日的收盘价格不低于承诺的最低减持价格。</w:t>
      </w:r>
    </w:p>
    <w:p>
      <w:pPr>
        <w:ind w:firstLine="640"/>
        <w:rPr>
          <w:rFonts w:ascii="黑体" w:hAnsi="黑体" w:eastAsia="黑体"/>
        </w:rPr>
      </w:pPr>
      <w:r>
        <w:rPr>
          <w:rFonts w:hint="eastAsia" w:ascii="黑体" w:hAnsi="黑体" w:eastAsia="黑体"/>
        </w:rPr>
        <w:t>二、申请对限售股份解除限售的流程</w:t>
      </w:r>
    </w:p>
    <w:p>
      <w:pPr>
        <w:ind w:firstLine="640"/>
        <w:rPr>
          <w:rFonts w:ascii="仿宋" w:hAnsi="仿宋"/>
        </w:rPr>
      </w:pPr>
      <w:r>
        <w:rPr>
          <w:rFonts w:hint="eastAsia" w:ascii="仿宋" w:hAnsi="仿宋"/>
        </w:rPr>
        <w:t>（一）上市公司董事会向结算公司申请查询并打印上市公司股权结构表、有限售条件的股东名册。</w:t>
      </w:r>
    </w:p>
    <w:p>
      <w:pPr>
        <w:ind w:firstLine="640"/>
        <w:rPr>
          <w:rFonts w:ascii="仿宋" w:hAnsi="仿宋"/>
        </w:rPr>
      </w:pPr>
      <w:r>
        <w:rPr>
          <w:rFonts w:hint="eastAsia" w:ascii="仿宋" w:hAnsi="仿宋"/>
        </w:rPr>
        <w:t>（二）上市公司董事会按照本指南的规定向本所提交申请材料，本所经审查无异议后，确定股份解除限售的日期，并将业务表单传递至结算公司。</w:t>
      </w:r>
    </w:p>
    <w:p>
      <w:pPr>
        <w:ind w:firstLine="640"/>
        <w:rPr>
          <w:rFonts w:ascii="仿宋" w:hAnsi="仿宋"/>
        </w:rPr>
      </w:pPr>
      <w:r>
        <w:rPr>
          <w:rFonts w:hint="eastAsia" w:ascii="仿宋" w:hAnsi="仿宋"/>
        </w:rPr>
        <w:t>（三）结算公司对相关材料审查无异议后，将业务表单回传至本所。</w:t>
      </w:r>
    </w:p>
    <w:p>
      <w:pPr>
        <w:ind w:firstLine="640"/>
        <w:rPr>
          <w:rFonts w:ascii="仿宋" w:hAnsi="仿宋"/>
        </w:rPr>
      </w:pPr>
      <w:r>
        <w:rPr>
          <w:rFonts w:hint="eastAsia" w:ascii="仿宋" w:hAnsi="仿宋"/>
        </w:rPr>
        <w:t>（四）本所收悉结算公司对材料审查无异议的回复后，安排上市公司董事会及时进行信息披露。</w:t>
      </w:r>
    </w:p>
    <w:p>
      <w:pPr>
        <w:ind w:firstLine="640"/>
        <w:rPr>
          <w:rFonts w:ascii="仿宋" w:hAnsi="仿宋"/>
        </w:rPr>
      </w:pPr>
      <w:r>
        <w:rPr>
          <w:rFonts w:hint="eastAsia" w:ascii="仿宋" w:hAnsi="仿宋"/>
        </w:rPr>
        <w:t>上市公司董事会应当积极配合满足解除限售条件的股东办理解除股份限售手续。</w:t>
      </w:r>
    </w:p>
    <w:p>
      <w:pPr>
        <w:ind w:firstLine="640"/>
        <w:rPr>
          <w:rFonts w:ascii="黑体" w:hAnsi="黑体" w:eastAsia="黑体"/>
        </w:rPr>
      </w:pPr>
      <w:r>
        <w:rPr>
          <w:rFonts w:hint="eastAsia" w:ascii="黑体" w:hAnsi="黑体" w:eastAsia="黑体"/>
        </w:rPr>
        <w:t>三、申请对限售股份解除限售时应当提交的材料</w:t>
      </w:r>
    </w:p>
    <w:p>
      <w:pPr>
        <w:ind w:firstLine="640"/>
        <w:rPr>
          <w:rFonts w:ascii="仿宋" w:hAnsi="仿宋"/>
        </w:rPr>
      </w:pPr>
      <w:r>
        <w:rPr>
          <w:rFonts w:hint="eastAsia" w:ascii="仿宋" w:hAnsi="仿宋"/>
        </w:rPr>
        <w:t>限售股份持有人、上市公司、保荐人或独立财务顾问应当关注限售股份的限售期限。相关股东可在满足解除限售相关条件时，委托上市公司董事会在拟申请解除限售日五个交易日前向本所申请办理对其所持股份解除限售的有关手续。上市公司董事会为股东办理解除股份限售时，应当向本所提交下述材料：</w:t>
      </w:r>
    </w:p>
    <w:p>
      <w:pPr>
        <w:ind w:firstLine="640"/>
        <w:rPr>
          <w:rFonts w:ascii="仿宋" w:hAnsi="仿宋"/>
        </w:rPr>
      </w:pPr>
      <w:r>
        <w:rPr>
          <w:rFonts w:ascii="仿宋" w:hAnsi="仿宋"/>
        </w:rPr>
        <w:t>1</w:t>
      </w:r>
      <w:r>
        <w:rPr>
          <w:rFonts w:hint="eastAsia" w:ascii="仿宋" w:hAnsi="仿宋"/>
        </w:rPr>
        <w:t>．结算公司出具的上市公司股权结构表、有限售条件的股东名册。</w:t>
      </w:r>
    </w:p>
    <w:p>
      <w:pPr>
        <w:ind w:firstLine="640"/>
        <w:rPr>
          <w:rFonts w:ascii="仿宋" w:hAnsi="仿宋"/>
        </w:rPr>
      </w:pPr>
      <w:r>
        <w:rPr>
          <w:rFonts w:ascii="仿宋" w:hAnsi="仿宋"/>
        </w:rPr>
        <w:t>2</w:t>
      </w:r>
      <w:r>
        <w:rPr>
          <w:rFonts w:hint="eastAsia" w:ascii="仿宋" w:hAnsi="仿宋"/>
        </w:rPr>
        <w:t>．上市公司董事会出具的《上市公司限售股份解除限售申请表》（见附件1）或《上市公司股权分置改革限售股份解除限售申请表》（见附件2）。</w:t>
      </w:r>
    </w:p>
    <w:p>
      <w:pPr>
        <w:ind w:firstLine="640"/>
        <w:rPr>
          <w:rFonts w:ascii="仿宋" w:hAnsi="仿宋"/>
        </w:rPr>
      </w:pPr>
      <w:r>
        <w:rPr>
          <w:rFonts w:ascii="仿宋" w:hAnsi="仿宋"/>
        </w:rPr>
        <w:t>3</w:t>
      </w:r>
      <w:r>
        <w:rPr>
          <w:rFonts w:hint="eastAsia" w:ascii="仿宋" w:hAnsi="仿宋"/>
        </w:rPr>
        <w:t>．保荐人或独立财务顾问关于解除股份限售的核查意见。</w:t>
      </w:r>
    </w:p>
    <w:p>
      <w:pPr>
        <w:ind w:firstLine="640"/>
        <w:rPr>
          <w:rFonts w:ascii="仿宋" w:hAnsi="仿宋"/>
        </w:rPr>
      </w:pPr>
      <w:r>
        <w:rPr>
          <w:rFonts w:ascii="仿宋" w:hAnsi="仿宋"/>
        </w:rPr>
        <w:t>4</w:t>
      </w:r>
      <w:r>
        <w:rPr>
          <w:rFonts w:hint="eastAsia" w:ascii="仿宋" w:hAnsi="仿宋"/>
        </w:rPr>
        <w:t>．上市公司董事会就申请解除限售的股东所作出的所有承诺及履行进展、与本次解限股份对应承诺的完成情况、是否存在该股东对上市公司的非经营性资金占用、上市公司对该股东的违规担保等损害上市公司利益行为的情况说明；垫付对价及偿还（或垫付方同意解除限售）情况的说明（如适用）。</w:t>
      </w:r>
      <w:r>
        <w:rPr>
          <w:rFonts w:ascii="仿宋" w:hAnsi="仿宋"/>
        </w:rPr>
        <w:t xml:space="preserve"> </w:t>
      </w:r>
    </w:p>
    <w:p>
      <w:pPr>
        <w:ind w:firstLine="640"/>
        <w:rPr>
          <w:rFonts w:ascii="仿宋" w:hAnsi="仿宋"/>
        </w:rPr>
      </w:pPr>
      <w:r>
        <w:rPr>
          <w:rFonts w:ascii="仿宋" w:hAnsi="仿宋"/>
        </w:rPr>
        <w:t>5</w:t>
      </w:r>
      <w:r>
        <w:rPr>
          <w:rFonts w:hint="eastAsia" w:ascii="仿宋" w:hAnsi="仿宋"/>
        </w:rPr>
        <w:t>．上市公司董事会出具的解除股份限售的提示性公告。</w:t>
      </w:r>
    </w:p>
    <w:p>
      <w:pPr>
        <w:ind w:firstLine="640"/>
        <w:rPr>
          <w:rFonts w:ascii="仿宋" w:hAnsi="仿宋"/>
        </w:rPr>
      </w:pPr>
      <w:r>
        <w:rPr>
          <w:rFonts w:hint="eastAsia" w:ascii="仿宋" w:hAnsi="仿宋"/>
        </w:rPr>
        <w:t>持有股权分置改革限售股份超过公司股份总数</w:t>
      </w:r>
      <w:r>
        <w:rPr>
          <w:rFonts w:ascii="仿宋" w:hAnsi="仿宋"/>
        </w:rPr>
        <w:t>1%</w:t>
      </w:r>
      <w:r>
        <w:rPr>
          <w:rFonts w:hint="eastAsia" w:ascii="仿宋" w:hAnsi="仿宋"/>
        </w:rPr>
        <w:t>的股东委托公司董事会向本所提出解除对其所持股份限售的申请时，应当同时提交知悉并严格遵守本所有关业务规则的承诺文件。</w:t>
      </w:r>
    </w:p>
    <w:p>
      <w:pPr>
        <w:ind w:firstLine="640"/>
        <w:rPr>
          <w:rFonts w:ascii="黑体" w:hAnsi="黑体" w:eastAsia="黑体"/>
        </w:rPr>
      </w:pPr>
      <w:r>
        <w:rPr>
          <w:rFonts w:hint="eastAsia" w:ascii="黑体" w:hAnsi="黑体" w:eastAsia="黑体"/>
        </w:rPr>
        <w:t>四、限售股份解除限售的信息披露</w:t>
      </w:r>
    </w:p>
    <w:p>
      <w:pPr>
        <w:ind w:firstLine="640"/>
        <w:rPr>
          <w:rFonts w:ascii="仿宋" w:hAnsi="仿宋"/>
        </w:rPr>
      </w:pPr>
      <w:r>
        <w:rPr>
          <w:rFonts w:hint="eastAsia" w:ascii="仿宋" w:hAnsi="仿宋"/>
        </w:rPr>
        <w:t>上市公司董事会应当在限售股份解除限售日前三个交易日内披露股份解除限售的提示性公告，公告日期至迟不得晚于限售股份解除限售日前一交易日，公告应当包括以下内容：</w:t>
      </w:r>
    </w:p>
    <w:p>
      <w:pPr>
        <w:ind w:firstLine="640"/>
        <w:rPr>
          <w:rFonts w:ascii="仿宋" w:hAnsi="仿宋"/>
        </w:rPr>
      </w:pPr>
      <w:r>
        <w:rPr>
          <w:rFonts w:ascii="仿宋" w:hAnsi="仿宋"/>
        </w:rPr>
        <w:t>1</w:t>
      </w:r>
      <w:r>
        <w:rPr>
          <w:rFonts w:hint="eastAsia" w:ascii="仿宋" w:hAnsi="仿宋"/>
        </w:rPr>
        <w:t>．本次解除限售的股份取得的基本情况。</w:t>
      </w:r>
    </w:p>
    <w:p>
      <w:pPr>
        <w:ind w:firstLine="640"/>
        <w:rPr>
          <w:rFonts w:ascii="仿宋" w:hAnsi="仿宋"/>
        </w:rPr>
      </w:pPr>
      <w:r>
        <w:rPr>
          <w:rFonts w:hint="eastAsia" w:ascii="仿宋" w:hAnsi="仿宋"/>
        </w:rPr>
        <w:t>2．本次解除限售的股东及其持股数量、本次解除限售的数量，本次解除限售股份占上市公司无限售条件股份的比例、占总股本的比例，股份上市流通的时间。</w:t>
      </w:r>
    </w:p>
    <w:p>
      <w:pPr>
        <w:ind w:firstLine="640"/>
        <w:rPr>
          <w:rFonts w:ascii="仿宋" w:hAnsi="仿宋"/>
        </w:rPr>
      </w:pPr>
      <w:r>
        <w:rPr>
          <w:rFonts w:hint="eastAsia" w:ascii="仿宋" w:hAnsi="仿宋"/>
        </w:rPr>
        <w:t>3．本次解除限售后上市公司的股本结构。</w:t>
      </w:r>
    </w:p>
    <w:p>
      <w:pPr>
        <w:ind w:firstLine="640"/>
        <w:rPr>
          <w:rFonts w:ascii="仿宋" w:hAnsi="仿宋"/>
        </w:rPr>
      </w:pPr>
      <w:r>
        <w:rPr>
          <w:rFonts w:hint="eastAsia" w:ascii="仿宋" w:hAnsi="仿宋"/>
        </w:rPr>
        <w:t>4．申请解除限售的股东所作出的所有承诺及履行进展、与本次解限股份对应承诺的完成情况；是否存在该股东对上市公司的非经营性资金占用、上市公司对该股东的违规担保等损害上市公司利益行为的情况说明；垫付对价及偿还（或垫付方同意解除限售）情况的说明（如适用）。</w:t>
      </w:r>
    </w:p>
    <w:p>
      <w:pPr>
        <w:ind w:firstLine="640"/>
        <w:rPr>
          <w:rFonts w:ascii="仿宋" w:hAnsi="仿宋"/>
        </w:rPr>
      </w:pPr>
      <w:r>
        <w:rPr>
          <w:rFonts w:hint="eastAsia" w:ascii="仿宋" w:hAnsi="仿宋"/>
        </w:rPr>
        <w:t>5．本所要求的其他内容。</w:t>
      </w:r>
    </w:p>
    <w:p>
      <w:pPr>
        <w:ind w:firstLine="640"/>
        <w:rPr>
          <w:rFonts w:ascii="仿宋" w:hAnsi="仿宋"/>
        </w:rPr>
      </w:pPr>
    </w:p>
    <w:p>
      <w:pPr>
        <w:ind w:firstLine="640"/>
        <w:rPr>
          <w:rFonts w:ascii="仿宋" w:hAnsi="仿宋"/>
        </w:rPr>
      </w:pPr>
      <w:r>
        <w:rPr>
          <w:rFonts w:hint="eastAsia" w:ascii="仿宋" w:hAnsi="仿宋"/>
        </w:rPr>
        <w:t>附件：1．上市公司限售股份解除限售申请表</w:t>
      </w:r>
    </w:p>
    <w:p>
      <w:pPr>
        <w:ind w:left="1558" w:leftChars="487" w:firstLine="38" w:firstLineChars="12"/>
        <w:rPr>
          <w:rFonts w:ascii="仿宋" w:hAnsi="仿宋"/>
        </w:rPr>
        <w:sectPr>
          <w:footerReference r:id="rId23" w:type="default"/>
          <w:footerReference r:id="rId24" w:type="even"/>
          <w:pgSz w:w="11906" w:h="16838"/>
          <w:pgMar w:top="1440" w:right="1800" w:bottom="1440" w:left="1800" w:header="851" w:footer="992" w:gutter="0"/>
          <w:cols w:space="720" w:num="1"/>
          <w:formProt w:val="1"/>
          <w:docGrid w:type="lines" w:linePitch="312" w:charSpace="0"/>
        </w:sectPr>
      </w:pPr>
      <w:r>
        <w:rPr>
          <w:rFonts w:hint="eastAsia" w:ascii="仿宋" w:hAnsi="仿宋"/>
        </w:rPr>
        <w:t>2．上市公司股权分置改革限售股份解除限售申请表</w:t>
      </w:r>
    </w:p>
    <w:p>
      <w:pPr>
        <w:ind w:firstLine="0" w:firstLineChars="0"/>
        <w:rPr>
          <w:rFonts w:ascii="黑体" w:hAnsi="黑体" w:eastAsia="黑体"/>
        </w:rPr>
      </w:pPr>
      <w:r>
        <w:rPr>
          <w:rFonts w:hint="eastAsia" w:ascii="黑体" w:hAnsi="黑体" w:eastAsia="黑体"/>
        </w:rPr>
        <w:t>附件</w:t>
      </w:r>
      <w:r>
        <w:rPr>
          <w:rFonts w:ascii="黑体" w:hAnsi="黑体" w:eastAsia="黑体"/>
        </w:rPr>
        <w:t>1</w:t>
      </w:r>
    </w:p>
    <w:p>
      <w:pPr>
        <w:spacing w:line="360" w:lineRule="auto"/>
        <w:ind w:firstLine="880"/>
        <w:contextualSpacing/>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上市公司限售股份解除限售申请表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6"/>
        <w:gridCol w:w="1885"/>
        <w:gridCol w:w="2767"/>
        <w:gridCol w:w="1383"/>
        <w:gridCol w:w="1383"/>
        <w:gridCol w:w="519"/>
        <w:gridCol w:w="692"/>
        <w:gridCol w:w="1383"/>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pct"/>
            <w:gridSpan w:val="2"/>
          </w:tcPr>
          <w:p>
            <w:pPr>
              <w:spacing w:line="240" w:lineRule="auto"/>
              <w:ind w:firstLine="0" w:firstLineChars="0"/>
              <w:contextualSpacing/>
              <w:rPr>
                <w:rFonts w:ascii="仿宋" w:hAnsi="仿宋"/>
                <w:b/>
                <w:color w:val="000000"/>
                <w:sz w:val="24"/>
                <w:szCs w:val="24"/>
              </w:rPr>
            </w:pPr>
            <w:r>
              <w:rPr>
                <w:rFonts w:hint="eastAsia" w:ascii="仿宋" w:hAnsi="仿宋"/>
                <w:b/>
                <w:color w:val="000000"/>
                <w:sz w:val="24"/>
                <w:szCs w:val="24"/>
              </w:rPr>
              <w:t>上市公司全称</w:t>
            </w:r>
          </w:p>
        </w:tc>
        <w:tc>
          <w:tcPr>
            <w:tcW w:w="1641" w:type="pct"/>
            <w:gridSpan w:val="2"/>
          </w:tcPr>
          <w:p>
            <w:pPr>
              <w:spacing w:line="240" w:lineRule="auto"/>
              <w:ind w:firstLine="48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r>
              <w:rPr>
                <w:rFonts w:hint="eastAsia" w:ascii="仿宋" w:hAnsi="仿宋"/>
                <w:b/>
                <w:color w:val="000000"/>
                <w:sz w:val="24"/>
                <w:szCs w:val="24"/>
              </w:rPr>
              <w:t>证券代码</w:t>
            </w:r>
          </w:p>
        </w:tc>
        <w:tc>
          <w:tcPr>
            <w:tcW w:w="488" w:type="pct"/>
          </w:tcPr>
          <w:p>
            <w:pPr>
              <w:spacing w:line="240" w:lineRule="auto"/>
              <w:ind w:firstLine="480"/>
              <w:contextualSpacing/>
              <w:rPr>
                <w:rFonts w:ascii="仿宋" w:hAnsi="仿宋"/>
                <w:color w:val="000000"/>
                <w:sz w:val="24"/>
                <w:szCs w:val="24"/>
              </w:rPr>
            </w:pPr>
          </w:p>
        </w:tc>
        <w:tc>
          <w:tcPr>
            <w:tcW w:w="427" w:type="pct"/>
            <w:gridSpan w:val="2"/>
          </w:tcPr>
          <w:p>
            <w:pPr>
              <w:spacing w:line="240" w:lineRule="auto"/>
              <w:ind w:firstLine="0" w:firstLineChars="0"/>
              <w:contextualSpacing/>
              <w:rPr>
                <w:rFonts w:ascii="仿宋" w:hAnsi="仿宋"/>
                <w:color w:val="000000"/>
                <w:sz w:val="24"/>
                <w:szCs w:val="24"/>
              </w:rPr>
            </w:pPr>
            <w:r>
              <w:rPr>
                <w:rFonts w:hint="eastAsia" w:ascii="仿宋" w:hAnsi="仿宋"/>
                <w:b/>
                <w:color w:val="000000"/>
                <w:sz w:val="24"/>
                <w:szCs w:val="24"/>
              </w:rPr>
              <w:t>证券简称</w:t>
            </w:r>
          </w:p>
        </w:tc>
        <w:tc>
          <w:tcPr>
            <w:tcW w:w="1218" w:type="pct"/>
            <w:gridSpan w:val="2"/>
          </w:tcPr>
          <w:p>
            <w:pPr>
              <w:spacing w:line="240" w:lineRule="auto"/>
              <w:ind w:firstLine="48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gridSpan w:val="3"/>
          </w:tcPr>
          <w:p>
            <w:pPr>
              <w:spacing w:line="240" w:lineRule="auto"/>
              <w:ind w:firstLine="0" w:firstLineChars="0"/>
              <w:contextualSpacing/>
              <w:rPr>
                <w:rFonts w:ascii="仿宋" w:hAnsi="仿宋"/>
                <w:b/>
                <w:color w:val="000000"/>
                <w:sz w:val="24"/>
                <w:szCs w:val="24"/>
              </w:rPr>
            </w:pPr>
            <w:r>
              <w:rPr>
                <w:rFonts w:hint="eastAsia" w:ascii="仿宋" w:hAnsi="仿宋"/>
                <w:b/>
                <w:color w:val="000000"/>
                <w:sz w:val="24"/>
                <w:szCs w:val="24"/>
              </w:rPr>
              <w:t>发行证券上市日</w:t>
            </w:r>
          </w:p>
        </w:tc>
        <w:tc>
          <w:tcPr>
            <w:tcW w:w="1464" w:type="pct"/>
            <w:gridSpan w:val="2"/>
          </w:tcPr>
          <w:p>
            <w:pPr>
              <w:spacing w:line="240" w:lineRule="auto"/>
              <w:ind w:firstLine="482"/>
              <w:contextualSpacing/>
              <w:rPr>
                <w:rFonts w:ascii="仿宋" w:hAnsi="仿宋"/>
                <w:b/>
                <w:color w:val="000000"/>
                <w:sz w:val="24"/>
                <w:szCs w:val="24"/>
              </w:rPr>
            </w:pPr>
          </w:p>
        </w:tc>
        <w:tc>
          <w:tcPr>
            <w:tcW w:w="488" w:type="pct"/>
          </w:tcPr>
          <w:p>
            <w:pPr>
              <w:spacing w:line="240" w:lineRule="auto"/>
              <w:ind w:firstLine="0" w:firstLineChars="0"/>
              <w:contextualSpacing/>
              <w:rPr>
                <w:rFonts w:ascii="仿宋" w:hAnsi="仿宋"/>
                <w:b/>
                <w:color w:val="000000"/>
                <w:sz w:val="24"/>
                <w:szCs w:val="24"/>
              </w:rPr>
            </w:pPr>
            <w:r>
              <w:rPr>
                <w:rFonts w:hint="eastAsia" w:ascii="仿宋" w:hAnsi="仿宋"/>
                <w:b/>
                <w:color w:val="000000"/>
                <w:sz w:val="24"/>
                <w:szCs w:val="24"/>
              </w:rPr>
              <w:t>经办人</w:t>
            </w:r>
          </w:p>
        </w:tc>
        <w:tc>
          <w:tcPr>
            <w:tcW w:w="1645" w:type="pct"/>
            <w:gridSpan w:val="4"/>
          </w:tcPr>
          <w:p>
            <w:pPr>
              <w:spacing w:line="240" w:lineRule="auto"/>
              <w:ind w:firstLine="48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 w:type="pct"/>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序号</w:t>
            </w:r>
          </w:p>
        </w:tc>
        <w:tc>
          <w:tcPr>
            <w:tcW w:w="450" w:type="pct"/>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股东代码</w:t>
            </w:r>
          </w:p>
        </w:tc>
        <w:tc>
          <w:tcPr>
            <w:tcW w:w="665" w:type="pct"/>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股东名称</w:t>
            </w:r>
          </w:p>
        </w:tc>
        <w:tc>
          <w:tcPr>
            <w:tcW w:w="976" w:type="pct"/>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发行证券上市日持有的有限售条件流通股占总股本比例</w:t>
            </w:r>
          </w:p>
        </w:tc>
        <w:tc>
          <w:tcPr>
            <w:tcW w:w="1159" w:type="pct"/>
            <w:gridSpan w:val="3"/>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本次申请解除限售的股份</w:t>
            </w:r>
          </w:p>
        </w:tc>
        <w:tc>
          <w:tcPr>
            <w:tcW w:w="732" w:type="pct"/>
            <w:gridSpan w:val="2"/>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解除限售是否会影响其承诺的履行</w:t>
            </w:r>
          </w:p>
        </w:tc>
        <w:tc>
          <w:tcPr>
            <w:tcW w:w="730" w:type="pct"/>
            <w:vMerge w:val="restar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股份是否存在质押、冻结情况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 w:type="pct"/>
            <w:vMerge w:val="continue"/>
          </w:tcPr>
          <w:p>
            <w:pPr>
              <w:spacing w:line="240" w:lineRule="auto"/>
              <w:ind w:firstLine="480"/>
              <w:contextualSpacing/>
              <w:rPr>
                <w:rFonts w:ascii="仿宋" w:hAnsi="仿宋"/>
                <w:color w:val="000000"/>
                <w:sz w:val="24"/>
                <w:szCs w:val="24"/>
              </w:rPr>
            </w:pPr>
          </w:p>
        </w:tc>
        <w:tc>
          <w:tcPr>
            <w:tcW w:w="450" w:type="pct"/>
            <w:vMerge w:val="continue"/>
          </w:tcPr>
          <w:p>
            <w:pPr>
              <w:spacing w:line="240" w:lineRule="auto"/>
              <w:ind w:firstLine="480"/>
              <w:contextualSpacing/>
              <w:rPr>
                <w:rFonts w:ascii="仿宋" w:hAnsi="仿宋"/>
                <w:color w:val="000000"/>
                <w:sz w:val="24"/>
                <w:szCs w:val="24"/>
              </w:rPr>
            </w:pPr>
          </w:p>
        </w:tc>
        <w:tc>
          <w:tcPr>
            <w:tcW w:w="665" w:type="pct"/>
            <w:vMerge w:val="continue"/>
          </w:tcPr>
          <w:p>
            <w:pPr>
              <w:spacing w:line="240" w:lineRule="auto"/>
              <w:ind w:firstLine="480"/>
              <w:contextualSpacing/>
              <w:rPr>
                <w:rFonts w:ascii="仿宋" w:hAnsi="仿宋"/>
                <w:color w:val="000000"/>
                <w:sz w:val="24"/>
                <w:szCs w:val="24"/>
              </w:rPr>
            </w:pPr>
          </w:p>
        </w:tc>
        <w:tc>
          <w:tcPr>
            <w:tcW w:w="976" w:type="pct"/>
            <w:vMerge w:val="continue"/>
          </w:tcPr>
          <w:p>
            <w:pPr>
              <w:spacing w:line="240" w:lineRule="auto"/>
              <w:ind w:firstLine="48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股份总数</w:t>
            </w:r>
          </w:p>
        </w:tc>
        <w:tc>
          <w:tcPr>
            <w:tcW w:w="671" w:type="pct"/>
            <w:gridSpan w:val="2"/>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占总股本比例</w:t>
            </w:r>
          </w:p>
        </w:tc>
        <w:tc>
          <w:tcPr>
            <w:tcW w:w="732" w:type="pct"/>
            <w:gridSpan w:val="2"/>
            <w:vMerge w:val="continue"/>
          </w:tcPr>
          <w:p>
            <w:pPr>
              <w:spacing w:line="240" w:lineRule="auto"/>
              <w:ind w:firstLine="480"/>
              <w:contextualSpacing/>
              <w:rPr>
                <w:rFonts w:ascii="仿宋" w:hAnsi="仿宋"/>
                <w:color w:val="000000"/>
                <w:sz w:val="24"/>
                <w:szCs w:val="24"/>
              </w:rPr>
            </w:pPr>
          </w:p>
        </w:tc>
        <w:tc>
          <w:tcPr>
            <w:tcW w:w="730" w:type="pct"/>
            <w:vMerge w:val="continue"/>
          </w:tcPr>
          <w:p>
            <w:pPr>
              <w:spacing w:line="240" w:lineRule="auto"/>
              <w:ind w:firstLine="48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 w:type="pct"/>
          </w:tcPr>
          <w:p>
            <w:pPr>
              <w:spacing w:line="240" w:lineRule="auto"/>
              <w:ind w:firstLine="0" w:firstLineChars="0"/>
              <w:contextualSpacing/>
              <w:rPr>
                <w:rFonts w:ascii="仿宋" w:hAnsi="仿宋"/>
                <w:color w:val="000000"/>
                <w:sz w:val="24"/>
                <w:szCs w:val="24"/>
              </w:rPr>
            </w:pPr>
          </w:p>
        </w:tc>
        <w:tc>
          <w:tcPr>
            <w:tcW w:w="450" w:type="pct"/>
          </w:tcPr>
          <w:p>
            <w:pPr>
              <w:spacing w:line="240" w:lineRule="auto"/>
              <w:ind w:firstLine="0" w:firstLineChars="0"/>
              <w:contextualSpacing/>
              <w:rPr>
                <w:rFonts w:ascii="仿宋" w:hAnsi="仿宋"/>
                <w:color w:val="000000"/>
                <w:sz w:val="24"/>
                <w:szCs w:val="24"/>
              </w:rPr>
            </w:pPr>
          </w:p>
        </w:tc>
        <w:tc>
          <w:tcPr>
            <w:tcW w:w="665" w:type="pct"/>
          </w:tcPr>
          <w:p>
            <w:pPr>
              <w:spacing w:line="240" w:lineRule="auto"/>
              <w:ind w:firstLine="0" w:firstLineChars="0"/>
              <w:contextualSpacing/>
              <w:rPr>
                <w:rFonts w:ascii="仿宋" w:hAnsi="仿宋"/>
                <w:color w:val="000000"/>
                <w:sz w:val="24"/>
                <w:szCs w:val="24"/>
              </w:rPr>
            </w:pPr>
          </w:p>
        </w:tc>
        <w:tc>
          <w:tcPr>
            <w:tcW w:w="976" w:type="pct"/>
          </w:tcPr>
          <w:p>
            <w:pPr>
              <w:spacing w:line="240" w:lineRule="auto"/>
              <w:ind w:firstLine="0" w:firstLineChars="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p>
        </w:tc>
        <w:tc>
          <w:tcPr>
            <w:tcW w:w="671" w:type="pct"/>
            <w:gridSpan w:val="2"/>
          </w:tcPr>
          <w:p>
            <w:pPr>
              <w:spacing w:line="240" w:lineRule="auto"/>
              <w:ind w:firstLine="0" w:firstLineChars="0"/>
              <w:contextualSpacing/>
              <w:rPr>
                <w:rFonts w:ascii="仿宋" w:hAnsi="仿宋"/>
                <w:color w:val="000000"/>
                <w:sz w:val="24"/>
                <w:szCs w:val="24"/>
              </w:rPr>
            </w:pPr>
          </w:p>
        </w:tc>
        <w:tc>
          <w:tcPr>
            <w:tcW w:w="732" w:type="pct"/>
            <w:gridSpan w:val="2"/>
          </w:tcPr>
          <w:p>
            <w:pPr>
              <w:spacing w:line="240" w:lineRule="auto"/>
              <w:ind w:firstLine="0" w:firstLineChars="0"/>
              <w:contextualSpacing/>
              <w:rPr>
                <w:rFonts w:ascii="仿宋" w:hAnsi="仿宋"/>
                <w:color w:val="000000"/>
                <w:sz w:val="24"/>
                <w:szCs w:val="24"/>
              </w:rPr>
            </w:pPr>
          </w:p>
        </w:tc>
        <w:tc>
          <w:tcPr>
            <w:tcW w:w="730" w:type="pct"/>
          </w:tcPr>
          <w:p>
            <w:pPr>
              <w:spacing w:line="240" w:lineRule="auto"/>
              <w:ind w:firstLine="0" w:firstLineChars="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 w:type="pct"/>
          </w:tcPr>
          <w:p>
            <w:pPr>
              <w:spacing w:line="240" w:lineRule="auto"/>
              <w:ind w:firstLine="0" w:firstLineChars="0"/>
              <w:contextualSpacing/>
              <w:rPr>
                <w:rFonts w:ascii="仿宋" w:hAnsi="仿宋"/>
                <w:color w:val="000000"/>
                <w:sz w:val="24"/>
                <w:szCs w:val="24"/>
              </w:rPr>
            </w:pPr>
          </w:p>
        </w:tc>
        <w:tc>
          <w:tcPr>
            <w:tcW w:w="450" w:type="pct"/>
          </w:tcPr>
          <w:p>
            <w:pPr>
              <w:spacing w:line="240" w:lineRule="auto"/>
              <w:ind w:firstLine="0" w:firstLineChars="0"/>
              <w:contextualSpacing/>
              <w:rPr>
                <w:rFonts w:ascii="仿宋" w:hAnsi="仿宋"/>
                <w:color w:val="000000"/>
                <w:sz w:val="24"/>
                <w:szCs w:val="24"/>
              </w:rPr>
            </w:pPr>
          </w:p>
        </w:tc>
        <w:tc>
          <w:tcPr>
            <w:tcW w:w="665" w:type="pct"/>
          </w:tcPr>
          <w:p>
            <w:pPr>
              <w:spacing w:line="240" w:lineRule="auto"/>
              <w:ind w:firstLine="0" w:firstLineChars="0"/>
              <w:contextualSpacing/>
              <w:rPr>
                <w:rFonts w:ascii="仿宋" w:hAnsi="仿宋"/>
                <w:color w:val="000000"/>
                <w:sz w:val="24"/>
                <w:szCs w:val="24"/>
              </w:rPr>
            </w:pPr>
          </w:p>
        </w:tc>
        <w:tc>
          <w:tcPr>
            <w:tcW w:w="976" w:type="pct"/>
          </w:tcPr>
          <w:p>
            <w:pPr>
              <w:spacing w:line="240" w:lineRule="auto"/>
              <w:ind w:firstLine="0" w:firstLineChars="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p>
        </w:tc>
        <w:tc>
          <w:tcPr>
            <w:tcW w:w="671" w:type="pct"/>
            <w:gridSpan w:val="2"/>
          </w:tcPr>
          <w:p>
            <w:pPr>
              <w:spacing w:line="240" w:lineRule="auto"/>
              <w:ind w:firstLine="0" w:firstLineChars="0"/>
              <w:contextualSpacing/>
              <w:rPr>
                <w:rFonts w:ascii="仿宋" w:hAnsi="仿宋"/>
                <w:color w:val="000000"/>
                <w:sz w:val="24"/>
                <w:szCs w:val="24"/>
              </w:rPr>
            </w:pPr>
          </w:p>
        </w:tc>
        <w:tc>
          <w:tcPr>
            <w:tcW w:w="732" w:type="pct"/>
            <w:gridSpan w:val="2"/>
          </w:tcPr>
          <w:p>
            <w:pPr>
              <w:spacing w:line="240" w:lineRule="auto"/>
              <w:ind w:firstLine="0" w:firstLineChars="0"/>
              <w:contextualSpacing/>
              <w:rPr>
                <w:rFonts w:ascii="仿宋" w:hAnsi="仿宋"/>
                <w:color w:val="000000"/>
                <w:sz w:val="24"/>
                <w:szCs w:val="24"/>
              </w:rPr>
            </w:pPr>
          </w:p>
        </w:tc>
        <w:tc>
          <w:tcPr>
            <w:tcW w:w="730" w:type="pct"/>
          </w:tcPr>
          <w:p>
            <w:pPr>
              <w:spacing w:line="240" w:lineRule="auto"/>
              <w:ind w:firstLine="0" w:firstLineChars="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 w:type="pct"/>
          </w:tcPr>
          <w:p>
            <w:pPr>
              <w:spacing w:line="240" w:lineRule="auto"/>
              <w:ind w:firstLine="0" w:firstLineChars="0"/>
              <w:contextualSpacing/>
              <w:rPr>
                <w:rFonts w:ascii="仿宋" w:hAnsi="仿宋"/>
                <w:color w:val="000000"/>
                <w:sz w:val="24"/>
                <w:szCs w:val="24"/>
              </w:rPr>
            </w:pPr>
          </w:p>
        </w:tc>
        <w:tc>
          <w:tcPr>
            <w:tcW w:w="450" w:type="pct"/>
          </w:tcPr>
          <w:p>
            <w:pPr>
              <w:spacing w:line="240" w:lineRule="auto"/>
              <w:ind w:firstLine="0" w:firstLineChars="0"/>
              <w:contextualSpacing/>
              <w:rPr>
                <w:rFonts w:ascii="仿宋" w:hAnsi="仿宋"/>
                <w:color w:val="000000"/>
                <w:sz w:val="24"/>
                <w:szCs w:val="24"/>
              </w:rPr>
            </w:pPr>
          </w:p>
        </w:tc>
        <w:tc>
          <w:tcPr>
            <w:tcW w:w="665" w:type="pct"/>
          </w:tcPr>
          <w:p>
            <w:pPr>
              <w:spacing w:line="240" w:lineRule="auto"/>
              <w:ind w:firstLine="0" w:firstLineChars="0"/>
              <w:contextualSpacing/>
              <w:rPr>
                <w:rFonts w:ascii="仿宋" w:hAnsi="仿宋"/>
                <w:color w:val="000000"/>
                <w:sz w:val="24"/>
                <w:szCs w:val="24"/>
              </w:rPr>
            </w:pPr>
          </w:p>
        </w:tc>
        <w:tc>
          <w:tcPr>
            <w:tcW w:w="976" w:type="pct"/>
          </w:tcPr>
          <w:p>
            <w:pPr>
              <w:spacing w:line="240" w:lineRule="auto"/>
              <w:ind w:firstLine="0" w:firstLineChars="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p>
        </w:tc>
        <w:tc>
          <w:tcPr>
            <w:tcW w:w="671" w:type="pct"/>
            <w:gridSpan w:val="2"/>
          </w:tcPr>
          <w:p>
            <w:pPr>
              <w:spacing w:line="240" w:lineRule="auto"/>
              <w:ind w:firstLine="0" w:firstLineChars="0"/>
              <w:contextualSpacing/>
              <w:rPr>
                <w:rFonts w:ascii="仿宋" w:hAnsi="仿宋"/>
                <w:color w:val="000000"/>
                <w:sz w:val="24"/>
                <w:szCs w:val="24"/>
              </w:rPr>
            </w:pPr>
          </w:p>
        </w:tc>
        <w:tc>
          <w:tcPr>
            <w:tcW w:w="732" w:type="pct"/>
            <w:gridSpan w:val="2"/>
          </w:tcPr>
          <w:p>
            <w:pPr>
              <w:spacing w:line="240" w:lineRule="auto"/>
              <w:ind w:firstLine="0" w:firstLineChars="0"/>
              <w:contextualSpacing/>
              <w:rPr>
                <w:rFonts w:ascii="仿宋" w:hAnsi="仿宋"/>
                <w:color w:val="000000"/>
                <w:sz w:val="24"/>
                <w:szCs w:val="24"/>
              </w:rPr>
            </w:pPr>
          </w:p>
        </w:tc>
        <w:tc>
          <w:tcPr>
            <w:tcW w:w="730" w:type="pct"/>
          </w:tcPr>
          <w:p>
            <w:pPr>
              <w:spacing w:line="240" w:lineRule="auto"/>
              <w:ind w:firstLine="0" w:firstLineChars="0"/>
              <w:contextualSpacing/>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gridSpan w:val="3"/>
          </w:tcPr>
          <w:p>
            <w:pPr>
              <w:spacing w:line="240" w:lineRule="auto"/>
              <w:ind w:firstLine="0" w:firstLineChars="0"/>
              <w:contextualSpacing/>
              <w:rPr>
                <w:rFonts w:ascii="仿宋" w:hAnsi="仿宋"/>
                <w:color w:val="000000"/>
                <w:sz w:val="24"/>
                <w:szCs w:val="24"/>
              </w:rPr>
            </w:pPr>
            <w:r>
              <w:rPr>
                <w:rFonts w:hint="eastAsia" w:ascii="仿宋" w:hAnsi="仿宋"/>
                <w:color w:val="000000"/>
                <w:sz w:val="24"/>
                <w:szCs w:val="24"/>
              </w:rPr>
              <w:t>合计</w:t>
            </w:r>
          </w:p>
        </w:tc>
        <w:tc>
          <w:tcPr>
            <w:tcW w:w="976" w:type="pct"/>
          </w:tcPr>
          <w:p>
            <w:pPr>
              <w:spacing w:line="240" w:lineRule="auto"/>
              <w:ind w:firstLine="0" w:firstLineChars="0"/>
              <w:contextualSpacing/>
              <w:rPr>
                <w:rFonts w:ascii="仿宋" w:hAnsi="仿宋"/>
                <w:color w:val="000000"/>
                <w:sz w:val="24"/>
                <w:szCs w:val="24"/>
              </w:rPr>
            </w:pPr>
          </w:p>
        </w:tc>
        <w:tc>
          <w:tcPr>
            <w:tcW w:w="488" w:type="pct"/>
          </w:tcPr>
          <w:p>
            <w:pPr>
              <w:spacing w:line="240" w:lineRule="auto"/>
              <w:ind w:firstLine="0" w:firstLineChars="0"/>
              <w:contextualSpacing/>
              <w:rPr>
                <w:rFonts w:ascii="仿宋" w:hAnsi="仿宋"/>
                <w:color w:val="000000"/>
                <w:sz w:val="24"/>
                <w:szCs w:val="24"/>
              </w:rPr>
            </w:pPr>
          </w:p>
        </w:tc>
        <w:tc>
          <w:tcPr>
            <w:tcW w:w="671" w:type="pct"/>
            <w:gridSpan w:val="2"/>
          </w:tcPr>
          <w:p>
            <w:pPr>
              <w:spacing w:line="240" w:lineRule="auto"/>
              <w:ind w:firstLine="0" w:firstLineChars="0"/>
              <w:contextualSpacing/>
              <w:rPr>
                <w:rFonts w:ascii="仿宋" w:hAnsi="仿宋"/>
                <w:color w:val="000000"/>
                <w:sz w:val="24"/>
                <w:szCs w:val="24"/>
              </w:rPr>
            </w:pPr>
          </w:p>
        </w:tc>
        <w:tc>
          <w:tcPr>
            <w:tcW w:w="732" w:type="pct"/>
            <w:gridSpan w:val="2"/>
          </w:tcPr>
          <w:p>
            <w:pPr>
              <w:spacing w:line="240" w:lineRule="auto"/>
              <w:ind w:firstLine="0" w:firstLineChars="0"/>
              <w:contextualSpacing/>
              <w:rPr>
                <w:rFonts w:ascii="仿宋" w:hAnsi="仿宋"/>
                <w:color w:val="000000"/>
                <w:sz w:val="24"/>
                <w:szCs w:val="24"/>
              </w:rPr>
            </w:pPr>
          </w:p>
        </w:tc>
        <w:tc>
          <w:tcPr>
            <w:tcW w:w="730" w:type="pct"/>
          </w:tcPr>
          <w:p>
            <w:pPr>
              <w:spacing w:line="240" w:lineRule="auto"/>
              <w:ind w:firstLine="0" w:firstLineChars="0"/>
              <w:contextualSpacing/>
              <w:rPr>
                <w:rFonts w:ascii="仿宋" w:hAnsi="仿宋"/>
                <w:color w:val="000000"/>
                <w:sz w:val="24"/>
                <w:szCs w:val="24"/>
              </w:rPr>
            </w:pPr>
          </w:p>
        </w:tc>
      </w:tr>
    </w:tbl>
    <w:p>
      <w:pPr>
        <w:spacing w:line="560" w:lineRule="exact"/>
        <w:ind w:firstLine="640"/>
        <w:contextualSpacing/>
        <w:rPr>
          <w:rFonts w:ascii="仿宋" w:hAnsi="仿宋"/>
          <w:color w:val="000000"/>
          <w:szCs w:val="21"/>
        </w:rPr>
      </w:pPr>
      <w:r>
        <w:rPr>
          <w:rFonts w:hint="eastAsia" w:ascii="仿宋" w:hAnsi="仿宋"/>
          <w:color w:val="000000"/>
          <w:szCs w:val="21"/>
        </w:rPr>
        <w:t>本公司董事会保证上述内容和提交的其他申请材料真实、准确、完整、合法，特向深圳证券交易所、中国证券登记结算有限责任公司深圳分公司申请办理解除股份限售申请事宜。</w:t>
      </w:r>
    </w:p>
    <w:p>
      <w:pPr>
        <w:spacing w:line="560" w:lineRule="exact"/>
        <w:ind w:firstLine="640"/>
        <w:contextualSpacing/>
        <w:jc w:val="right"/>
        <w:rPr>
          <w:rFonts w:ascii="仿宋" w:hAnsi="仿宋"/>
          <w:color w:val="000000"/>
          <w:szCs w:val="21"/>
        </w:rPr>
      </w:pPr>
      <w:r>
        <w:rPr>
          <w:rFonts w:ascii="仿宋" w:hAnsi="仿宋"/>
          <w:color w:val="000000"/>
          <w:szCs w:val="21"/>
        </w:rPr>
        <w:t>XXX</w:t>
      </w:r>
      <w:r>
        <w:rPr>
          <w:rFonts w:hint="eastAsia" w:ascii="仿宋" w:hAnsi="仿宋"/>
          <w:color w:val="000000"/>
          <w:szCs w:val="21"/>
        </w:rPr>
        <w:t>股份有限公司董事会（盖章）</w:t>
      </w:r>
    </w:p>
    <w:p>
      <w:pPr>
        <w:ind w:right="355" w:rightChars="111" w:firstLine="640"/>
        <w:jc w:val="right"/>
        <w:rPr>
          <w:rFonts w:ascii="仿宋" w:hAnsi="仿宋"/>
          <w:color w:val="000000"/>
          <w:szCs w:val="21"/>
        </w:rPr>
      </w:pPr>
      <w:r>
        <w:rPr>
          <w:rFonts w:hint="eastAsia" w:ascii="仿宋" w:hAnsi="仿宋"/>
          <w:color w:val="000000"/>
          <w:szCs w:val="21"/>
        </w:rPr>
        <w:t>年</w:t>
      </w:r>
      <w:r>
        <w:rPr>
          <w:rFonts w:ascii="仿宋" w:hAnsi="仿宋"/>
          <w:color w:val="000000"/>
          <w:szCs w:val="21"/>
        </w:rPr>
        <w:t xml:space="preserve">    </w:t>
      </w:r>
      <w:r>
        <w:rPr>
          <w:rFonts w:hint="eastAsia" w:ascii="仿宋" w:hAnsi="仿宋"/>
          <w:color w:val="000000"/>
          <w:szCs w:val="21"/>
        </w:rPr>
        <w:t>月</w:t>
      </w:r>
      <w:r>
        <w:rPr>
          <w:rFonts w:ascii="仿宋" w:hAnsi="仿宋"/>
          <w:color w:val="000000"/>
          <w:szCs w:val="21"/>
        </w:rPr>
        <w:t xml:space="preserve">    </w:t>
      </w:r>
      <w:r>
        <w:rPr>
          <w:rFonts w:hint="eastAsia" w:ascii="仿宋" w:hAnsi="仿宋"/>
          <w:color w:val="000000"/>
          <w:szCs w:val="21"/>
        </w:rPr>
        <w:t>日</w:t>
      </w:r>
    </w:p>
    <w:p>
      <w:pPr>
        <w:spacing w:line="560" w:lineRule="exact"/>
        <w:ind w:firstLine="0" w:firstLineChars="0"/>
        <w:rPr>
          <w:rFonts w:ascii="黑体" w:hAnsi="黑体" w:eastAsia="黑体"/>
        </w:rPr>
        <w:sectPr>
          <w:footerReference r:id="rId25" w:type="default"/>
          <w:footerReference r:id="rId26" w:type="even"/>
          <w:pgSz w:w="16838" w:h="11906" w:orient="landscape"/>
          <w:pgMar w:top="1797" w:right="1440" w:bottom="1469" w:left="1440" w:header="851" w:footer="992" w:gutter="0"/>
          <w:cols w:space="720" w:num="1"/>
          <w:formProt w:val="1"/>
          <w:docGrid w:type="linesAndChars" w:linePitch="312" w:charSpace="0"/>
        </w:sectPr>
      </w:pPr>
    </w:p>
    <w:p>
      <w:pPr>
        <w:ind w:firstLine="0" w:firstLineChars="0"/>
        <w:rPr>
          <w:rFonts w:ascii="黑体" w:hAnsi="黑体" w:eastAsia="黑体"/>
        </w:rPr>
      </w:pPr>
      <w:r>
        <w:rPr>
          <w:rFonts w:hint="eastAsia" w:ascii="黑体" w:hAnsi="黑体" w:eastAsia="黑体"/>
        </w:rPr>
        <w:t>附件</w:t>
      </w:r>
      <w:r>
        <w:rPr>
          <w:rFonts w:ascii="黑体" w:hAnsi="黑体" w:eastAsia="黑体"/>
        </w:rPr>
        <w:t>2</w:t>
      </w:r>
    </w:p>
    <w:p>
      <w:pPr>
        <w:spacing w:line="360" w:lineRule="auto"/>
        <w:ind w:firstLine="880"/>
        <w:contextualSpacing/>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上市公司股权分置改革限售股份解除限售申请表</w:t>
      </w:r>
    </w:p>
    <w:tbl>
      <w:tblPr>
        <w:tblStyle w:val="47"/>
        <w:tblW w:w="16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101"/>
        <w:gridCol w:w="1134"/>
        <w:gridCol w:w="2062"/>
        <w:gridCol w:w="1260"/>
        <w:gridCol w:w="1072"/>
        <w:gridCol w:w="1268"/>
        <w:gridCol w:w="1142"/>
        <w:gridCol w:w="1378"/>
        <w:gridCol w:w="1080"/>
        <w:gridCol w:w="144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58"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
                <w:color w:val="000000"/>
                <w:sz w:val="24"/>
                <w:szCs w:val="24"/>
              </w:rPr>
            </w:pPr>
            <w:r>
              <w:rPr>
                <w:rFonts w:hint="eastAsia" w:ascii="仿宋" w:hAnsi="仿宋"/>
                <w:b/>
                <w:color w:val="000000"/>
                <w:sz w:val="24"/>
                <w:szCs w:val="24"/>
              </w:rPr>
              <w:t>上市公司全称</w:t>
            </w:r>
          </w:p>
        </w:tc>
        <w:tc>
          <w:tcPr>
            <w:tcW w:w="4394" w:type="dxa"/>
            <w:gridSpan w:val="3"/>
            <w:tcBorders>
              <w:top w:val="single" w:color="auto" w:sz="4" w:space="0"/>
              <w:left w:val="single" w:color="auto" w:sz="4" w:space="0"/>
              <w:bottom w:val="single" w:color="auto" w:sz="4" w:space="0"/>
              <w:right w:val="single" w:color="auto" w:sz="4" w:space="0"/>
            </w:tcBorders>
          </w:tcPr>
          <w:p>
            <w:pPr>
              <w:spacing w:line="240" w:lineRule="auto"/>
              <w:ind w:firstLine="482"/>
              <w:rPr>
                <w:rFonts w:ascii="仿宋" w:hAnsi="仿宋"/>
                <w:b/>
                <w:color w:val="000000"/>
                <w:sz w:val="24"/>
                <w:szCs w:val="24"/>
              </w:rPr>
            </w:pPr>
          </w:p>
        </w:tc>
        <w:tc>
          <w:tcPr>
            <w:tcW w:w="2410"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
                <w:color w:val="000000"/>
                <w:sz w:val="24"/>
                <w:szCs w:val="24"/>
              </w:rPr>
            </w:pPr>
            <w:r>
              <w:rPr>
                <w:rFonts w:hint="eastAsia" w:ascii="仿宋" w:hAnsi="仿宋"/>
                <w:b/>
                <w:color w:val="000000"/>
                <w:sz w:val="24"/>
                <w:szCs w:val="24"/>
              </w:rPr>
              <w:t>证券简称及证券代码</w:t>
            </w:r>
          </w:p>
        </w:tc>
        <w:tc>
          <w:tcPr>
            <w:tcW w:w="6058" w:type="dxa"/>
            <w:gridSpan w:val="5"/>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58"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
                <w:color w:val="000000"/>
                <w:sz w:val="24"/>
                <w:szCs w:val="24"/>
              </w:rPr>
            </w:pPr>
            <w:r>
              <w:rPr>
                <w:rFonts w:hint="eastAsia" w:ascii="仿宋" w:hAnsi="仿宋"/>
                <w:b/>
                <w:color w:val="000000"/>
                <w:sz w:val="24"/>
                <w:szCs w:val="24"/>
              </w:rPr>
              <w:t>股权分置改革实施日</w:t>
            </w:r>
          </w:p>
        </w:tc>
        <w:tc>
          <w:tcPr>
            <w:tcW w:w="4394" w:type="dxa"/>
            <w:gridSpan w:val="3"/>
            <w:tcBorders>
              <w:top w:val="single" w:color="auto" w:sz="4" w:space="0"/>
              <w:left w:val="single" w:color="auto" w:sz="4" w:space="0"/>
              <w:bottom w:val="single" w:color="auto" w:sz="4" w:space="0"/>
              <w:right w:val="single" w:color="auto" w:sz="4" w:space="0"/>
            </w:tcBorders>
          </w:tcPr>
          <w:p>
            <w:pPr>
              <w:spacing w:line="240" w:lineRule="auto"/>
              <w:ind w:firstLine="482"/>
              <w:rPr>
                <w:rFonts w:ascii="仿宋" w:hAnsi="仿宋"/>
                <w:b/>
                <w:color w:val="000000"/>
                <w:sz w:val="24"/>
                <w:szCs w:val="24"/>
              </w:rPr>
            </w:pPr>
          </w:p>
        </w:tc>
        <w:tc>
          <w:tcPr>
            <w:tcW w:w="2410"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b/>
                <w:color w:val="000000"/>
                <w:sz w:val="24"/>
                <w:szCs w:val="24"/>
              </w:rPr>
            </w:pPr>
            <w:r>
              <w:rPr>
                <w:rFonts w:hint="eastAsia" w:ascii="仿宋" w:hAnsi="仿宋"/>
                <w:b/>
                <w:color w:val="000000"/>
                <w:sz w:val="24"/>
                <w:szCs w:val="24"/>
              </w:rPr>
              <w:t>经办人</w:t>
            </w:r>
          </w:p>
        </w:tc>
        <w:tc>
          <w:tcPr>
            <w:tcW w:w="6058" w:type="dxa"/>
            <w:gridSpan w:val="5"/>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序号</w:t>
            </w:r>
          </w:p>
        </w:tc>
        <w:tc>
          <w:tcPr>
            <w:tcW w:w="110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股东</w:t>
            </w:r>
          </w:p>
          <w:p>
            <w:pPr>
              <w:spacing w:line="240" w:lineRule="auto"/>
              <w:ind w:firstLine="0" w:firstLineChars="0"/>
              <w:rPr>
                <w:rFonts w:ascii="仿宋" w:hAnsi="仿宋"/>
                <w:color w:val="000000"/>
                <w:sz w:val="24"/>
                <w:szCs w:val="24"/>
              </w:rPr>
            </w:pPr>
            <w:r>
              <w:rPr>
                <w:rFonts w:hint="eastAsia" w:ascii="仿宋" w:hAnsi="仿宋"/>
                <w:color w:val="000000"/>
                <w:sz w:val="24"/>
                <w:szCs w:val="24"/>
              </w:rPr>
              <w:t>代码</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股东</w:t>
            </w:r>
          </w:p>
          <w:p>
            <w:pPr>
              <w:spacing w:line="240" w:lineRule="auto"/>
              <w:ind w:firstLine="0" w:firstLineChars="0"/>
              <w:rPr>
                <w:rFonts w:ascii="仿宋" w:hAnsi="仿宋"/>
                <w:color w:val="000000"/>
                <w:sz w:val="24"/>
                <w:szCs w:val="24"/>
              </w:rPr>
            </w:pPr>
            <w:r>
              <w:rPr>
                <w:rFonts w:hint="eastAsia" w:ascii="仿宋" w:hAnsi="仿宋"/>
                <w:color w:val="000000"/>
                <w:sz w:val="24"/>
                <w:szCs w:val="24"/>
              </w:rPr>
              <w:t>名称</w:t>
            </w:r>
          </w:p>
        </w:tc>
        <w:tc>
          <w:tcPr>
            <w:tcW w:w="20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股改实施日持有的有限售条件流通股占总股本比例</w:t>
            </w:r>
          </w:p>
        </w:tc>
        <w:tc>
          <w:tcPr>
            <w:tcW w:w="1260" w:type="dxa"/>
            <w:vMerge w:val="restart"/>
            <w:tcBorders>
              <w:top w:val="single" w:color="auto" w:sz="4" w:space="0"/>
              <w:left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本次申请日持有的有限售条件流通股占总股本比例</w:t>
            </w:r>
          </w:p>
        </w:tc>
        <w:tc>
          <w:tcPr>
            <w:tcW w:w="1072" w:type="dxa"/>
            <w:vMerge w:val="restart"/>
            <w:tcBorders>
              <w:top w:val="single" w:color="auto" w:sz="4" w:space="0"/>
              <w:left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本次申请前已解除限售的股份占总股本比例</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本次申请解除限售的股份</w:t>
            </w:r>
          </w:p>
        </w:tc>
        <w:tc>
          <w:tcPr>
            <w:tcW w:w="13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解除限售是否会影响其他承诺的履行</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股份是否存在质押、冻结情况（如适用）</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被垫付对价的，是否已偿还或取得垫付方同意（如适用）</w:t>
            </w:r>
          </w:p>
        </w:tc>
        <w:tc>
          <w:tcPr>
            <w:tcW w:w="1080" w:type="dxa"/>
            <w:vMerge w:val="restart"/>
            <w:tcBorders>
              <w:top w:val="single" w:color="auto" w:sz="4" w:space="0"/>
              <w:left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是否存在非经营性资金占用或违规担保</w:t>
            </w:r>
          </w:p>
        </w:tc>
        <w:tc>
          <w:tcPr>
            <w:tcW w:w="1080" w:type="dxa"/>
            <w:vMerge w:val="restart"/>
            <w:tcBorders>
              <w:top w:val="single" w:color="auto" w:sz="4" w:space="0"/>
              <w:left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追加承诺是否履行完毕（如适用）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260" w:type="dxa"/>
            <w:vMerge w:val="continue"/>
            <w:tcBorders>
              <w:left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072" w:type="dxa"/>
            <w:vMerge w:val="continue"/>
            <w:tcBorders>
              <w:left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股份总数</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占总股本比例</w:t>
            </w:r>
          </w:p>
        </w:tc>
        <w:tc>
          <w:tcPr>
            <w:tcW w:w="13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080" w:type="dxa"/>
            <w:vMerge w:val="continue"/>
            <w:tcBorders>
              <w:left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c>
          <w:tcPr>
            <w:tcW w:w="1080" w:type="dxa"/>
            <w:vMerge w:val="continue"/>
            <w:tcBorders>
              <w:left w:val="single" w:color="auto" w:sz="4" w:space="0"/>
              <w:right w:val="single" w:color="auto" w:sz="4" w:space="0"/>
            </w:tcBorders>
            <w:vAlign w:val="center"/>
          </w:tcPr>
          <w:p>
            <w:pPr>
              <w:widowControl/>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3"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01"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206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72"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37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3"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01"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206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72"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37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01"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206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72"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37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right w:val="single" w:color="auto" w:sz="4" w:space="0"/>
            </w:tcBorders>
          </w:tcPr>
          <w:p>
            <w:pPr>
              <w:spacing w:line="240" w:lineRule="auto"/>
              <w:ind w:firstLine="480"/>
              <w:jc w:val="left"/>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58"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color w:val="000000"/>
                <w:sz w:val="24"/>
                <w:szCs w:val="24"/>
              </w:rPr>
            </w:pPr>
            <w:r>
              <w:rPr>
                <w:rFonts w:hint="eastAsia" w:ascii="仿宋" w:hAnsi="仿宋"/>
                <w:color w:val="000000"/>
                <w:sz w:val="24"/>
                <w:szCs w:val="24"/>
              </w:rPr>
              <w:t>合计</w:t>
            </w:r>
          </w:p>
        </w:tc>
        <w:tc>
          <w:tcPr>
            <w:tcW w:w="206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0" w:type="dxa"/>
            <w:tcBorders>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72" w:type="dxa"/>
            <w:tcBorders>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26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378"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c>
          <w:tcPr>
            <w:tcW w:w="1080" w:type="dxa"/>
            <w:tcBorders>
              <w:left w:val="single" w:color="auto" w:sz="4" w:space="0"/>
              <w:bottom w:val="single" w:color="auto" w:sz="4" w:space="0"/>
              <w:right w:val="single" w:color="auto" w:sz="4" w:space="0"/>
            </w:tcBorders>
          </w:tcPr>
          <w:p>
            <w:pPr>
              <w:spacing w:line="240" w:lineRule="auto"/>
              <w:ind w:firstLine="480"/>
              <w:jc w:val="left"/>
              <w:rPr>
                <w:rFonts w:ascii="仿宋" w:hAnsi="仿宋"/>
                <w:color w:val="000000"/>
                <w:sz w:val="24"/>
                <w:szCs w:val="24"/>
              </w:rPr>
            </w:pPr>
          </w:p>
        </w:tc>
      </w:tr>
    </w:tbl>
    <w:p>
      <w:pPr>
        <w:spacing w:line="440" w:lineRule="exact"/>
        <w:ind w:firstLine="480"/>
        <w:rPr>
          <w:rFonts w:ascii="仿宋" w:hAnsi="仿宋"/>
          <w:color w:val="000000"/>
          <w:sz w:val="24"/>
          <w:szCs w:val="21"/>
        </w:rPr>
      </w:pPr>
      <w:r>
        <w:rPr>
          <w:rFonts w:hint="eastAsia" w:ascii="仿宋" w:hAnsi="仿宋"/>
          <w:color w:val="000000"/>
          <w:sz w:val="24"/>
          <w:szCs w:val="21"/>
        </w:rPr>
        <w:t>注：1．本次解除限售的股东，其股改实施日持有的有限售条件流通股除解除限售外发生其它变化的，需要详细说明股权变动的过程。2．本次解除限售的股东若存在追加承诺，需要说明追加承诺内容及其履行情况。</w:t>
      </w:r>
    </w:p>
    <w:p>
      <w:pPr>
        <w:spacing w:line="440" w:lineRule="exact"/>
        <w:ind w:firstLine="480"/>
        <w:rPr>
          <w:rFonts w:ascii="仿宋" w:hAnsi="仿宋"/>
          <w:color w:val="000000"/>
          <w:sz w:val="24"/>
          <w:szCs w:val="21"/>
        </w:rPr>
      </w:pPr>
      <w:r>
        <w:rPr>
          <w:rFonts w:hint="eastAsia" w:ascii="仿宋" w:hAnsi="仿宋"/>
          <w:color w:val="000000"/>
          <w:sz w:val="24"/>
          <w:szCs w:val="21"/>
        </w:rPr>
        <w:t>本公司董事会保证上述申请表中内容和所提交的其他有关申请材料真实、准确、完整、合法，特向深圳证券交易所、中国证券登记结算有限责任公司深圳分公司申请办理解除股份限售申请事宜。</w:t>
      </w:r>
    </w:p>
    <w:p>
      <w:pPr>
        <w:ind w:firstLine="7800" w:firstLineChars="3250"/>
        <w:jc w:val="right"/>
        <w:rPr>
          <w:rFonts w:ascii="仿宋" w:hAnsi="仿宋"/>
          <w:color w:val="000000"/>
          <w:sz w:val="24"/>
          <w:szCs w:val="21"/>
        </w:rPr>
      </w:pPr>
      <w:r>
        <w:rPr>
          <w:rFonts w:ascii="仿宋" w:hAnsi="仿宋"/>
          <w:color w:val="000000"/>
          <w:sz w:val="24"/>
          <w:szCs w:val="21"/>
        </w:rPr>
        <w:t>XXX</w:t>
      </w:r>
      <w:r>
        <w:rPr>
          <w:rFonts w:hint="eastAsia" w:ascii="仿宋" w:hAnsi="仿宋"/>
          <w:color w:val="000000"/>
          <w:sz w:val="24"/>
          <w:szCs w:val="21"/>
        </w:rPr>
        <w:t>股份有限公司董事会（盖章）</w:t>
      </w:r>
      <w:r>
        <w:rPr>
          <w:rFonts w:ascii="仿宋" w:hAnsi="仿宋"/>
          <w:color w:val="000000"/>
          <w:sz w:val="24"/>
          <w:szCs w:val="21"/>
        </w:rPr>
        <w:t xml:space="preserve"> </w:t>
      </w:r>
    </w:p>
    <w:p>
      <w:pPr>
        <w:ind w:right="355" w:rightChars="111" w:firstLine="0" w:firstLineChars="0"/>
        <w:jc w:val="right"/>
        <w:rPr>
          <w:rFonts w:ascii="仿宋" w:hAnsi="仿宋"/>
          <w:color w:val="000000"/>
          <w:sz w:val="24"/>
          <w:szCs w:val="21"/>
        </w:rPr>
      </w:pPr>
      <w:r>
        <w:rPr>
          <w:rFonts w:ascii="仿宋" w:hAnsi="仿宋"/>
          <w:color w:val="000000"/>
          <w:sz w:val="24"/>
          <w:szCs w:val="21"/>
        </w:rPr>
        <w:t xml:space="preserve">                                                                    </w:t>
      </w:r>
      <w:r>
        <w:rPr>
          <w:rFonts w:hint="eastAsia" w:ascii="仿宋" w:hAnsi="仿宋"/>
          <w:color w:val="000000"/>
          <w:sz w:val="24"/>
          <w:szCs w:val="21"/>
        </w:rPr>
        <w:t>年</w:t>
      </w:r>
      <w:r>
        <w:rPr>
          <w:rFonts w:ascii="仿宋" w:hAnsi="仿宋"/>
          <w:color w:val="000000"/>
          <w:sz w:val="24"/>
          <w:szCs w:val="21"/>
        </w:rPr>
        <w:t xml:space="preserve">    </w:t>
      </w:r>
      <w:r>
        <w:rPr>
          <w:rFonts w:hint="eastAsia" w:ascii="仿宋" w:hAnsi="仿宋"/>
          <w:color w:val="000000"/>
          <w:sz w:val="24"/>
          <w:szCs w:val="21"/>
        </w:rPr>
        <w:t>月</w:t>
      </w:r>
      <w:r>
        <w:rPr>
          <w:rFonts w:ascii="仿宋" w:hAnsi="仿宋"/>
          <w:color w:val="000000"/>
          <w:sz w:val="24"/>
          <w:szCs w:val="21"/>
        </w:rPr>
        <w:t xml:space="preserve">    </w:t>
      </w:r>
      <w:r>
        <w:rPr>
          <w:rFonts w:hint="eastAsia" w:ascii="仿宋" w:hAnsi="仿宋"/>
          <w:color w:val="000000"/>
          <w:sz w:val="24"/>
          <w:szCs w:val="21"/>
        </w:rPr>
        <w:t>日</w:t>
      </w:r>
      <w:r>
        <w:rPr>
          <w:rFonts w:ascii="仿宋" w:hAnsi="仿宋"/>
          <w:color w:val="000000"/>
          <w:sz w:val="24"/>
          <w:szCs w:val="21"/>
        </w:rPr>
        <w:br w:type="page"/>
      </w:r>
    </w:p>
    <w:p>
      <w:pPr>
        <w:widowControl/>
        <w:ind w:firstLine="480"/>
        <w:jc w:val="left"/>
        <w:rPr>
          <w:rFonts w:ascii="仿宋" w:hAnsi="仿宋"/>
          <w:color w:val="000000"/>
          <w:sz w:val="24"/>
          <w:szCs w:val="21"/>
        </w:rPr>
        <w:sectPr>
          <w:pgSz w:w="16838" w:h="11906" w:orient="landscape"/>
          <w:pgMar w:top="1797" w:right="1440" w:bottom="1469" w:left="1440" w:header="851" w:footer="992" w:gutter="0"/>
          <w:cols w:space="720" w:num="1"/>
          <w:formProt w:val="1"/>
          <w:docGrid w:type="linesAndChars" w:linePitch="312" w:charSpace="0"/>
        </w:sectPr>
      </w:pPr>
    </w:p>
    <w:p>
      <w:pPr>
        <w:pStyle w:val="86"/>
        <w:spacing w:before="0" w:after="0"/>
        <w:ind w:firstLine="0" w:firstLineChars="0"/>
      </w:pPr>
      <w:bookmarkStart w:id="76" w:name="_Toc91771948"/>
      <w:bookmarkStart w:id="77" w:name="_Toc91778358"/>
      <w:bookmarkStart w:id="78" w:name="_Toc91778689"/>
      <w:bookmarkStart w:id="79" w:name="_Toc91771795"/>
      <w:bookmarkStart w:id="80" w:name="_Toc91769342"/>
      <w:bookmarkStart w:id="81" w:name="_Toc91683186"/>
      <w:bookmarkStart w:id="82" w:name="_Toc91773297"/>
      <w:bookmarkStart w:id="83" w:name="_Toc13290"/>
      <w:bookmarkStart w:id="84" w:name="_Toc91075745"/>
      <w:r>
        <w:rPr>
          <w:rFonts w:hint="eastAsia"/>
        </w:rPr>
        <w:t>2.8 要约收购</w:t>
      </w:r>
      <w:bookmarkEnd w:id="76"/>
      <w:bookmarkEnd w:id="77"/>
      <w:bookmarkEnd w:id="78"/>
      <w:bookmarkEnd w:id="79"/>
      <w:bookmarkEnd w:id="80"/>
      <w:bookmarkEnd w:id="81"/>
      <w:bookmarkEnd w:id="82"/>
      <w:bookmarkEnd w:id="83"/>
      <w:bookmarkEnd w:id="84"/>
    </w:p>
    <w:p>
      <w:pPr>
        <w:ind w:firstLine="640"/>
        <w:rPr>
          <w:rFonts w:hint="eastAsia" w:ascii="仿宋" w:hAnsi="仿宋"/>
        </w:rPr>
      </w:pPr>
    </w:p>
    <w:p>
      <w:pPr>
        <w:ind w:firstLine="640"/>
        <w:rPr>
          <w:rFonts w:ascii="仿宋" w:hAnsi="仿宋"/>
        </w:rPr>
      </w:pPr>
      <w:r>
        <w:rPr>
          <w:rFonts w:hint="eastAsia" w:ascii="仿宋" w:hAnsi="仿宋"/>
        </w:rPr>
        <w:t>为规范以要约方式收购本所主板上市公司股份的相关业务办理，根据《证券法》《收购管理办法》等法律法规，以及本所《股票上市规则》等业务规则，制定本指南。</w:t>
      </w:r>
    </w:p>
    <w:p>
      <w:pPr>
        <w:ind w:firstLine="640"/>
        <w:rPr>
          <w:rFonts w:ascii="黑体" w:hAnsi="黑体" w:eastAsia="黑体"/>
          <w:szCs w:val="32"/>
        </w:rPr>
      </w:pPr>
      <w:r>
        <w:rPr>
          <w:rFonts w:hint="eastAsia" w:ascii="黑体" w:hAnsi="黑体" w:eastAsia="黑体"/>
          <w:szCs w:val="32"/>
        </w:rPr>
        <w:t>一、披露要约收购报告书摘要阶段</w:t>
      </w:r>
    </w:p>
    <w:p>
      <w:pPr>
        <w:ind w:firstLine="640"/>
        <w:rPr>
          <w:rFonts w:ascii="仿宋" w:hAnsi="仿宋"/>
        </w:rPr>
      </w:pPr>
      <w:r>
        <w:rPr>
          <w:rFonts w:hint="eastAsia" w:ascii="仿宋" w:hAnsi="仿宋"/>
        </w:rPr>
        <w:t>（一）收购人以要约方式收购上市公司股份的，应当在事实发生之日起的三个交易日内按照《公开发行证券的公司信息披露内容与格式准则第</w:t>
      </w:r>
      <w:r>
        <w:rPr>
          <w:rFonts w:ascii="仿宋" w:hAnsi="仿宋"/>
        </w:rPr>
        <w:t>17</w:t>
      </w:r>
      <w:r>
        <w:rPr>
          <w:rFonts w:hint="eastAsia" w:ascii="仿宋" w:hAnsi="仿宋"/>
        </w:rPr>
        <w:t>号——要约收购报告书》（以下简称《</w:t>
      </w:r>
      <w:r>
        <w:rPr>
          <w:rFonts w:ascii="仿宋" w:hAnsi="仿宋"/>
        </w:rPr>
        <w:t>17</w:t>
      </w:r>
      <w:r>
        <w:rPr>
          <w:rFonts w:hint="eastAsia" w:ascii="仿宋" w:hAnsi="仿宋"/>
        </w:rPr>
        <w:t>号格式准则》）的要求编制要约收购报告书，聘请财务顾问，通知被收购公司，并披露要约收购报告书摘要及财务顾问专业意见。</w:t>
      </w:r>
    </w:p>
    <w:p>
      <w:pPr>
        <w:ind w:firstLine="640"/>
        <w:rPr>
          <w:rFonts w:ascii="仿宋" w:hAnsi="仿宋"/>
        </w:rPr>
      </w:pPr>
      <w:r>
        <w:rPr>
          <w:rFonts w:hint="eastAsia" w:ascii="仿宋" w:hAnsi="仿宋"/>
        </w:rPr>
        <w:t>收购人应当在要约收购报告书摘要中对本次收购是否以终止被收购公司股票上市为目的，是否已提出维持被收购公司上市地位的具体措施，是否尚需取得相关部门批准等情况作出特别提示。</w:t>
      </w:r>
    </w:p>
    <w:p>
      <w:pPr>
        <w:ind w:firstLine="640"/>
        <w:rPr>
          <w:rFonts w:ascii="仿宋" w:hAnsi="仿宋"/>
        </w:rPr>
      </w:pPr>
      <w:r>
        <w:rPr>
          <w:rFonts w:hint="eastAsia" w:ascii="仿宋" w:hAnsi="仿宋"/>
        </w:rPr>
        <w:t>（二）收购人应当在披露要约收购报告书摘要的同时，向本所提交以下文件：</w:t>
      </w:r>
    </w:p>
    <w:p>
      <w:pPr>
        <w:ind w:firstLine="640"/>
        <w:rPr>
          <w:rFonts w:ascii="仿宋" w:hAnsi="仿宋"/>
        </w:rPr>
      </w:pPr>
      <w:r>
        <w:rPr>
          <w:rFonts w:ascii="仿宋" w:hAnsi="仿宋"/>
        </w:rPr>
        <w:t>1</w:t>
      </w:r>
      <w:r>
        <w:rPr>
          <w:rFonts w:hint="eastAsia" w:ascii="仿宋" w:hAnsi="仿宋"/>
        </w:rPr>
        <w:t>．收购人及其董事、高级管理人员买卖被收购公司股份自查表（见附件</w:t>
      </w:r>
      <w:r>
        <w:rPr>
          <w:rFonts w:ascii="仿宋" w:hAnsi="仿宋"/>
        </w:rPr>
        <w:t>1</w:t>
      </w:r>
      <w:r>
        <w:rPr>
          <w:rFonts w:hint="eastAsia" w:ascii="仿宋" w:hAnsi="仿宋"/>
        </w:rPr>
        <w:t>和附件2）；</w:t>
      </w:r>
    </w:p>
    <w:p>
      <w:pPr>
        <w:ind w:firstLine="640"/>
        <w:rPr>
          <w:rFonts w:ascii="仿宋" w:hAnsi="仿宋"/>
        </w:rPr>
      </w:pPr>
      <w:r>
        <w:rPr>
          <w:rFonts w:ascii="仿宋" w:hAnsi="仿宋"/>
        </w:rPr>
        <w:t>2</w:t>
      </w:r>
      <w:r>
        <w:rPr>
          <w:rFonts w:hint="eastAsia" w:ascii="仿宋" w:hAnsi="仿宋"/>
        </w:rPr>
        <w:t>．与本次要约收购有关的合同、协议和其他安排的文件；</w:t>
      </w:r>
    </w:p>
    <w:p>
      <w:pPr>
        <w:ind w:firstLine="640"/>
        <w:rPr>
          <w:rFonts w:ascii="仿宋" w:hAnsi="仿宋"/>
        </w:rPr>
      </w:pPr>
      <w:r>
        <w:rPr>
          <w:rFonts w:ascii="仿宋" w:hAnsi="仿宋"/>
        </w:rPr>
        <w:t>3</w:t>
      </w:r>
      <w:r>
        <w:rPr>
          <w:rFonts w:hint="eastAsia" w:ascii="仿宋" w:hAnsi="仿宋"/>
        </w:rPr>
        <w:t>．要约收购报告书；</w:t>
      </w:r>
    </w:p>
    <w:p>
      <w:pPr>
        <w:ind w:firstLine="640"/>
        <w:rPr>
          <w:rFonts w:ascii="仿宋" w:hAnsi="仿宋"/>
        </w:rPr>
      </w:pPr>
      <w:r>
        <w:rPr>
          <w:rFonts w:ascii="仿宋" w:hAnsi="仿宋"/>
        </w:rPr>
        <w:t>4</w:t>
      </w:r>
      <w:r>
        <w:rPr>
          <w:rFonts w:hint="eastAsia" w:ascii="仿宋" w:hAnsi="仿宋"/>
        </w:rPr>
        <w:t>．收购人（包括股份持有人、股份控制人和一致行动人）及其关联人名单、证券账户、证券余额及在要约收购提示性公告日前六个月买卖被收购公司股票及其他具有股权性质的证券的情况；</w:t>
      </w:r>
    </w:p>
    <w:p>
      <w:pPr>
        <w:ind w:firstLine="640"/>
        <w:rPr>
          <w:rFonts w:ascii="仿宋" w:hAnsi="仿宋"/>
        </w:rPr>
      </w:pPr>
      <w:r>
        <w:rPr>
          <w:rFonts w:ascii="仿宋" w:hAnsi="仿宋"/>
        </w:rPr>
        <w:t>5</w:t>
      </w:r>
      <w:r>
        <w:rPr>
          <w:rFonts w:hint="eastAsia" w:ascii="仿宋" w:hAnsi="仿宋"/>
        </w:rPr>
        <w:t>．《</w:t>
      </w:r>
      <w:r>
        <w:rPr>
          <w:rFonts w:ascii="仿宋" w:hAnsi="仿宋"/>
        </w:rPr>
        <w:t>17</w:t>
      </w:r>
      <w:r>
        <w:rPr>
          <w:rFonts w:hint="eastAsia" w:ascii="仿宋" w:hAnsi="仿宋"/>
        </w:rPr>
        <w:t>号格式准则》要求的其他备查文件；</w:t>
      </w:r>
    </w:p>
    <w:p>
      <w:pPr>
        <w:ind w:firstLine="640"/>
        <w:rPr>
          <w:rFonts w:ascii="仿宋" w:hAnsi="仿宋"/>
        </w:rPr>
      </w:pPr>
      <w:r>
        <w:rPr>
          <w:rFonts w:ascii="仿宋" w:hAnsi="仿宋"/>
        </w:rPr>
        <w:t>6</w:t>
      </w:r>
      <w:r>
        <w:rPr>
          <w:rFonts w:hint="eastAsia" w:ascii="仿宋" w:hAnsi="仿宋"/>
        </w:rPr>
        <w:t>．本所要求提交的其他文件。</w:t>
      </w:r>
    </w:p>
    <w:p>
      <w:pPr>
        <w:ind w:firstLine="640"/>
        <w:rPr>
          <w:rFonts w:ascii="仿宋" w:hAnsi="仿宋"/>
        </w:rPr>
      </w:pPr>
      <w:r>
        <w:rPr>
          <w:rFonts w:hint="eastAsia" w:ascii="仿宋" w:hAnsi="仿宋"/>
        </w:rPr>
        <w:t>（三）收购人应当在披露要约收购报告书摘要后的两个交易日内，向结算公司申请办理现金、证券、现金与证券相结合等合法方式支付收购上市公司价款的履约保证手续。</w:t>
      </w:r>
    </w:p>
    <w:p>
      <w:pPr>
        <w:ind w:firstLine="640"/>
        <w:rPr>
          <w:rFonts w:ascii="仿宋" w:hAnsi="仿宋"/>
        </w:rPr>
      </w:pPr>
      <w:r>
        <w:rPr>
          <w:rFonts w:hint="eastAsia" w:ascii="仿宋" w:hAnsi="仿宋"/>
        </w:rPr>
        <w:t>（四）自披露要约收购报告书摘要起六十日内，未公告要约收购报告书的，收购人应当在期满后的次一个交易日通知被收购公司，并予公告。其后每三十日应当公告一次，直至公告要约收购报告书。</w:t>
      </w:r>
    </w:p>
    <w:p>
      <w:pPr>
        <w:ind w:firstLine="640"/>
        <w:rPr>
          <w:rFonts w:ascii="仿宋" w:hAnsi="仿宋"/>
        </w:rPr>
      </w:pPr>
      <w:r>
        <w:rPr>
          <w:rFonts w:hint="eastAsia" w:ascii="仿宋" w:hAnsi="仿宋"/>
        </w:rPr>
        <w:t>（五）收购人披露要约收购报告书摘要后、公告要约收购报告书前，拟自行取消收购计划或者要约收购报告书摘要披露后未能取得有关部门批准的，应当在作出取消收购计划的决定或收到不获准的相关通知后，及时通知被收购公司，并公告收购计划取消及其原因。</w:t>
      </w:r>
    </w:p>
    <w:p>
      <w:pPr>
        <w:tabs>
          <w:tab w:val="left" w:pos="180"/>
          <w:tab w:val="left" w:pos="360"/>
        </w:tabs>
        <w:ind w:firstLine="640"/>
        <w:rPr>
          <w:rFonts w:ascii="黑体" w:hAnsi="黑体" w:eastAsia="黑体"/>
          <w:szCs w:val="32"/>
        </w:rPr>
      </w:pPr>
      <w:r>
        <w:rPr>
          <w:rFonts w:hint="eastAsia" w:ascii="黑体" w:hAnsi="黑体" w:eastAsia="黑体"/>
          <w:szCs w:val="32"/>
        </w:rPr>
        <w:t>二、披露要约收购报告书阶段</w:t>
      </w:r>
    </w:p>
    <w:p>
      <w:pPr>
        <w:ind w:firstLine="640"/>
        <w:rPr>
          <w:rFonts w:ascii="仿宋" w:hAnsi="仿宋"/>
        </w:rPr>
      </w:pPr>
      <w:r>
        <w:rPr>
          <w:rFonts w:hint="eastAsia" w:ascii="仿宋" w:hAnsi="仿宋"/>
        </w:rPr>
        <w:t>（一）收购人应当在公告要约收购报告书前的三至五个交易日向本所提交要约收购报告书及以下文件：</w:t>
      </w:r>
    </w:p>
    <w:p>
      <w:pPr>
        <w:ind w:firstLine="640"/>
        <w:rPr>
          <w:rFonts w:ascii="仿宋" w:hAnsi="仿宋"/>
        </w:rPr>
      </w:pPr>
      <w:r>
        <w:rPr>
          <w:rFonts w:ascii="仿宋" w:hAnsi="仿宋"/>
        </w:rPr>
        <w:t>1</w:t>
      </w:r>
      <w:r>
        <w:rPr>
          <w:rFonts w:hint="eastAsia" w:ascii="仿宋" w:hAnsi="仿宋"/>
        </w:rPr>
        <w:t>．结算公司出具的相关履约保证文件；</w:t>
      </w:r>
    </w:p>
    <w:p>
      <w:pPr>
        <w:ind w:firstLine="640"/>
        <w:rPr>
          <w:rFonts w:ascii="仿宋" w:hAnsi="仿宋"/>
        </w:rPr>
      </w:pPr>
      <w:r>
        <w:rPr>
          <w:rFonts w:ascii="仿宋" w:hAnsi="仿宋"/>
        </w:rPr>
        <w:t>2</w:t>
      </w:r>
      <w:r>
        <w:rPr>
          <w:rFonts w:hint="eastAsia" w:ascii="仿宋" w:hAnsi="仿宋"/>
        </w:rPr>
        <w:t>．有关部门对本次要约收购的批准文件（如适用）；</w:t>
      </w:r>
    </w:p>
    <w:p>
      <w:pPr>
        <w:ind w:firstLine="640"/>
        <w:rPr>
          <w:rFonts w:ascii="仿宋" w:hAnsi="仿宋"/>
        </w:rPr>
      </w:pPr>
      <w:r>
        <w:rPr>
          <w:rFonts w:ascii="仿宋" w:hAnsi="仿宋"/>
        </w:rPr>
        <w:t>3</w:t>
      </w:r>
      <w:r>
        <w:rPr>
          <w:rFonts w:hint="eastAsia" w:ascii="仿宋" w:hAnsi="仿宋"/>
        </w:rPr>
        <w:t>．收购人根据本所要求报备的内幕信息知情人档案；</w:t>
      </w:r>
    </w:p>
    <w:p>
      <w:pPr>
        <w:ind w:firstLine="640"/>
        <w:rPr>
          <w:rFonts w:ascii="仿宋" w:hAnsi="仿宋"/>
        </w:rPr>
      </w:pPr>
      <w:r>
        <w:rPr>
          <w:rFonts w:ascii="仿宋" w:hAnsi="仿宋"/>
        </w:rPr>
        <w:t>4</w:t>
      </w:r>
      <w:r>
        <w:rPr>
          <w:rFonts w:hint="eastAsia" w:ascii="仿宋" w:hAnsi="仿宋"/>
        </w:rPr>
        <w:t>．《</w:t>
      </w:r>
      <w:r>
        <w:rPr>
          <w:rFonts w:ascii="仿宋" w:hAnsi="仿宋"/>
        </w:rPr>
        <w:t>17</w:t>
      </w:r>
      <w:r>
        <w:rPr>
          <w:rFonts w:hint="eastAsia" w:ascii="仿宋" w:hAnsi="仿宋"/>
        </w:rPr>
        <w:t>号格式准则》要求的其他文件；</w:t>
      </w:r>
    </w:p>
    <w:p>
      <w:pPr>
        <w:ind w:firstLine="640"/>
        <w:rPr>
          <w:rFonts w:ascii="仿宋" w:hAnsi="仿宋"/>
        </w:rPr>
      </w:pPr>
      <w:r>
        <w:rPr>
          <w:rFonts w:ascii="仿宋" w:hAnsi="仿宋"/>
        </w:rPr>
        <w:t>5</w:t>
      </w:r>
      <w:r>
        <w:rPr>
          <w:rFonts w:hint="eastAsia" w:ascii="仿宋" w:hAnsi="仿宋"/>
        </w:rPr>
        <w:t>．本所要求提交的其他文件。</w:t>
      </w:r>
    </w:p>
    <w:p>
      <w:pPr>
        <w:ind w:firstLine="640"/>
        <w:rPr>
          <w:rFonts w:ascii="仿宋" w:hAnsi="仿宋"/>
        </w:rPr>
      </w:pPr>
      <w:r>
        <w:rPr>
          <w:rFonts w:hint="eastAsia" w:ascii="仿宋" w:hAnsi="仿宋"/>
        </w:rPr>
        <w:t>（二）收购人在按照《收购管理办法》及《</w:t>
      </w:r>
      <w:r>
        <w:rPr>
          <w:rFonts w:ascii="仿宋" w:hAnsi="仿宋"/>
        </w:rPr>
        <w:t>17</w:t>
      </w:r>
      <w:r>
        <w:rPr>
          <w:rFonts w:hint="eastAsia" w:ascii="仿宋" w:hAnsi="仿宋"/>
        </w:rPr>
        <w:t>号格式准则》的要求公告要约收购报告书时，应当同时披露以下内容：</w:t>
      </w:r>
    </w:p>
    <w:p>
      <w:pPr>
        <w:ind w:firstLine="640"/>
        <w:rPr>
          <w:rFonts w:ascii="仿宋" w:hAnsi="仿宋"/>
        </w:rPr>
      </w:pPr>
      <w:r>
        <w:rPr>
          <w:rFonts w:hint="eastAsia" w:ascii="仿宋" w:hAnsi="仿宋"/>
        </w:rPr>
        <w:t>1．可能导致要约收购期限内要约收购条件变更的情形；</w:t>
      </w:r>
    </w:p>
    <w:p>
      <w:pPr>
        <w:ind w:firstLine="640"/>
        <w:rPr>
          <w:rFonts w:ascii="仿宋" w:hAnsi="仿宋"/>
        </w:rPr>
      </w:pPr>
      <w:r>
        <w:rPr>
          <w:rFonts w:hint="eastAsia" w:ascii="仿宋" w:hAnsi="仿宋"/>
        </w:rPr>
        <w:t>2．要约收购报告书摘要中已披露的事项是否发生重大变化（如有）；</w:t>
      </w:r>
    </w:p>
    <w:p>
      <w:pPr>
        <w:ind w:firstLine="640"/>
        <w:rPr>
          <w:rFonts w:ascii="仿宋" w:hAnsi="仿宋"/>
        </w:rPr>
      </w:pPr>
      <w:r>
        <w:rPr>
          <w:rFonts w:hint="eastAsia" w:ascii="仿宋" w:hAnsi="仿宋"/>
        </w:rPr>
        <w:t>3．本所要求披露的其他内容。</w:t>
      </w:r>
    </w:p>
    <w:p>
      <w:pPr>
        <w:ind w:firstLine="640"/>
        <w:rPr>
          <w:rFonts w:ascii="仿宋" w:hAnsi="仿宋"/>
        </w:rPr>
      </w:pPr>
      <w:r>
        <w:rPr>
          <w:rFonts w:hint="eastAsia" w:ascii="仿宋" w:hAnsi="仿宋"/>
        </w:rPr>
        <w:t>（三）被收购公司董事会应当在收购人披露要约收购报告书后二十日内公告被收购公司董事会报告书和独立财务顾问的专业意见。</w:t>
      </w:r>
    </w:p>
    <w:p>
      <w:pPr>
        <w:tabs>
          <w:tab w:val="left" w:pos="180"/>
          <w:tab w:val="left" w:pos="360"/>
        </w:tabs>
        <w:ind w:firstLine="640"/>
        <w:rPr>
          <w:rFonts w:ascii="黑体" w:hAnsi="黑体" w:eastAsia="黑体"/>
          <w:szCs w:val="32"/>
        </w:rPr>
      </w:pPr>
      <w:r>
        <w:rPr>
          <w:rFonts w:hint="eastAsia" w:ascii="黑体" w:hAnsi="黑体" w:eastAsia="黑体"/>
          <w:szCs w:val="32"/>
        </w:rPr>
        <w:t>三、要约阶段</w:t>
      </w:r>
    </w:p>
    <w:p>
      <w:pPr>
        <w:ind w:firstLine="640"/>
        <w:rPr>
          <w:rFonts w:ascii="仿宋" w:hAnsi="仿宋"/>
        </w:rPr>
      </w:pPr>
      <w:r>
        <w:rPr>
          <w:rFonts w:hint="eastAsia" w:ascii="仿宋" w:hAnsi="仿宋"/>
        </w:rPr>
        <w:t>（一）收购人应当安排在要约收购报告书公告后的次一交易日开始预受要约的申报。</w:t>
      </w:r>
    </w:p>
    <w:p>
      <w:pPr>
        <w:ind w:firstLine="640"/>
        <w:rPr>
          <w:rFonts w:ascii="仿宋" w:hAnsi="仿宋"/>
        </w:rPr>
      </w:pPr>
      <w:r>
        <w:rPr>
          <w:rFonts w:hint="eastAsia" w:ascii="仿宋" w:hAnsi="仿宋"/>
        </w:rPr>
        <w:t>要约收购约定的收购期限不得少于三十日，并不得超过六十日，但出现竞争要约的除外。</w:t>
      </w:r>
    </w:p>
    <w:p>
      <w:pPr>
        <w:ind w:firstLine="640"/>
        <w:rPr>
          <w:rFonts w:ascii="仿宋" w:hAnsi="仿宋"/>
        </w:rPr>
      </w:pPr>
      <w:r>
        <w:rPr>
          <w:rFonts w:hint="eastAsia" w:ascii="仿宋" w:hAnsi="仿宋"/>
        </w:rPr>
        <w:t>（二）要约收购期限内，收购人应当至少发布三次预受要约的提示性公告，公告内容包括要约收购的股份种类、预定收购股份数量及比例、收购方式、收购价格、收购期限等情况。</w:t>
      </w:r>
    </w:p>
    <w:p>
      <w:pPr>
        <w:ind w:firstLine="640"/>
        <w:rPr>
          <w:rFonts w:ascii="仿宋" w:hAnsi="仿宋"/>
        </w:rPr>
      </w:pPr>
      <w:r>
        <w:rPr>
          <w:rFonts w:hint="eastAsia" w:ascii="仿宋" w:hAnsi="仿宋"/>
        </w:rPr>
        <w:t>（三）收购人在要约收购的期限内需要变更收购要约的，应当及时公告，载明具体变更事项，并通知被收购公司。公告内容包括：</w:t>
      </w:r>
    </w:p>
    <w:p>
      <w:pPr>
        <w:ind w:firstLine="640"/>
        <w:rPr>
          <w:rFonts w:ascii="仿宋" w:hAnsi="仿宋"/>
        </w:rPr>
      </w:pPr>
      <w:r>
        <w:rPr>
          <w:rFonts w:ascii="仿宋" w:hAnsi="仿宋"/>
        </w:rPr>
        <w:t>1</w:t>
      </w:r>
      <w:r>
        <w:rPr>
          <w:rFonts w:hint="eastAsia" w:ascii="仿宋" w:hAnsi="仿宋"/>
        </w:rPr>
        <w:t>．要约收购方案及进展情况简述；</w:t>
      </w:r>
    </w:p>
    <w:p>
      <w:pPr>
        <w:ind w:firstLine="640"/>
        <w:rPr>
          <w:rFonts w:ascii="仿宋" w:hAnsi="仿宋"/>
        </w:rPr>
      </w:pPr>
      <w:r>
        <w:rPr>
          <w:rFonts w:ascii="仿宋" w:hAnsi="仿宋"/>
        </w:rPr>
        <w:t>2</w:t>
      </w:r>
      <w:r>
        <w:rPr>
          <w:rFonts w:hint="eastAsia" w:ascii="仿宋" w:hAnsi="仿宋"/>
        </w:rPr>
        <w:t>．本次变更收购要约的具体情况及原因；</w:t>
      </w:r>
    </w:p>
    <w:p>
      <w:pPr>
        <w:ind w:firstLine="640"/>
        <w:rPr>
          <w:rFonts w:ascii="仿宋" w:hAnsi="仿宋"/>
        </w:rPr>
      </w:pPr>
      <w:r>
        <w:rPr>
          <w:rFonts w:ascii="仿宋" w:hAnsi="仿宋"/>
        </w:rPr>
        <w:t>3</w:t>
      </w:r>
      <w:r>
        <w:rPr>
          <w:rFonts w:hint="eastAsia" w:ascii="仿宋" w:hAnsi="仿宋"/>
        </w:rPr>
        <w:t>．应当履行的相应审议程序（如适用）；</w:t>
      </w:r>
    </w:p>
    <w:p>
      <w:pPr>
        <w:ind w:firstLine="640"/>
        <w:rPr>
          <w:rFonts w:ascii="仿宋" w:hAnsi="仿宋"/>
        </w:rPr>
      </w:pPr>
      <w:r>
        <w:rPr>
          <w:rFonts w:ascii="仿宋" w:hAnsi="仿宋"/>
        </w:rPr>
        <w:t>4</w:t>
      </w:r>
      <w:r>
        <w:rPr>
          <w:rFonts w:hint="eastAsia" w:ascii="仿宋" w:hAnsi="仿宋"/>
        </w:rPr>
        <w:t>．财务顾问关于本次收购要约变更的合规性、合理性的专门意见；</w:t>
      </w:r>
    </w:p>
    <w:p>
      <w:pPr>
        <w:ind w:firstLine="640"/>
        <w:rPr>
          <w:rFonts w:ascii="仿宋" w:hAnsi="仿宋"/>
        </w:rPr>
      </w:pPr>
      <w:r>
        <w:rPr>
          <w:rFonts w:ascii="仿宋" w:hAnsi="仿宋"/>
        </w:rPr>
        <w:t>5</w:t>
      </w:r>
      <w:r>
        <w:rPr>
          <w:rFonts w:hint="eastAsia" w:ascii="仿宋" w:hAnsi="仿宋"/>
        </w:rPr>
        <w:t>．本所要求的其他内容。</w:t>
      </w:r>
    </w:p>
    <w:p>
      <w:pPr>
        <w:ind w:firstLine="640"/>
        <w:rPr>
          <w:rFonts w:ascii="仿宋" w:hAnsi="仿宋"/>
        </w:rPr>
      </w:pPr>
      <w:r>
        <w:rPr>
          <w:rFonts w:hint="eastAsia" w:ascii="仿宋" w:hAnsi="仿宋"/>
        </w:rPr>
        <w:t>要约收购期限届满前十五日内，收购人不得变更收购要约。若因收购要约变更导致收购资金数额发生变化的，收购人还应当重新办理履约保证金等相关手续。</w:t>
      </w:r>
    </w:p>
    <w:p>
      <w:pPr>
        <w:ind w:firstLine="640"/>
        <w:rPr>
          <w:rFonts w:ascii="仿宋" w:hAnsi="仿宋"/>
        </w:rPr>
      </w:pPr>
      <w:r>
        <w:rPr>
          <w:rFonts w:hint="eastAsia" w:ascii="仿宋" w:hAnsi="仿宋"/>
        </w:rPr>
        <w:t>（四）收购人在要约收购期限内对收购要约条件做出重大变更的，被收购公司董事会应当在三个交易日内，公告董事会及独立财务顾问就要约条件的变更情况出具的补充意见。</w:t>
      </w:r>
    </w:p>
    <w:p>
      <w:pPr>
        <w:ind w:firstLine="640"/>
        <w:rPr>
          <w:rFonts w:ascii="仿宋" w:hAnsi="仿宋"/>
        </w:rPr>
      </w:pPr>
      <w:r>
        <w:rPr>
          <w:rFonts w:hint="eastAsia" w:ascii="仿宋" w:hAnsi="仿宋"/>
        </w:rPr>
        <w:t>（五）要约收购报告书所披露的基本事实发生重大变化的，收购人应当及时发布公告，并通知被收购公司。</w:t>
      </w:r>
    </w:p>
    <w:p>
      <w:pPr>
        <w:ind w:firstLine="640"/>
        <w:rPr>
          <w:rFonts w:ascii="仿宋" w:hAnsi="仿宋"/>
        </w:rPr>
      </w:pPr>
      <w:r>
        <w:rPr>
          <w:rFonts w:hint="eastAsia" w:ascii="仿宋" w:hAnsi="仿宋"/>
        </w:rPr>
        <w:t>（六）拟发出竞争要约的收购人最迟不得晚于初始要约收购期限届满前十五日发出要约收购的提示性公告，并根据《收购管理办法》以及本指南的规定履行公告义务、办理相关手续。</w:t>
      </w:r>
    </w:p>
    <w:p>
      <w:pPr>
        <w:ind w:firstLine="640"/>
        <w:rPr>
          <w:rFonts w:ascii="仿宋" w:hAnsi="仿宋"/>
        </w:rPr>
      </w:pPr>
      <w:r>
        <w:rPr>
          <w:rFonts w:hint="eastAsia" w:ascii="仿宋" w:hAnsi="仿宋"/>
        </w:rPr>
        <w:t>（七）同意接受收购要约的股东（以下简称预受股东）申报预受要约或撤回预受要约，应当通过其股份托管的证券公司办理。</w:t>
      </w:r>
    </w:p>
    <w:p>
      <w:pPr>
        <w:ind w:firstLine="640"/>
        <w:rPr>
          <w:rFonts w:ascii="仿宋" w:hAnsi="仿宋"/>
        </w:rPr>
      </w:pPr>
      <w:r>
        <w:rPr>
          <w:rFonts w:hint="eastAsia" w:ascii="仿宋" w:hAnsi="仿宋"/>
        </w:rPr>
        <w:t>在要约收购期限届满前，预受股东可申报预受要约；在要约收购期限届满三个交易日前，预受股东可撤回已申报的预受要约，在要约收购期限届满前三个交易日内，预受股东可撤回当日申报的预受要约，但不得撤回已被结算公司临时保管的预受要约。</w:t>
      </w:r>
    </w:p>
    <w:p>
      <w:pPr>
        <w:ind w:firstLine="640"/>
        <w:rPr>
          <w:rFonts w:ascii="仿宋" w:hAnsi="仿宋"/>
        </w:rPr>
      </w:pPr>
      <w:r>
        <w:rPr>
          <w:rFonts w:hint="eastAsia" w:ascii="仿宋" w:hAnsi="仿宋"/>
        </w:rPr>
        <w:t>（八）要约收购期限内，收购人变更收购要约的，原预受要约申报不再有效。被收购公司股东如接受变更后的收购要约，应当重新申报。</w:t>
      </w:r>
    </w:p>
    <w:p>
      <w:pPr>
        <w:ind w:firstLine="640"/>
        <w:rPr>
          <w:rFonts w:ascii="仿宋" w:hAnsi="仿宋"/>
        </w:rPr>
      </w:pPr>
      <w:r>
        <w:rPr>
          <w:rFonts w:hint="eastAsia" w:ascii="仿宋" w:hAnsi="仿宋"/>
        </w:rPr>
        <w:t>（九）出现竞争要约时，接受初始要约的预受股东，拟将全部或部分预受股份售予竞争要约人的，在预受竞争要约前应当先撤回相应股份的预受初始要约。</w:t>
      </w:r>
    </w:p>
    <w:p>
      <w:pPr>
        <w:ind w:firstLine="640"/>
        <w:rPr>
          <w:rFonts w:ascii="仿宋" w:hAnsi="仿宋"/>
        </w:rPr>
      </w:pPr>
      <w:r>
        <w:rPr>
          <w:rFonts w:hint="eastAsia" w:ascii="仿宋" w:hAnsi="仿宋"/>
        </w:rPr>
        <w:t>（十）上市公司股东用于申报预受要约的股份应当为无限售条件，但本次要约收购以终止被收购公司股票上市为目的以及中国证监会、本所认可的其他情形除外。</w:t>
      </w:r>
    </w:p>
    <w:p>
      <w:pPr>
        <w:ind w:firstLine="640"/>
        <w:rPr>
          <w:rFonts w:ascii="仿宋" w:hAnsi="仿宋"/>
        </w:rPr>
      </w:pPr>
      <w:r>
        <w:rPr>
          <w:rFonts w:hint="eastAsia" w:ascii="仿宋" w:hAnsi="仿宋"/>
        </w:rPr>
        <w:t>（十一）在临时保管期内，除司法强制扣划以外，该部分股份不再进行任何形式的转让。</w:t>
      </w:r>
    </w:p>
    <w:p>
      <w:pPr>
        <w:ind w:firstLine="640"/>
        <w:rPr>
          <w:rFonts w:ascii="仿宋" w:hAnsi="仿宋"/>
        </w:rPr>
      </w:pPr>
      <w:r>
        <w:rPr>
          <w:rFonts w:hint="eastAsia" w:ascii="仿宋" w:hAnsi="仿宋"/>
        </w:rPr>
        <w:t>要约收购期限内预受要约的股份被司法冻结的，证券公司应当在协助执行股份冻结前通过本所交易系统撤回相应股份的预受要约申报。</w:t>
      </w:r>
    </w:p>
    <w:p>
      <w:pPr>
        <w:ind w:firstLine="640"/>
        <w:rPr>
          <w:rFonts w:ascii="仿宋" w:hAnsi="仿宋"/>
        </w:rPr>
      </w:pPr>
      <w:r>
        <w:rPr>
          <w:rFonts w:hint="eastAsia" w:ascii="仿宋" w:hAnsi="仿宋"/>
        </w:rPr>
        <w:t>（十二）收购人应当在要约收购期限内的每个交易日开市前，在本所网站上公告上一交易日的预受要约以及撤回预受的有关情况（见附件3）。</w:t>
      </w:r>
    </w:p>
    <w:p>
      <w:pPr>
        <w:tabs>
          <w:tab w:val="left" w:pos="180"/>
          <w:tab w:val="left" w:pos="360"/>
        </w:tabs>
        <w:ind w:firstLine="640"/>
        <w:rPr>
          <w:rFonts w:ascii="黑体" w:hAnsi="黑体" w:eastAsia="黑体"/>
          <w:szCs w:val="32"/>
        </w:rPr>
      </w:pPr>
      <w:r>
        <w:rPr>
          <w:rFonts w:hint="eastAsia" w:ascii="黑体" w:hAnsi="黑体" w:eastAsia="黑体"/>
          <w:szCs w:val="32"/>
        </w:rPr>
        <w:t>四、要约收购结果</w:t>
      </w:r>
    </w:p>
    <w:p>
      <w:pPr>
        <w:ind w:firstLine="640"/>
        <w:rPr>
          <w:rFonts w:ascii="仿宋" w:hAnsi="仿宋"/>
        </w:rPr>
      </w:pPr>
      <w:r>
        <w:rPr>
          <w:rFonts w:hint="eastAsia" w:ascii="仿宋" w:hAnsi="仿宋"/>
        </w:rPr>
        <w:t>（一）收购人应当在要约收购期届满后的两个交易日内向本所申请办理对预受股份的转让手续（见附件4）。</w:t>
      </w:r>
    </w:p>
    <w:p>
      <w:pPr>
        <w:ind w:firstLine="640"/>
        <w:rPr>
          <w:rFonts w:ascii="仿宋" w:hAnsi="仿宋"/>
        </w:rPr>
      </w:pPr>
      <w:r>
        <w:rPr>
          <w:rFonts w:hint="eastAsia" w:ascii="仿宋" w:hAnsi="仿宋"/>
        </w:rPr>
        <w:t>（二）收购人应当在股份过户手续完成后，及时披露上市公司要约收购情况报告及结果公告，包括：</w:t>
      </w:r>
    </w:p>
    <w:p>
      <w:pPr>
        <w:ind w:firstLine="640"/>
        <w:rPr>
          <w:rFonts w:ascii="仿宋" w:hAnsi="仿宋"/>
        </w:rPr>
      </w:pPr>
      <w:r>
        <w:rPr>
          <w:rFonts w:ascii="仿宋" w:hAnsi="仿宋"/>
        </w:rPr>
        <w:t>1</w:t>
      </w:r>
      <w:r>
        <w:rPr>
          <w:rFonts w:hint="eastAsia" w:ascii="仿宋" w:hAnsi="仿宋"/>
        </w:rPr>
        <w:t>．本次要约收购情况概述，说明收购目的、收购股份种类、收购股份数量及比例、收购价格、收购的支付方式、收购期限等；</w:t>
      </w:r>
    </w:p>
    <w:p>
      <w:pPr>
        <w:ind w:firstLine="640"/>
        <w:rPr>
          <w:rFonts w:ascii="仿宋" w:hAnsi="仿宋"/>
        </w:rPr>
      </w:pPr>
      <w:r>
        <w:rPr>
          <w:rFonts w:ascii="仿宋" w:hAnsi="仿宋"/>
        </w:rPr>
        <w:t>2</w:t>
      </w:r>
      <w:r>
        <w:rPr>
          <w:rFonts w:hint="eastAsia" w:ascii="仿宋" w:hAnsi="仿宋"/>
        </w:rPr>
        <w:t>．本次要约收购的实施情况，说明要约收购期限内收购人、被收购公司董事会等相关方的履行情况；</w:t>
      </w:r>
    </w:p>
    <w:p>
      <w:pPr>
        <w:ind w:firstLine="640"/>
        <w:rPr>
          <w:rFonts w:ascii="仿宋" w:hAnsi="仿宋"/>
        </w:rPr>
      </w:pPr>
      <w:r>
        <w:rPr>
          <w:rFonts w:ascii="仿宋" w:hAnsi="仿宋"/>
        </w:rPr>
        <w:t>3</w:t>
      </w:r>
      <w:r>
        <w:rPr>
          <w:rFonts w:hint="eastAsia" w:ascii="仿宋" w:hAnsi="仿宋"/>
        </w:rPr>
        <w:t>．本次要约收购的结果，说明预受要约股份数量，是否触发要约收购报告书约定的生效条件及生效结果等情况；</w:t>
      </w:r>
    </w:p>
    <w:p>
      <w:pPr>
        <w:ind w:firstLine="640"/>
        <w:rPr>
          <w:rFonts w:ascii="仿宋" w:hAnsi="仿宋"/>
        </w:rPr>
      </w:pPr>
      <w:r>
        <w:rPr>
          <w:rFonts w:ascii="仿宋" w:hAnsi="仿宋"/>
        </w:rPr>
        <w:t>4</w:t>
      </w:r>
      <w:r>
        <w:rPr>
          <w:rFonts w:hint="eastAsia" w:ascii="仿宋" w:hAnsi="仿宋"/>
        </w:rPr>
        <w:t>．本所要求的其他内容。</w:t>
      </w:r>
    </w:p>
    <w:p>
      <w:pPr>
        <w:ind w:firstLine="640"/>
        <w:rPr>
          <w:rFonts w:ascii="仿宋" w:hAnsi="仿宋"/>
        </w:rPr>
      </w:pPr>
      <w:r>
        <w:rPr>
          <w:rFonts w:hint="eastAsia" w:ascii="仿宋" w:hAnsi="仿宋"/>
        </w:rPr>
        <w:t>（三）要约收购期届满至公告上市公司要约收购结果期间，被收购公司股票及其衍生品种停牌。根据收购完成后被收购公司股权分布是否具备上市条件等收购结果情况，被收购公司股票及其衍生品种将于要约收购结果公告日开市起复牌或者继续停牌。</w:t>
      </w:r>
    </w:p>
    <w:p>
      <w:pPr>
        <w:ind w:firstLine="640"/>
        <w:rPr>
          <w:rFonts w:ascii="仿宋" w:hAnsi="仿宋"/>
        </w:rPr>
      </w:pPr>
    </w:p>
    <w:p>
      <w:pPr>
        <w:ind w:firstLine="640"/>
        <w:rPr>
          <w:rFonts w:ascii="仿宋" w:hAnsi="仿宋"/>
        </w:rPr>
      </w:pPr>
    </w:p>
    <w:p>
      <w:pPr>
        <w:ind w:firstLine="640"/>
        <w:rPr>
          <w:rFonts w:ascii="仿宋" w:hAnsi="仿宋"/>
        </w:rPr>
      </w:pPr>
      <w:r>
        <w:rPr>
          <w:rFonts w:hint="eastAsia" w:ascii="仿宋" w:hAnsi="仿宋"/>
        </w:rPr>
        <w:t>附件：</w:t>
      </w:r>
      <w:r>
        <w:rPr>
          <w:rFonts w:ascii="仿宋" w:hAnsi="仿宋"/>
        </w:rPr>
        <w:t>1</w:t>
      </w:r>
      <w:r>
        <w:rPr>
          <w:rFonts w:hint="eastAsia" w:ascii="仿宋" w:hAnsi="仿宋"/>
        </w:rPr>
        <w:t>．收购人自查表</w:t>
      </w:r>
    </w:p>
    <w:p>
      <w:pPr>
        <w:ind w:firstLine="640"/>
        <w:rPr>
          <w:rFonts w:ascii="仿宋" w:hAnsi="仿宋"/>
        </w:rPr>
      </w:pPr>
      <w:r>
        <w:rPr>
          <w:rFonts w:hint="eastAsia" w:ascii="仿宋" w:hAnsi="仿宋"/>
        </w:rPr>
        <w:t xml:space="preserve">      2．收购人董事、高级管理人员自查表</w:t>
      </w:r>
    </w:p>
    <w:p>
      <w:pPr>
        <w:ind w:left="1558" w:leftChars="487" w:firstLine="38" w:firstLineChars="12"/>
        <w:rPr>
          <w:rFonts w:ascii="仿宋" w:hAnsi="仿宋"/>
        </w:rPr>
      </w:pPr>
      <w:r>
        <w:rPr>
          <w:rFonts w:hint="eastAsia" w:ascii="仿宋" w:hAnsi="仿宋"/>
        </w:rPr>
        <w:t>3．上市公司预受要约股份情况公告表（含授权书）</w:t>
      </w:r>
    </w:p>
    <w:p>
      <w:pPr>
        <w:ind w:left="1558" w:leftChars="487" w:firstLine="38" w:firstLineChars="12"/>
        <w:rPr>
          <w:rFonts w:ascii="仿宋" w:hAnsi="仿宋"/>
        </w:rPr>
      </w:pPr>
      <w:r>
        <w:rPr>
          <w:rFonts w:hint="eastAsia" w:ascii="仿宋" w:hAnsi="仿宋"/>
        </w:rPr>
        <w:t>4．</w:t>
      </w:r>
      <w:r>
        <w:rPr>
          <w:rFonts w:ascii="仿宋" w:hAnsi="仿宋"/>
        </w:rPr>
        <w:t>上市公司要约收购股份转让</w:t>
      </w:r>
      <w:r>
        <w:rPr>
          <w:rFonts w:hint="eastAsia" w:ascii="仿宋" w:hAnsi="仿宋"/>
        </w:rPr>
        <w:t>申请表</w:t>
      </w:r>
    </w:p>
    <w:p>
      <w:pPr>
        <w:ind w:firstLine="0" w:firstLineChars="0"/>
        <w:rPr>
          <w:rFonts w:ascii="仿宋" w:hAnsi="仿宋" w:cs="宋体"/>
          <w:kern w:val="0"/>
          <w:sz w:val="28"/>
          <w:szCs w:val="28"/>
        </w:rPr>
      </w:pPr>
    </w:p>
    <w:p>
      <w:pPr>
        <w:ind w:firstLine="0" w:firstLineChars="0"/>
        <w:rPr>
          <w:rFonts w:ascii="黑体" w:hAnsi="黑体" w:eastAsia="黑体"/>
        </w:rPr>
      </w:pPr>
      <w:r>
        <w:rPr>
          <w:rFonts w:ascii="仿宋" w:hAnsi="仿宋" w:cs="宋体"/>
          <w:kern w:val="0"/>
          <w:sz w:val="28"/>
          <w:szCs w:val="28"/>
        </w:rPr>
        <w:br w:type="page"/>
      </w:r>
      <w:r>
        <w:rPr>
          <w:rFonts w:hint="eastAsia" w:ascii="黑体" w:hAnsi="黑体" w:eastAsia="黑体"/>
        </w:rPr>
        <w:t>附件</w:t>
      </w:r>
      <w:r>
        <w:rPr>
          <w:rFonts w:ascii="黑体" w:hAnsi="黑体" w:eastAsia="黑体"/>
        </w:rPr>
        <w:t>1</w:t>
      </w:r>
    </w:p>
    <w:p>
      <w:pPr>
        <w:widowControl/>
        <w:adjustRightInd w:val="0"/>
        <w:snapToGrid w:val="0"/>
        <w:ind w:firstLine="0" w:firstLineChars="0"/>
        <w:rPr>
          <w:rFonts w:ascii="黑体" w:hAnsi="黑体" w:eastAsia="黑体"/>
          <w:szCs w:val="32"/>
        </w:rPr>
      </w:pPr>
    </w:p>
    <w:p>
      <w:pPr>
        <w:widowControl/>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收购人自查表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2037"/>
        <w:gridCol w:w="1362"/>
        <w:gridCol w:w="149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收购人名称</w:t>
            </w:r>
          </w:p>
        </w:tc>
        <w:tc>
          <w:tcPr>
            <w:tcW w:w="1195"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深圳证券账户</w:t>
            </w:r>
          </w:p>
        </w:tc>
        <w:tc>
          <w:tcPr>
            <w:tcW w:w="79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持股</w:t>
            </w:r>
          </w:p>
          <w:p>
            <w:pPr>
              <w:spacing w:line="240" w:lineRule="auto"/>
              <w:ind w:firstLine="0" w:firstLineChars="0"/>
              <w:jc w:val="center"/>
              <w:rPr>
                <w:rFonts w:ascii="仿宋" w:hAnsi="仿宋"/>
                <w:b/>
                <w:sz w:val="24"/>
                <w:szCs w:val="24"/>
              </w:rPr>
            </w:pPr>
            <w:r>
              <w:rPr>
                <w:rFonts w:hint="eastAsia" w:ascii="仿宋" w:hAnsi="仿宋"/>
                <w:b/>
                <w:sz w:val="24"/>
                <w:szCs w:val="24"/>
              </w:rPr>
              <w:t>数量</w:t>
            </w:r>
          </w:p>
        </w:tc>
        <w:tc>
          <w:tcPr>
            <w:tcW w:w="878"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股份是否有限售条件</w:t>
            </w:r>
          </w:p>
        </w:tc>
        <w:tc>
          <w:tcPr>
            <w:tcW w:w="71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买卖</w:t>
            </w:r>
          </w:p>
          <w:p>
            <w:pPr>
              <w:spacing w:line="240" w:lineRule="auto"/>
              <w:ind w:firstLine="0" w:firstLineChars="0"/>
              <w:jc w:val="center"/>
              <w:rPr>
                <w:rFonts w:ascii="仿宋" w:hAnsi="仿宋"/>
                <w:b/>
                <w:sz w:val="24"/>
                <w:szCs w:val="24"/>
              </w:rPr>
            </w:pPr>
            <w:r>
              <w:rPr>
                <w:rFonts w:hint="eastAsia" w:ascii="仿宋" w:hAnsi="仿宋"/>
                <w:b/>
                <w:sz w:val="24"/>
                <w:szCs w:val="24"/>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收购人的一致行动人名称</w:t>
            </w:r>
          </w:p>
        </w:tc>
        <w:tc>
          <w:tcPr>
            <w:tcW w:w="1195"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深圳证券账户</w:t>
            </w:r>
          </w:p>
        </w:tc>
        <w:tc>
          <w:tcPr>
            <w:tcW w:w="79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持股</w:t>
            </w:r>
          </w:p>
          <w:p>
            <w:pPr>
              <w:spacing w:line="240" w:lineRule="auto"/>
              <w:ind w:firstLine="0" w:firstLineChars="0"/>
              <w:jc w:val="center"/>
              <w:rPr>
                <w:rFonts w:ascii="仿宋" w:hAnsi="仿宋"/>
                <w:b/>
                <w:sz w:val="24"/>
                <w:szCs w:val="24"/>
              </w:rPr>
            </w:pPr>
            <w:r>
              <w:rPr>
                <w:rFonts w:hint="eastAsia" w:ascii="仿宋" w:hAnsi="仿宋"/>
                <w:b/>
                <w:sz w:val="24"/>
                <w:szCs w:val="24"/>
              </w:rPr>
              <w:t>数量</w:t>
            </w:r>
          </w:p>
        </w:tc>
        <w:tc>
          <w:tcPr>
            <w:tcW w:w="878"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股份</w:t>
            </w:r>
          </w:p>
          <w:p>
            <w:pPr>
              <w:spacing w:line="240" w:lineRule="auto"/>
              <w:ind w:firstLine="0" w:firstLineChars="0"/>
              <w:jc w:val="center"/>
              <w:rPr>
                <w:rFonts w:ascii="仿宋" w:hAnsi="仿宋"/>
                <w:b/>
                <w:sz w:val="24"/>
                <w:szCs w:val="24"/>
              </w:rPr>
            </w:pPr>
            <w:r>
              <w:rPr>
                <w:rFonts w:hint="eastAsia" w:ascii="仿宋" w:hAnsi="仿宋"/>
                <w:b/>
                <w:sz w:val="24"/>
                <w:szCs w:val="24"/>
              </w:rPr>
              <w:t>性质</w:t>
            </w:r>
          </w:p>
        </w:tc>
        <w:tc>
          <w:tcPr>
            <w:tcW w:w="719" w:type="pct"/>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买卖</w:t>
            </w:r>
          </w:p>
          <w:p>
            <w:pPr>
              <w:spacing w:line="240" w:lineRule="auto"/>
              <w:ind w:firstLine="0" w:firstLineChars="0"/>
              <w:jc w:val="center"/>
              <w:rPr>
                <w:rFonts w:ascii="仿宋" w:hAnsi="仿宋"/>
                <w:b/>
                <w:sz w:val="24"/>
                <w:szCs w:val="24"/>
              </w:rPr>
            </w:pPr>
            <w:r>
              <w:rPr>
                <w:rFonts w:hint="eastAsia" w:ascii="仿宋" w:hAnsi="仿宋"/>
                <w:b/>
                <w:sz w:val="24"/>
                <w:szCs w:val="24"/>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9" w:type="pct"/>
          </w:tcPr>
          <w:p>
            <w:pPr>
              <w:spacing w:line="240" w:lineRule="auto"/>
              <w:ind w:firstLine="0" w:firstLineChars="0"/>
              <w:rPr>
                <w:rFonts w:ascii="仿宋" w:hAnsi="仿宋"/>
                <w:sz w:val="24"/>
                <w:szCs w:val="24"/>
              </w:rPr>
            </w:pPr>
          </w:p>
        </w:tc>
        <w:tc>
          <w:tcPr>
            <w:tcW w:w="1195" w:type="pct"/>
          </w:tcPr>
          <w:p>
            <w:pPr>
              <w:spacing w:line="240" w:lineRule="auto"/>
              <w:ind w:firstLine="0" w:firstLineChars="0"/>
              <w:rPr>
                <w:rFonts w:ascii="仿宋" w:hAnsi="仿宋"/>
                <w:sz w:val="24"/>
                <w:szCs w:val="24"/>
              </w:rPr>
            </w:pPr>
          </w:p>
        </w:tc>
        <w:tc>
          <w:tcPr>
            <w:tcW w:w="799" w:type="pct"/>
          </w:tcPr>
          <w:p>
            <w:pPr>
              <w:spacing w:line="240" w:lineRule="auto"/>
              <w:ind w:firstLine="0" w:firstLineChars="0"/>
              <w:rPr>
                <w:rFonts w:ascii="仿宋" w:hAnsi="仿宋"/>
                <w:sz w:val="24"/>
                <w:szCs w:val="24"/>
              </w:rPr>
            </w:pPr>
          </w:p>
        </w:tc>
        <w:tc>
          <w:tcPr>
            <w:tcW w:w="878" w:type="pct"/>
          </w:tcPr>
          <w:p>
            <w:pPr>
              <w:spacing w:line="240" w:lineRule="auto"/>
              <w:ind w:firstLine="0" w:firstLineChars="0"/>
              <w:rPr>
                <w:rFonts w:ascii="仿宋" w:hAnsi="仿宋"/>
                <w:sz w:val="24"/>
                <w:szCs w:val="24"/>
              </w:rPr>
            </w:pPr>
          </w:p>
        </w:tc>
        <w:tc>
          <w:tcPr>
            <w:tcW w:w="719" w:type="pct"/>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1" w:hRule="atLeast"/>
          <w:jc w:val="center"/>
        </w:trPr>
        <w:tc>
          <w:tcPr>
            <w:tcW w:w="5000" w:type="pct"/>
            <w:gridSpan w:val="5"/>
          </w:tcPr>
          <w:p>
            <w:pPr>
              <w:spacing w:line="240" w:lineRule="auto"/>
              <w:ind w:firstLine="0" w:firstLineChars="0"/>
              <w:rPr>
                <w:rFonts w:ascii="仿宋" w:hAnsi="仿宋"/>
                <w:sz w:val="24"/>
                <w:szCs w:val="24"/>
              </w:rPr>
            </w:pPr>
            <w:r>
              <w:rPr>
                <w:rFonts w:hint="eastAsia" w:ascii="仿宋" w:hAnsi="仿宋"/>
                <w:sz w:val="24"/>
                <w:szCs w:val="24"/>
              </w:rPr>
              <w:t>收购人：</w:t>
            </w:r>
          </w:p>
          <w:p>
            <w:pPr>
              <w:spacing w:line="240" w:lineRule="auto"/>
              <w:ind w:firstLine="0" w:firstLineChars="0"/>
              <w:rPr>
                <w:rFonts w:ascii="仿宋" w:hAnsi="仿宋"/>
                <w:sz w:val="24"/>
                <w:szCs w:val="24"/>
              </w:rPr>
            </w:pPr>
          </w:p>
          <w:p>
            <w:pPr>
              <w:spacing w:line="240" w:lineRule="auto"/>
              <w:ind w:right="960" w:firstLine="0" w:firstLineChars="0"/>
              <w:jc w:val="center"/>
              <w:rPr>
                <w:rFonts w:ascii="仿宋" w:hAnsi="仿宋"/>
                <w:sz w:val="24"/>
                <w:szCs w:val="24"/>
              </w:rPr>
            </w:pPr>
            <w:r>
              <w:rPr>
                <w:rFonts w:ascii="仿宋" w:hAnsi="仿宋"/>
                <w:sz w:val="24"/>
                <w:szCs w:val="24"/>
              </w:rPr>
              <w:t xml:space="preserve">                                              </w:t>
            </w:r>
            <w:r>
              <w:rPr>
                <w:rFonts w:hint="eastAsia" w:ascii="仿宋" w:hAnsi="仿宋"/>
                <w:sz w:val="24"/>
                <w:szCs w:val="24"/>
              </w:rPr>
              <w:t>单位公章</w:t>
            </w:r>
          </w:p>
          <w:p>
            <w:pPr>
              <w:spacing w:line="240" w:lineRule="auto"/>
              <w:ind w:firstLine="0" w:firstLineChars="0"/>
              <w:rPr>
                <w:rFonts w:ascii="仿宋" w:hAnsi="仿宋"/>
                <w:sz w:val="24"/>
                <w:szCs w:val="24"/>
              </w:rPr>
            </w:pPr>
            <w:r>
              <w:rPr>
                <w:rFonts w:ascii="仿宋" w:hAnsi="仿宋"/>
                <w:sz w:val="24"/>
                <w:szCs w:val="24"/>
              </w:rPr>
              <w:t xml:space="preserve">                                                  年  月  日</w:t>
            </w:r>
          </w:p>
        </w:tc>
      </w:tr>
    </w:tbl>
    <w:p>
      <w:pPr>
        <w:spacing w:line="240" w:lineRule="auto"/>
        <w:ind w:left="720" w:hanging="720" w:hangingChars="300"/>
        <w:rPr>
          <w:rFonts w:ascii="仿宋" w:hAnsi="仿宋"/>
          <w:sz w:val="24"/>
          <w:szCs w:val="32"/>
        </w:rPr>
      </w:pPr>
      <w:r>
        <w:rPr>
          <w:rFonts w:ascii="仿宋" w:hAnsi="仿宋"/>
          <w:sz w:val="24"/>
          <w:szCs w:val="32"/>
        </w:rPr>
        <w:t>说明：1</w:t>
      </w:r>
      <w:r>
        <w:rPr>
          <w:rFonts w:hint="eastAsia" w:ascii="仿宋" w:hAnsi="仿宋"/>
          <w:sz w:val="24"/>
          <w:szCs w:val="32"/>
        </w:rPr>
        <w:t>．</w:t>
      </w:r>
      <w:r>
        <w:rPr>
          <w:rFonts w:hint="eastAsia" w:ascii="仿宋" w:hAnsi="仿宋" w:cs="宋体"/>
          <w:kern w:val="0"/>
          <w:sz w:val="24"/>
          <w:szCs w:val="32"/>
        </w:rPr>
        <w:t>收购人及其一致行动人，是指</w:t>
      </w:r>
      <w:r>
        <w:rPr>
          <w:rFonts w:hint="eastAsia" w:ascii="仿宋" w:hAnsi="仿宋"/>
          <w:sz w:val="24"/>
          <w:szCs w:val="32"/>
        </w:rPr>
        <w:t>股份持有人、股份控制人及一致行动人；</w:t>
      </w:r>
      <w:r>
        <w:rPr>
          <w:rFonts w:ascii="仿宋" w:hAnsi="仿宋"/>
          <w:sz w:val="24"/>
          <w:szCs w:val="32"/>
        </w:rPr>
        <w:t>2</w:t>
      </w:r>
      <w:r>
        <w:rPr>
          <w:rFonts w:hint="eastAsia" w:ascii="仿宋" w:hAnsi="仿宋"/>
          <w:sz w:val="24"/>
          <w:szCs w:val="32"/>
        </w:rPr>
        <w:t>．</w:t>
      </w:r>
      <w:r>
        <w:rPr>
          <w:rFonts w:ascii="仿宋" w:hAnsi="仿宋"/>
          <w:sz w:val="24"/>
          <w:szCs w:val="32"/>
        </w:rPr>
        <w:t>“持股数量”的截止日为</w:t>
      </w:r>
      <w:r>
        <w:rPr>
          <w:rFonts w:hint="eastAsia" w:ascii="仿宋" w:hAnsi="仿宋"/>
          <w:sz w:val="24"/>
          <w:szCs w:val="32"/>
        </w:rPr>
        <w:t>要约收购报告书摘要披露前一交易</w:t>
      </w:r>
      <w:r>
        <w:rPr>
          <w:rFonts w:ascii="仿宋" w:hAnsi="仿宋"/>
          <w:sz w:val="24"/>
          <w:szCs w:val="32"/>
        </w:rPr>
        <w:t>日。</w:t>
      </w:r>
    </w:p>
    <w:p>
      <w:pPr>
        <w:ind w:firstLine="0" w:firstLineChars="0"/>
        <w:rPr>
          <w:rFonts w:ascii="黑体" w:hAnsi="黑体" w:eastAsia="黑体"/>
        </w:rPr>
      </w:pPr>
      <w:r>
        <w:rPr>
          <w:rFonts w:ascii="仿宋" w:hAnsi="仿宋"/>
          <w:sz w:val="24"/>
          <w:szCs w:val="24"/>
        </w:rPr>
        <w:br w:type="page"/>
      </w:r>
      <w:r>
        <w:rPr>
          <w:rFonts w:hint="eastAsia" w:ascii="黑体" w:hAnsi="黑体" w:eastAsia="黑体"/>
        </w:rPr>
        <w:t>附件</w:t>
      </w:r>
      <w:r>
        <w:rPr>
          <w:rFonts w:ascii="黑体" w:hAnsi="黑体" w:eastAsia="黑体"/>
        </w:rPr>
        <w:t>2</w:t>
      </w:r>
    </w:p>
    <w:p>
      <w:pPr>
        <w:widowControl/>
        <w:adjustRightInd w:val="0"/>
        <w:snapToGrid w:val="0"/>
        <w:spacing w:line="240" w:lineRule="auto"/>
        <w:ind w:firstLine="0" w:firstLineChars="0"/>
        <w:rPr>
          <w:rFonts w:ascii="黑体" w:hAnsi="黑体" w:eastAsia="黑体"/>
          <w:szCs w:val="32"/>
        </w:rPr>
      </w:pPr>
    </w:p>
    <w:p>
      <w:pPr>
        <w:widowControl/>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收购人的董事、高级管理人员自查表</w:t>
      </w:r>
    </w:p>
    <w:p>
      <w:pPr>
        <w:spacing w:line="240" w:lineRule="auto"/>
        <w:ind w:firstLine="0" w:firstLineChars="0"/>
        <w:jc w:val="right"/>
        <w:rPr>
          <w:rFonts w:ascii="仿宋" w:hAnsi="仿宋"/>
          <w:sz w:val="24"/>
        </w:rPr>
      </w:pPr>
      <w:r>
        <w:rPr>
          <w:rFonts w:ascii="仿宋" w:hAnsi="仿宋"/>
          <w:sz w:val="24"/>
        </w:rPr>
        <w:t>单位：股</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64"/>
        <w:gridCol w:w="1953"/>
        <w:gridCol w:w="1953"/>
        <w:gridCol w:w="19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仿宋" w:hAnsi="仿宋"/>
                <w:b/>
                <w:sz w:val="24"/>
              </w:rPr>
            </w:pPr>
            <w:r>
              <w:rPr>
                <w:rFonts w:hint="eastAsia" w:ascii="仿宋" w:hAnsi="仿宋"/>
                <w:b/>
                <w:sz w:val="24"/>
              </w:rPr>
              <w:t>姓名</w:t>
            </w:r>
          </w:p>
        </w:tc>
        <w:tc>
          <w:tcPr>
            <w:tcW w:w="1146"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仿宋" w:hAnsi="仿宋"/>
                <w:b/>
                <w:sz w:val="24"/>
              </w:rPr>
            </w:pPr>
            <w:r>
              <w:rPr>
                <w:rFonts w:hint="eastAsia" w:ascii="仿宋" w:hAnsi="仿宋"/>
                <w:b/>
                <w:sz w:val="24"/>
              </w:rPr>
              <w:t>深圳证券账户</w:t>
            </w:r>
          </w:p>
        </w:tc>
        <w:tc>
          <w:tcPr>
            <w:tcW w:w="1146"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仿宋" w:hAnsi="仿宋"/>
                <w:b/>
                <w:sz w:val="24"/>
              </w:rPr>
            </w:pPr>
            <w:r>
              <w:rPr>
                <w:rFonts w:hint="eastAsia" w:ascii="仿宋" w:hAnsi="仿宋"/>
                <w:b/>
                <w:sz w:val="24"/>
              </w:rPr>
              <w:t>持股</w:t>
            </w:r>
          </w:p>
          <w:p>
            <w:pPr>
              <w:spacing w:line="240" w:lineRule="auto"/>
              <w:ind w:firstLine="0" w:firstLineChars="0"/>
              <w:jc w:val="center"/>
              <w:rPr>
                <w:rFonts w:ascii="仿宋" w:hAnsi="仿宋"/>
                <w:b/>
                <w:sz w:val="24"/>
              </w:rPr>
            </w:pPr>
            <w:r>
              <w:rPr>
                <w:rFonts w:hint="eastAsia" w:ascii="仿宋" w:hAnsi="仿宋"/>
                <w:b/>
                <w:sz w:val="24"/>
              </w:rPr>
              <w:t>数量</w:t>
            </w:r>
          </w:p>
        </w:tc>
        <w:tc>
          <w:tcPr>
            <w:tcW w:w="1146"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仿宋" w:hAnsi="仿宋"/>
                <w:b/>
                <w:sz w:val="24"/>
              </w:rPr>
            </w:pPr>
            <w:r>
              <w:rPr>
                <w:rFonts w:hint="eastAsia" w:ascii="仿宋" w:hAnsi="仿宋"/>
                <w:b/>
                <w:sz w:val="24"/>
              </w:rPr>
              <w:t>买卖</w:t>
            </w:r>
          </w:p>
          <w:p>
            <w:pPr>
              <w:spacing w:line="240" w:lineRule="auto"/>
              <w:ind w:firstLine="0" w:firstLineChars="0"/>
              <w:jc w:val="center"/>
              <w:rPr>
                <w:rFonts w:ascii="仿宋" w:hAnsi="仿宋"/>
                <w:b/>
                <w:sz w:val="24"/>
              </w:rPr>
            </w:pPr>
            <w:r>
              <w:rPr>
                <w:rFonts w:hint="eastAsia" w:ascii="仿宋" w:hAnsi="仿宋"/>
                <w:b/>
                <w:sz w:val="24"/>
              </w:rPr>
              <w:t>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63"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c>
          <w:tcPr>
            <w:tcW w:w="1146" w:type="pct"/>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31" w:hRule="atLeast"/>
          <w:jc w:val="center"/>
        </w:trPr>
        <w:tc>
          <w:tcPr>
            <w:tcW w:w="5000" w:type="pct"/>
            <w:gridSpan w:val="4"/>
            <w:tcBorders>
              <w:top w:val="single" w:color="auto" w:sz="6" w:space="0"/>
              <w:left w:val="single" w:color="auto" w:sz="6" w:space="0"/>
              <w:bottom w:val="single" w:color="auto" w:sz="6" w:space="0"/>
              <w:right w:val="single" w:color="auto" w:sz="6" w:space="0"/>
            </w:tcBorders>
          </w:tcPr>
          <w:p>
            <w:pPr>
              <w:spacing w:line="240" w:lineRule="auto"/>
              <w:ind w:firstLine="0" w:firstLineChars="0"/>
              <w:rPr>
                <w:rFonts w:ascii="仿宋" w:hAnsi="仿宋"/>
                <w:sz w:val="24"/>
              </w:rPr>
            </w:pPr>
            <w:r>
              <w:rPr>
                <w:rFonts w:hint="eastAsia" w:ascii="仿宋" w:hAnsi="仿宋"/>
                <w:sz w:val="24"/>
              </w:rPr>
              <w:t>收购人：</w:t>
            </w:r>
          </w:p>
          <w:p>
            <w:pPr>
              <w:spacing w:line="240" w:lineRule="auto"/>
              <w:ind w:firstLine="0" w:firstLineChars="0"/>
              <w:rPr>
                <w:rFonts w:ascii="仿宋" w:hAnsi="仿宋"/>
                <w:sz w:val="24"/>
              </w:rPr>
            </w:pPr>
          </w:p>
          <w:p>
            <w:pPr>
              <w:spacing w:line="240" w:lineRule="auto"/>
              <w:ind w:firstLine="5908" w:firstLineChars="2462"/>
              <w:rPr>
                <w:rFonts w:ascii="仿宋" w:hAnsi="仿宋"/>
                <w:sz w:val="24"/>
              </w:rPr>
            </w:pPr>
            <w:r>
              <w:rPr>
                <w:rFonts w:hint="eastAsia" w:ascii="仿宋" w:hAnsi="仿宋"/>
                <w:sz w:val="24"/>
              </w:rPr>
              <w:t>单位公章</w:t>
            </w:r>
          </w:p>
          <w:p>
            <w:pPr>
              <w:spacing w:line="240" w:lineRule="auto"/>
              <w:ind w:firstLine="5880" w:firstLineChars="2450"/>
              <w:rPr>
                <w:rFonts w:ascii="仿宋" w:hAnsi="仿宋"/>
                <w:sz w:val="24"/>
                <w:szCs w:val="24"/>
              </w:rPr>
            </w:pPr>
            <w:r>
              <w:rPr>
                <w:rFonts w:hint="eastAsia" w:ascii="仿宋" w:hAnsi="仿宋"/>
                <w:sz w:val="24"/>
              </w:rPr>
              <w:t>年  月  日</w:t>
            </w:r>
          </w:p>
        </w:tc>
      </w:tr>
    </w:tbl>
    <w:p>
      <w:pPr>
        <w:spacing w:line="240" w:lineRule="auto"/>
        <w:ind w:firstLine="0" w:firstLineChars="0"/>
        <w:rPr>
          <w:rFonts w:ascii="仿宋" w:hAnsi="仿宋"/>
          <w:sz w:val="24"/>
          <w:szCs w:val="32"/>
        </w:rPr>
      </w:pPr>
      <w:r>
        <w:rPr>
          <w:rFonts w:hint="eastAsia" w:ascii="仿宋" w:hAnsi="仿宋"/>
          <w:sz w:val="24"/>
          <w:szCs w:val="32"/>
        </w:rPr>
        <w:t>说明：</w:t>
      </w:r>
      <w:r>
        <w:rPr>
          <w:rFonts w:ascii="仿宋" w:hAnsi="仿宋"/>
          <w:sz w:val="24"/>
          <w:szCs w:val="32"/>
        </w:rPr>
        <w:t>1</w:t>
      </w:r>
      <w:r>
        <w:rPr>
          <w:rFonts w:hint="eastAsia" w:ascii="仿宋" w:hAnsi="仿宋"/>
          <w:sz w:val="24"/>
          <w:szCs w:val="32"/>
        </w:rPr>
        <w:t>．收购人及其一致行动人，是指股份持有人、股份控制人及一致行动人；</w:t>
      </w:r>
    </w:p>
    <w:p>
      <w:pPr>
        <w:spacing w:line="240" w:lineRule="auto"/>
        <w:ind w:firstLine="720" w:firstLineChars="300"/>
        <w:rPr>
          <w:rFonts w:ascii="仿宋" w:hAnsi="仿宋"/>
          <w:sz w:val="24"/>
          <w:szCs w:val="32"/>
        </w:rPr>
      </w:pPr>
      <w:r>
        <w:rPr>
          <w:rFonts w:ascii="仿宋" w:hAnsi="仿宋"/>
          <w:sz w:val="24"/>
          <w:szCs w:val="32"/>
        </w:rPr>
        <w:t>2</w:t>
      </w:r>
      <w:r>
        <w:rPr>
          <w:rFonts w:hint="eastAsia" w:ascii="仿宋" w:hAnsi="仿宋"/>
          <w:sz w:val="24"/>
          <w:szCs w:val="32"/>
        </w:rPr>
        <w:t>．</w:t>
      </w:r>
      <w:r>
        <w:rPr>
          <w:rFonts w:ascii="仿宋" w:hAnsi="仿宋"/>
          <w:sz w:val="24"/>
          <w:szCs w:val="32"/>
        </w:rPr>
        <w:t>“持股数量”的截止日为</w:t>
      </w:r>
      <w:r>
        <w:rPr>
          <w:rFonts w:hint="eastAsia" w:ascii="仿宋" w:hAnsi="仿宋"/>
          <w:sz w:val="24"/>
          <w:szCs w:val="32"/>
        </w:rPr>
        <w:t>要约收购报告书摘要披露前一交易</w:t>
      </w:r>
      <w:r>
        <w:rPr>
          <w:rFonts w:ascii="仿宋" w:hAnsi="仿宋"/>
          <w:sz w:val="24"/>
          <w:szCs w:val="32"/>
        </w:rPr>
        <w:t>日。 </w:t>
      </w:r>
    </w:p>
    <w:p>
      <w:pPr>
        <w:spacing w:line="240" w:lineRule="auto"/>
        <w:ind w:firstLine="0" w:firstLineChars="0"/>
        <w:rPr>
          <w:rFonts w:ascii="仿宋" w:hAnsi="仿宋"/>
          <w:sz w:val="24"/>
          <w:szCs w:val="24"/>
        </w:rPr>
      </w:pPr>
    </w:p>
    <w:p>
      <w:pPr>
        <w:ind w:firstLine="0" w:firstLineChars="0"/>
        <w:rPr>
          <w:rFonts w:ascii="黑体" w:hAnsi="黑体" w:eastAsia="黑体"/>
        </w:rPr>
      </w:pPr>
      <w:r>
        <w:rPr>
          <w:rFonts w:ascii="仿宋" w:hAnsi="仿宋" w:cs="宋体"/>
          <w:kern w:val="0"/>
          <w:sz w:val="24"/>
          <w:szCs w:val="24"/>
        </w:rPr>
        <w:br w:type="page"/>
      </w:r>
      <w:r>
        <w:rPr>
          <w:rFonts w:hint="eastAsia" w:ascii="黑体" w:hAnsi="黑体" w:eastAsia="黑体"/>
        </w:rPr>
        <w:t>附件</w:t>
      </w:r>
      <w:r>
        <w:rPr>
          <w:rFonts w:ascii="黑体" w:hAnsi="黑体" w:eastAsia="黑体"/>
        </w:rPr>
        <w:t>3</w:t>
      </w:r>
    </w:p>
    <w:p>
      <w:pPr>
        <w:widowControl/>
        <w:adjustRightInd w:val="0"/>
        <w:snapToGrid w:val="0"/>
        <w:spacing w:line="240" w:lineRule="auto"/>
        <w:ind w:firstLine="0" w:firstLineChars="0"/>
        <w:rPr>
          <w:rFonts w:ascii="黑体" w:hAnsi="黑体" w:eastAsia="黑体"/>
          <w:szCs w:val="32"/>
        </w:rPr>
      </w:pPr>
    </w:p>
    <w:p>
      <w:pPr>
        <w:widowControl/>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上市公司预受要约股份情况公告表</w:t>
      </w:r>
    </w:p>
    <w:p>
      <w:pPr>
        <w:widowControl/>
        <w:adjustRightInd w:val="0"/>
        <w:snapToGrid w:val="0"/>
        <w:spacing w:line="240" w:lineRule="auto"/>
        <w:ind w:firstLine="0" w:firstLineChars="0"/>
        <w:rPr>
          <w:rFonts w:ascii="黑体" w:hAnsi="黑体" w:eastAsia="黑体"/>
          <w:szCs w:val="32"/>
        </w:rPr>
      </w:pPr>
    </w:p>
    <w:p>
      <w:pPr>
        <w:spacing w:line="240" w:lineRule="auto"/>
        <w:ind w:firstLine="0" w:firstLineChars="0"/>
        <w:rPr>
          <w:rFonts w:ascii="仿宋" w:hAnsi="仿宋"/>
          <w:sz w:val="24"/>
          <w:szCs w:val="24"/>
        </w:rPr>
      </w:pPr>
      <w:r>
        <w:rPr>
          <w:rFonts w:ascii="仿宋" w:hAnsi="仿宋"/>
          <w:sz w:val="24"/>
          <w:szCs w:val="24"/>
        </w:rPr>
        <w:t>被收购上市公司名称</w:t>
      </w:r>
      <w:r>
        <w:rPr>
          <w:rFonts w:hint="eastAsia" w:ascii="仿宋" w:hAnsi="仿宋"/>
          <w:sz w:val="24"/>
          <w:szCs w:val="24"/>
        </w:rPr>
        <w:t>：</w:t>
      </w:r>
    </w:p>
    <w:p>
      <w:pPr>
        <w:spacing w:line="240" w:lineRule="auto"/>
        <w:ind w:firstLine="0" w:firstLineChars="0"/>
        <w:rPr>
          <w:rFonts w:ascii="仿宋" w:hAnsi="仿宋"/>
          <w:sz w:val="24"/>
          <w:szCs w:val="24"/>
        </w:rPr>
      </w:pPr>
      <w:r>
        <w:rPr>
          <w:rFonts w:ascii="仿宋" w:hAnsi="仿宋"/>
          <w:sz w:val="24"/>
          <w:szCs w:val="24"/>
        </w:rPr>
        <w:t>收购编码：</w:t>
      </w:r>
      <w:r>
        <w:rPr>
          <w:rFonts w:hint="eastAsia" w:ascii="仿宋" w:hAnsi="仿宋"/>
          <w:sz w:val="24"/>
          <w:szCs w:val="24"/>
        </w:rPr>
        <w:t xml:space="preserve">                                               </w:t>
      </w:r>
      <w:r>
        <w:rPr>
          <w:rFonts w:ascii="仿宋" w:hAnsi="仿宋"/>
          <w:sz w:val="24"/>
          <w:szCs w:val="24"/>
        </w:rPr>
        <w:t>单位：股，户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85"/>
        <w:gridCol w:w="1183"/>
        <w:gridCol w:w="770"/>
        <w:gridCol w:w="769"/>
        <w:gridCol w:w="753"/>
        <w:gridCol w:w="661"/>
        <w:gridCol w:w="661"/>
        <w:gridCol w:w="66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396"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预受</w:t>
            </w:r>
          </w:p>
          <w:p>
            <w:pPr>
              <w:spacing w:line="240" w:lineRule="auto"/>
              <w:ind w:firstLine="0" w:firstLineChars="0"/>
              <w:jc w:val="center"/>
              <w:rPr>
                <w:rFonts w:ascii="仿宋" w:hAnsi="仿宋"/>
                <w:b/>
                <w:sz w:val="24"/>
              </w:rPr>
            </w:pPr>
            <w:r>
              <w:rPr>
                <w:rFonts w:hint="eastAsia" w:ascii="仿宋" w:hAnsi="仿宋"/>
                <w:b/>
                <w:sz w:val="24"/>
              </w:rPr>
              <w:t>日期</w:t>
            </w:r>
          </w:p>
        </w:tc>
        <w:tc>
          <w:tcPr>
            <w:tcW w:w="402"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证券</w:t>
            </w:r>
          </w:p>
          <w:p>
            <w:pPr>
              <w:spacing w:line="240" w:lineRule="auto"/>
              <w:ind w:firstLine="0" w:firstLineChars="0"/>
              <w:jc w:val="center"/>
              <w:rPr>
                <w:rFonts w:ascii="仿宋" w:hAnsi="仿宋"/>
                <w:b/>
                <w:sz w:val="24"/>
              </w:rPr>
            </w:pPr>
            <w:r>
              <w:rPr>
                <w:rFonts w:hint="eastAsia" w:ascii="仿宋" w:hAnsi="仿宋"/>
                <w:b/>
                <w:sz w:val="24"/>
              </w:rPr>
              <w:t>代码</w:t>
            </w:r>
          </w:p>
        </w:tc>
        <w:tc>
          <w:tcPr>
            <w:tcW w:w="694"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股份是否有限售条件</w:t>
            </w:r>
          </w:p>
        </w:tc>
        <w:tc>
          <w:tcPr>
            <w:tcW w:w="902"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当天预受要约</w:t>
            </w:r>
          </w:p>
        </w:tc>
        <w:tc>
          <w:tcPr>
            <w:tcW w:w="830"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当天撤回预受</w:t>
            </w:r>
          </w:p>
        </w:tc>
        <w:tc>
          <w:tcPr>
            <w:tcW w:w="777"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截</w:t>
            </w:r>
            <w:r>
              <w:rPr>
                <w:rFonts w:hint="eastAsia" w:ascii="仿宋" w:hAnsi="仿宋"/>
                <w:b/>
                <w:sz w:val="24"/>
                <w:szCs w:val="24"/>
              </w:rPr>
              <w:t>至</w:t>
            </w:r>
            <w:r>
              <w:rPr>
                <w:rFonts w:hint="eastAsia" w:ascii="仿宋" w:hAnsi="仿宋"/>
                <w:b/>
                <w:sz w:val="24"/>
              </w:rPr>
              <w:t>当天净预受</w:t>
            </w:r>
          </w:p>
        </w:tc>
        <w:tc>
          <w:tcPr>
            <w:tcW w:w="99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净预受股份比例（净预受股份</w:t>
            </w:r>
            <w:r>
              <w:rPr>
                <w:rFonts w:ascii="仿宋" w:hAnsi="仿宋"/>
                <w:b/>
                <w:sz w:val="24"/>
              </w:rPr>
              <w:t>/拟收购股份）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39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4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户数</w:t>
            </w:r>
          </w:p>
        </w:tc>
        <w:tc>
          <w:tcPr>
            <w:tcW w:w="4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股数</w:t>
            </w:r>
          </w:p>
        </w:tc>
        <w:tc>
          <w:tcPr>
            <w:tcW w:w="44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户数</w:t>
            </w:r>
          </w:p>
        </w:tc>
        <w:tc>
          <w:tcPr>
            <w:tcW w:w="38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rPr>
            </w:pPr>
            <w:r>
              <w:rPr>
                <w:rFonts w:hint="eastAsia" w:ascii="仿宋" w:hAnsi="仿宋"/>
                <w:b/>
                <w:sz w:val="24"/>
              </w:rPr>
              <w:t>股数</w:t>
            </w: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户数</w:t>
            </w: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auto"/>
              <w:ind w:firstLine="0" w:firstLineChars="0"/>
              <w:jc w:val="center"/>
              <w:rPr>
                <w:rFonts w:ascii="仿宋" w:hAnsi="仿宋"/>
                <w:b/>
                <w:sz w:val="24"/>
              </w:rPr>
            </w:pPr>
            <w:r>
              <w:rPr>
                <w:rFonts w:hint="eastAsia" w:ascii="仿宋" w:hAnsi="仿宋"/>
                <w:b/>
                <w:sz w:val="24"/>
              </w:rPr>
              <w:t>股数</w:t>
            </w:r>
          </w:p>
        </w:tc>
        <w:tc>
          <w:tcPr>
            <w:tcW w:w="99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0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694"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4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99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9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0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694"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4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99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9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0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694"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4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99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96"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0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694"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5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44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3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c>
          <w:tcPr>
            <w:tcW w:w="99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auto"/>
              <w:ind w:firstLine="0" w:firstLineChars="0"/>
              <w:rPr>
                <w:rFonts w:ascii="仿宋" w:hAnsi="仿宋"/>
                <w:sz w:val="24"/>
                <w:szCs w:val="24"/>
              </w:rPr>
            </w:pPr>
          </w:p>
        </w:tc>
      </w:tr>
    </w:tbl>
    <w:p>
      <w:pPr>
        <w:spacing w:line="240" w:lineRule="auto"/>
        <w:ind w:firstLine="0" w:firstLineChars="0"/>
        <w:rPr>
          <w:rFonts w:ascii="仿宋" w:hAnsi="仿宋"/>
          <w:sz w:val="24"/>
          <w:szCs w:val="24"/>
        </w:rPr>
      </w:pPr>
      <w:r>
        <w:rPr>
          <w:rFonts w:hint="eastAsia" w:ascii="仿宋" w:hAnsi="仿宋"/>
          <w:sz w:val="24"/>
          <w:szCs w:val="24"/>
        </w:rPr>
        <w:t>注：收购编码由深交所公司管理部门通知收购人载于《要约收购报告书》上。</w:t>
      </w: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r>
        <w:rPr>
          <w:rFonts w:ascii="仿宋" w:hAnsi="仿宋"/>
          <w:sz w:val="24"/>
          <w:szCs w:val="24"/>
        </w:rPr>
        <w:t>（收购人名称）：</w:t>
      </w:r>
    </w:p>
    <w:p>
      <w:pPr>
        <w:spacing w:line="240" w:lineRule="auto"/>
        <w:ind w:firstLine="600" w:firstLineChars="250"/>
        <w:rPr>
          <w:rFonts w:ascii="仿宋" w:hAnsi="仿宋"/>
          <w:sz w:val="24"/>
          <w:szCs w:val="24"/>
        </w:rPr>
      </w:pPr>
      <w:r>
        <w:rPr>
          <w:rFonts w:ascii="仿宋" w:hAnsi="仿宋"/>
          <w:sz w:val="24"/>
          <w:szCs w:val="24"/>
        </w:rPr>
        <w:t>年</w:t>
      </w:r>
      <w:r>
        <w:rPr>
          <w:rFonts w:hint="eastAsia" w:ascii="宋体" w:hAnsi="宋体" w:eastAsia="宋体" w:cs="宋体"/>
          <w:sz w:val="24"/>
          <w:szCs w:val="24"/>
        </w:rPr>
        <w:t xml:space="preserve">    </w:t>
      </w:r>
      <w:r>
        <w:rPr>
          <w:rFonts w:ascii="仿宋" w:hAnsi="仿宋"/>
          <w:sz w:val="24"/>
          <w:szCs w:val="24"/>
        </w:rPr>
        <w:t>月</w:t>
      </w:r>
      <w:r>
        <w:rPr>
          <w:rFonts w:hint="eastAsia" w:ascii="宋体" w:hAnsi="宋体" w:eastAsia="宋体" w:cs="宋体"/>
          <w:sz w:val="24"/>
          <w:szCs w:val="24"/>
        </w:rPr>
        <w:t xml:space="preserve">    </w:t>
      </w:r>
      <w:r>
        <w:rPr>
          <w:rFonts w:ascii="仿宋" w:hAnsi="仿宋"/>
          <w:sz w:val="24"/>
          <w:szCs w:val="24"/>
        </w:rPr>
        <w:t>日</w:t>
      </w:r>
    </w:p>
    <w:p>
      <w:pPr>
        <w:spacing w:line="240" w:lineRule="auto"/>
        <w:ind w:firstLine="0" w:firstLineChars="0"/>
        <w:rPr>
          <w:rFonts w:ascii="仿宋" w:hAnsi="仿宋"/>
          <w:sz w:val="21"/>
          <w:szCs w:val="21"/>
        </w:rPr>
      </w:pPr>
    </w:p>
    <w:p>
      <w:pPr>
        <w:spacing w:line="240" w:lineRule="auto"/>
        <w:ind w:firstLine="0" w:firstLineChars="0"/>
        <w:rPr>
          <w:rFonts w:ascii="仿宋" w:hAnsi="仿宋"/>
          <w:sz w:val="24"/>
          <w:szCs w:val="24"/>
        </w:rPr>
      </w:pPr>
    </w:p>
    <w:p>
      <w:pPr>
        <w:widowControl/>
        <w:spacing w:line="240" w:lineRule="auto"/>
        <w:ind w:firstLine="0" w:firstLineChars="0"/>
        <w:jc w:val="left"/>
        <w:rPr>
          <w:rFonts w:ascii="仿宋" w:hAnsi="仿宋"/>
          <w:b/>
          <w:szCs w:val="32"/>
        </w:rPr>
      </w:pPr>
      <w:r>
        <w:rPr>
          <w:rFonts w:ascii="仿宋" w:hAnsi="仿宋"/>
          <w:b/>
          <w:szCs w:val="32"/>
        </w:rPr>
        <w:br w:type="page"/>
      </w:r>
    </w:p>
    <w:p>
      <w:pPr>
        <w:widowControl/>
        <w:spacing w:line="240" w:lineRule="auto"/>
        <w:ind w:firstLine="0" w:firstLineChars="0"/>
        <w:jc w:val="center"/>
        <w:rPr>
          <w:rFonts w:ascii="方正小标宋简体" w:hAnsi="仿宋" w:eastAsia="方正小标宋简体"/>
          <w:kern w:val="44"/>
          <w:sz w:val="44"/>
        </w:rPr>
      </w:pPr>
      <w:r>
        <w:rPr>
          <w:rFonts w:ascii="方正小标宋简体" w:hAnsi="仿宋" w:eastAsia="方正小标宋简体"/>
          <w:kern w:val="44"/>
          <w:sz w:val="44"/>
        </w:rPr>
        <w:t>授 权 书</w:t>
      </w:r>
    </w:p>
    <w:p>
      <w:pPr>
        <w:ind w:firstLine="0" w:firstLineChars="0"/>
        <w:rPr>
          <w:rFonts w:ascii="仿宋" w:hAnsi="仿宋"/>
          <w:szCs w:val="32"/>
        </w:rPr>
      </w:pPr>
    </w:p>
    <w:p>
      <w:pPr>
        <w:ind w:firstLine="0" w:firstLineChars="0"/>
        <w:rPr>
          <w:rFonts w:ascii="仿宋" w:hAnsi="仿宋"/>
          <w:szCs w:val="32"/>
        </w:rPr>
      </w:pPr>
      <w:r>
        <w:rPr>
          <w:rFonts w:ascii="仿宋" w:hAnsi="仿宋"/>
          <w:szCs w:val="32"/>
        </w:rPr>
        <w:t>深圳证券交易所：</w:t>
      </w:r>
    </w:p>
    <w:p>
      <w:pPr>
        <w:ind w:firstLine="640"/>
        <w:rPr>
          <w:rFonts w:ascii="仿宋" w:hAnsi="仿宋"/>
          <w:szCs w:val="32"/>
        </w:rPr>
      </w:pPr>
      <w:r>
        <w:rPr>
          <w:rFonts w:ascii="仿宋" w:hAnsi="仿宋"/>
          <w:szCs w:val="32"/>
        </w:rPr>
        <w:t>为履行《上市公司收购管理办法》规定的有关义务，本公司（本人）授权贵所在要约收购有效期间内直接根据中国证券登记结算有限责任公司深圳分公司提供的有关本公司（本人）的预受要约股份情况统计表在贵所网站进行公布。</w:t>
      </w:r>
    </w:p>
    <w:p>
      <w:pPr>
        <w:ind w:firstLine="640"/>
        <w:rPr>
          <w:rFonts w:ascii="仿宋" w:hAnsi="仿宋"/>
          <w:szCs w:val="32"/>
        </w:rPr>
      </w:pPr>
      <w:r>
        <w:rPr>
          <w:rFonts w:ascii="仿宋" w:hAnsi="仿宋"/>
          <w:szCs w:val="32"/>
        </w:rPr>
        <w:t>特此授权。</w:t>
      </w:r>
    </w:p>
    <w:p>
      <w:pPr>
        <w:ind w:firstLine="0" w:firstLineChars="0"/>
        <w:rPr>
          <w:rFonts w:ascii="仿宋" w:hAnsi="仿宋"/>
          <w:szCs w:val="32"/>
        </w:rPr>
      </w:pPr>
    </w:p>
    <w:p>
      <w:pPr>
        <w:ind w:firstLine="4000" w:firstLineChars="1250"/>
        <w:rPr>
          <w:rFonts w:ascii="仿宋" w:hAnsi="仿宋"/>
          <w:szCs w:val="32"/>
        </w:rPr>
      </w:pPr>
      <w:r>
        <w:rPr>
          <w:rFonts w:ascii="仿宋" w:hAnsi="仿宋"/>
          <w:szCs w:val="32"/>
        </w:rPr>
        <w:t>（授权人签字或盖章）</w:t>
      </w:r>
    </w:p>
    <w:p>
      <w:pPr>
        <w:ind w:firstLine="4320" w:firstLineChars="1350"/>
        <w:jc w:val="left"/>
        <w:rPr>
          <w:rFonts w:ascii="仿宋" w:hAnsi="仿宋"/>
          <w:szCs w:val="32"/>
        </w:rPr>
      </w:pPr>
      <w:r>
        <w:rPr>
          <w:rFonts w:ascii="仿宋" w:hAnsi="仿宋"/>
          <w:szCs w:val="32"/>
        </w:rPr>
        <w:t>年</w:t>
      </w:r>
      <w:r>
        <w:rPr>
          <w:rFonts w:hint="eastAsia" w:ascii="宋体" w:hAnsi="宋体" w:eastAsia="宋体" w:cs="宋体"/>
          <w:szCs w:val="32"/>
        </w:rPr>
        <w:t xml:space="preserve">  </w:t>
      </w:r>
      <w:r>
        <w:rPr>
          <w:rFonts w:ascii="仿宋" w:hAnsi="仿宋"/>
          <w:szCs w:val="32"/>
        </w:rPr>
        <w:t xml:space="preserve"> 月</w:t>
      </w:r>
      <w:r>
        <w:rPr>
          <w:rFonts w:hint="eastAsia" w:ascii="宋体" w:hAnsi="宋体" w:eastAsia="宋体" w:cs="宋体"/>
          <w:szCs w:val="32"/>
        </w:rPr>
        <w:t xml:space="preserve">  </w:t>
      </w:r>
      <w:r>
        <w:rPr>
          <w:rFonts w:ascii="仿宋" w:hAnsi="仿宋"/>
          <w:szCs w:val="32"/>
        </w:rPr>
        <w:t xml:space="preserve"> 日</w:t>
      </w:r>
    </w:p>
    <w:p>
      <w:pPr>
        <w:widowControl/>
        <w:spacing w:line="240" w:lineRule="auto"/>
        <w:ind w:firstLine="0" w:firstLineChars="0"/>
        <w:jc w:val="left"/>
        <w:rPr>
          <w:rFonts w:ascii="黑体" w:hAnsi="黑体" w:eastAsia="黑体"/>
        </w:rPr>
      </w:pPr>
      <w:r>
        <w:rPr>
          <w:rFonts w:ascii="仿宋" w:hAnsi="仿宋"/>
          <w:szCs w:val="32"/>
        </w:rPr>
        <w:br w:type="page"/>
      </w:r>
      <w:r>
        <w:rPr>
          <w:rFonts w:hint="eastAsia" w:ascii="黑体" w:hAnsi="黑体" w:eastAsia="黑体"/>
        </w:rPr>
        <w:t>附件</w:t>
      </w:r>
      <w:r>
        <w:rPr>
          <w:rFonts w:ascii="黑体" w:hAnsi="黑体" w:eastAsia="黑体"/>
        </w:rPr>
        <w:t>4</w:t>
      </w:r>
    </w:p>
    <w:p>
      <w:pPr>
        <w:widowControl/>
        <w:adjustRightInd w:val="0"/>
        <w:snapToGrid w:val="0"/>
        <w:spacing w:line="240" w:lineRule="auto"/>
        <w:ind w:firstLine="0" w:firstLineChars="0"/>
        <w:rPr>
          <w:rFonts w:ascii="黑体" w:hAnsi="黑体" w:eastAsia="黑体"/>
          <w:szCs w:val="32"/>
        </w:rPr>
      </w:pPr>
    </w:p>
    <w:p>
      <w:pPr>
        <w:widowControl/>
        <w:spacing w:line="240" w:lineRule="auto"/>
        <w:ind w:firstLine="0" w:firstLineChars="0"/>
        <w:jc w:val="center"/>
        <w:rPr>
          <w:rFonts w:ascii="方正小标宋简体" w:hAnsi="仿宋" w:eastAsia="方正小标宋简体"/>
          <w:kern w:val="44"/>
          <w:sz w:val="44"/>
        </w:rPr>
      </w:pPr>
      <w:r>
        <w:rPr>
          <w:rFonts w:hint="eastAsia" w:ascii="方正小标宋简体" w:hAnsi="仿宋" w:eastAsia="方正小标宋简体"/>
          <w:kern w:val="44"/>
          <w:sz w:val="44"/>
        </w:rPr>
        <w:t>上市公司要约收购股份转让申请表</w:t>
      </w:r>
    </w:p>
    <w:p>
      <w:pPr>
        <w:spacing w:line="240" w:lineRule="auto"/>
        <w:ind w:firstLine="0" w:firstLineChars="0"/>
        <w:rPr>
          <w:rFonts w:ascii="仿宋" w:hAnsi="仿宋"/>
          <w:sz w:val="24"/>
          <w:szCs w:val="24"/>
        </w:rPr>
      </w:pPr>
      <w:r>
        <w:rPr>
          <w:rFonts w:ascii="仿宋" w:hAnsi="仿宋"/>
          <w:sz w:val="24"/>
          <w:szCs w:val="24"/>
        </w:rPr>
        <w:t>编号</w:t>
      </w:r>
      <w:r>
        <w:rPr>
          <w:rFonts w:hint="eastAsia" w:ascii="仿宋" w:hAnsi="仿宋"/>
          <w:sz w:val="24"/>
          <w:szCs w:val="24"/>
        </w:rPr>
        <w:t>：</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481"/>
        <w:gridCol w:w="1041"/>
        <w:gridCol w:w="131"/>
        <w:gridCol w:w="63"/>
        <w:gridCol w:w="1229"/>
        <w:gridCol w:w="1294"/>
        <w:gridCol w:w="136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73"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被收购公司</w:t>
            </w: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公司名称</w:t>
            </w:r>
          </w:p>
        </w:tc>
        <w:tc>
          <w:tcPr>
            <w:tcW w:w="300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73"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证券简称</w:t>
            </w:r>
          </w:p>
        </w:tc>
        <w:tc>
          <w:tcPr>
            <w:tcW w:w="300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73"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证券代码</w:t>
            </w:r>
          </w:p>
        </w:tc>
        <w:tc>
          <w:tcPr>
            <w:tcW w:w="300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收购编码</w:t>
            </w:r>
          </w:p>
        </w:tc>
        <w:tc>
          <w:tcPr>
            <w:tcW w:w="3727" w:type="pct"/>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73"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收购人</w:t>
            </w: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名称</w:t>
            </w:r>
            <w:r>
              <w:rPr>
                <w:rFonts w:ascii="仿宋" w:hAnsi="仿宋"/>
                <w:sz w:val="24"/>
                <w:szCs w:val="24"/>
              </w:rPr>
              <w:t>/</w:t>
            </w:r>
            <w:r>
              <w:rPr>
                <w:rFonts w:hint="eastAsia" w:ascii="仿宋" w:hAnsi="仿宋"/>
                <w:sz w:val="24"/>
                <w:szCs w:val="24"/>
              </w:rPr>
              <w:t>姓名</w:t>
            </w:r>
          </w:p>
        </w:tc>
        <w:tc>
          <w:tcPr>
            <w:tcW w:w="3002" w:type="pct"/>
            <w:gridSpan w:val="4"/>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73"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证券账户号码</w:t>
            </w:r>
          </w:p>
        </w:tc>
        <w:tc>
          <w:tcPr>
            <w:tcW w:w="3002" w:type="pct"/>
            <w:gridSpan w:val="4"/>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73"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725"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实体性质</w:t>
            </w:r>
          </w:p>
        </w:tc>
        <w:tc>
          <w:tcPr>
            <w:tcW w:w="3002" w:type="pct"/>
            <w:gridSpan w:val="4"/>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9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股份收购情况</w:t>
            </w:r>
          </w:p>
          <w:p>
            <w:pPr>
              <w:spacing w:line="240" w:lineRule="auto"/>
              <w:ind w:firstLine="0" w:firstLineChars="0"/>
              <w:jc w:val="center"/>
              <w:rPr>
                <w:rFonts w:ascii="仿宋" w:hAnsi="仿宋"/>
                <w:sz w:val="24"/>
                <w:szCs w:val="24"/>
              </w:rPr>
            </w:pPr>
          </w:p>
        </w:tc>
        <w:tc>
          <w:tcPr>
            <w:tcW w:w="970"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确认收购股份总数：股</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确认收购无限售条件</w:t>
            </w:r>
          </w:p>
        </w:tc>
        <w:tc>
          <w:tcPr>
            <w:tcW w:w="2281"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7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144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hint="eastAsia" w:ascii="仿宋" w:hAnsi="仿宋"/>
                <w:sz w:val="24"/>
                <w:szCs w:val="24"/>
              </w:rPr>
              <w:t>确认收购有限售条件</w:t>
            </w:r>
          </w:p>
        </w:tc>
        <w:tc>
          <w:tcPr>
            <w:tcW w:w="1522"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7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2205"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过户比例（确认收购股数</w:t>
            </w:r>
            <w:r>
              <w:rPr>
                <w:rFonts w:ascii="仿宋" w:hAnsi="仿宋"/>
                <w:sz w:val="24"/>
                <w:szCs w:val="24"/>
              </w:rPr>
              <w:t>/</w:t>
            </w:r>
            <w:r>
              <w:rPr>
                <w:rFonts w:hint="eastAsia" w:ascii="仿宋" w:hAnsi="仿宋"/>
                <w:sz w:val="24"/>
                <w:szCs w:val="24"/>
              </w:rPr>
              <w:t>预受要约股数）</w:t>
            </w:r>
          </w:p>
        </w:tc>
        <w:tc>
          <w:tcPr>
            <w:tcW w:w="1522"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7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收购价格</w:t>
            </w:r>
          </w:p>
        </w:tc>
        <w:tc>
          <w:tcPr>
            <w:tcW w:w="1594" w:type="pct"/>
            <w:gridSpan w:val="4"/>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p>
            <w:pPr>
              <w:spacing w:line="240" w:lineRule="auto"/>
              <w:ind w:firstLine="0" w:firstLineChars="0"/>
              <w:jc w:val="center"/>
              <w:rPr>
                <w:rFonts w:ascii="仿宋" w:hAnsi="仿宋"/>
                <w:sz w:val="24"/>
                <w:szCs w:val="24"/>
              </w:rPr>
            </w:pPr>
            <w:r>
              <w:rPr>
                <w:rFonts w:hint="eastAsia" w:ascii="仿宋" w:hAnsi="仿宋"/>
                <w:sz w:val="24"/>
                <w:szCs w:val="24"/>
              </w:rPr>
              <w:t>元</w:t>
            </w:r>
            <w:r>
              <w:rPr>
                <w:rFonts w:ascii="仿宋" w:hAnsi="仿宋"/>
                <w:sz w:val="24"/>
                <w:szCs w:val="24"/>
              </w:rPr>
              <w:t>/</w:t>
            </w:r>
            <w:r>
              <w:rPr>
                <w:rFonts w:hint="eastAsia" w:ascii="仿宋" w:hAnsi="仿宋"/>
                <w:sz w:val="24"/>
                <w:szCs w:val="24"/>
              </w:rPr>
              <w:t>股</w:t>
            </w:r>
          </w:p>
        </w:tc>
        <w:tc>
          <w:tcPr>
            <w:tcW w:w="80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收购总金额</w:t>
            </w:r>
          </w:p>
          <w:p>
            <w:pPr>
              <w:spacing w:line="240" w:lineRule="auto"/>
              <w:ind w:firstLine="0" w:firstLineChars="0"/>
              <w:jc w:val="center"/>
              <w:rPr>
                <w:rFonts w:ascii="仿宋" w:hAnsi="仿宋"/>
                <w:sz w:val="24"/>
                <w:szCs w:val="24"/>
              </w:rPr>
            </w:pPr>
            <w:r>
              <w:rPr>
                <w:rFonts w:hint="eastAsia" w:ascii="仿宋" w:hAnsi="仿宋"/>
                <w:sz w:val="24"/>
                <w:szCs w:val="24"/>
              </w:rPr>
              <w:t>（含税费）</w:t>
            </w:r>
          </w:p>
        </w:tc>
        <w:tc>
          <w:tcPr>
            <w:tcW w:w="719"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27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收购后持股比例（%）</w:t>
            </w:r>
          </w:p>
        </w:tc>
        <w:tc>
          <w:tcPr>
            <w:tcW w:w="3727" w:type="pct"/>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hint="eastAsia" w:ascii="仿宋" w:hAnsi="仿宋"/>
                <w:sz w:val="24"/>
                <w:szCs w:val="24"/>
              </w:rPr>
              <w:t>收购人：</w:t>
            </w: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r>
              <w:rPr>
                <w:rFonts w:hint="eastAsia" w:ascii="仿宋" w:hAnsi="仿宋"/>
                <w:sz w:val="24"/>
                <w:szCs w:val="24"/>
              </w:rPr>
              <w:t>单位公章</w:t>
            </w:r>
          </w:p>
          <w:p>
            <w:pPr>
              <w:spacing w:line="240" w:lineRule="auto"/>
              <w:ind w:firstLine="480"/>
              <w:jc w:val="left"/>
              <w:rPr>
                <w:rFonts w:ascii="仿宋" w:hAnsi="仿宋"/>
                <w:sz w:val="24"/>
                <w:szCs w:val="24"/>
              </w:rPr>
            </w:pPr>
            <w:r>
              <w:rPr>
                <w:rFonts w:hint="eastAsia" w:ascii="仿宋" w:hAnsi="仿宋"/>
                <w:sz w:val="24"/>
                <w:szCs w:val="24"/>
              </w:rPr>
              <w:t>年  月  日</w:t>
            </w:r>
          </w:p>
        </w:tc>
      </w:tr>
    </w:tbl>
    <w:p>
      <w:pPr>
        <w:spacing w:line="240" w:lineRule="auto"/>
        <w:ind w:firstLine="0" w:firstLineChars="0"/>
        <w:rPr>
          <w:rFonts w:ascii="仿宋" w:hAnsi="仿宋"/>
          <w:sz w:val="21"/>
          <w:szCs w:val="21"/>
        </w:rPr>
      </w:pPr>
    </w:p>
    <w:p>
      <w:pPr>
        <w:widowControl/>
        <w:spacing w:line="240" w:lineRule="auto"/>
        <w:ind w:firstLine="0" w:firstLineChars="0"/>
        <w:jc w:val="left"/>
        <w:rPr>
          <w:rFonts w:ascii="方正小标宋简体" w:hAnsi="仿宋" w:eastAsia="方正小标宋简体"/>
          <w:kern w:val="44"/>
          <w:sz w:val="44"/>
          <w:szCs w:val="44"/>
        </w:rPr>
      </w:pPr>
    </w:p>
    <w:p>
      <w:pPr>
        <w:pStyle w:val="86"/>
        <w:adjustRightInd w:val="0"/>
        <w:snapToGrid w:val="0"/>
        <w:spacing w:before="0" w:after="0" w:line="240" w:lineRule="auto"/>
        <w:ind w:firstLine="0" w:firstLineChars="0"/>
      </w:pPr>
      <w:r>
        <w:br w:type="page"/>
      </w:r>
      <w:bookmarkStart w:id="85" w:name="_Toc91075746"/>
      <w:bookmarkStart w:id="86" w:name="_Toc91778359"/>
      <w:bookmarkStart w:id="87" w:name="_Toc91771949"/>
      <w:bookmarkStart w:id="88" w:name="_Toc91771796"/>
      <w:bookmarkStart w:id="89" w:name="_Toc91778690"/>
      <w:bookmarkStart w:id="90" w:name="_Toc91769343"/>
      <w:bookmarkStart w:id="91" w:name="_Toc91773298"/>
      <w:bookmarkStart w:id="92" w:name="_Toc91683187"/>
      <w:bookmarkStart w:id="93" w:name="_Toc9724"/>
      <w:r>
        <w:rPr>
          <w:rFonts w:hint="eastAsia"/>
        </w:rPr>
        <w:t>2.9 股权分置改革相关事项</w:t>
      </w:r>
      <w:bookmarkEnd w:id="85"/>
      <w:bookmarkEnd w:id="86"/>
      <w:bookmarkEnd w:id="87"/>
      <w:bookmarkEnd w:id="88"/>
      <w:bookmarkEnd w:id="89"/>
      <w:bookmarkEnd w:id="90"/>
      <w:bookmarkEnd w:id="91"/>
      <w:bookmarkEnd w:id="92"/>
      <w:bookmarkEnd w:id="93"/>
    </w:p>
    <w:p>
      <w:pPr>
        <w:pStyle w:val="86"/>
        <w:adjustRightInd w:val="0"/>
        <w:snapToGrid w:val="0"/>
        <w:spacing w:before="0" w:after="0"/>
        <w:ind w:firstLine="0" w:firstLineChars="0"/>
        <w:outlineLvl w:val="9"/>
      </w:pPr>
    </w:p>
    <w:p>
      <w:pPr>
        <w:adjustRightInd w:val="0"/>
        <w:snapToGrid w:val="0"/>
        <w:ind w:firstLine="640"/>
        <w:rPr>
          <w:rFonts w:ascii="仿宋" w:hAnsi="仿宋"/>
        </w:rPr>
      </w:pPr>
      <w:r>
        <w:rPr>
          <w:rFonts w:hint="eastAsia" w:ascii="仿宋" w:hAnsi="仿宋"/>
        </w:rPr>
        <w:t>为规范本所主板上市公司股权分置改革过程中非流通股东为其他股东垫付对价偿还、解除限售后转让等相关业务，根据《上市公司股权分置改革管理办法》等规定，制定本指南。</w:t>
      </w:r>
    </w:p>
    <w:p>
      <w:pPr>
        <w:adjustRightInd w:val="0"/>
        <w:snapToGrid w:val="0"/>
        <w:ind w:firstLine="640"/>
        <w:rPr>
          <w:rFonts w:ascii="黑体" w:hAnsi="黑体" w:eastAsia="黑体"/>
          <w:szCs w:val="32"/>
        </w:rPr>
      </w:pPr>
      <w:r>
        <w:rPr>
          <w:rFonts w:hint="eastAsia" w:ascii="黑体" w:hAnsi="黑体" w:eastAsia="黑体"/>
          <w:szCs w:val="32"/>
        </w:rPr>
        <w:t>一、垫付对价偿还</w:t>
      </w:r>
    </w:p>
    <w:p>
      <w:pPr>
        <w:adjustRightInd w:val="0"/>
        <w:snapToGrid w:val="0"/>
        <w:ind w:firstLine="640"/>
        <w:rPr>
          <w:rFonts w:ascii="仿宋" w:hAnsi="仿宋"/>
        </w:rPr>
      </w:pPr>
      <w:r>
        <w:rPr>
          <w:rFonts w:hint="eastAsia" w:ascii="仿宋" w:hAnsi="仿宋"/>
        </w:rPr>
        <w:t>（一）非流通股股东在上市公司股权分置改革中为其他股东垫付对价的，可通过双方股东协商一致的方式解决垫付对价的偿还问题，如以股份、现金方式偿还或其他双方认同的方式。</w:t>
      </w:r>
    </w:p>
    <w:p>
      <w:pPr>
        <w:adjustRightInd w:val="0"/>
        <w:snapToGrid w:val="0"/>
        <w:ind w:firstLine="640"/>
        <w:rPr>
          <w:rFonts w:ascii="仿宋" w:hAnsi="仿宋"/>
        </w:rPr>
      </w:pPr>
      <w:r>
        <w:rPr>
          <w:rFonts w:hint="eastAsia" w:ascii="仿宋" w:hAnsi="仿宋"/>
        </w:rPr>
        <w:t>（二）对于偿还股东的主体资格、所持股份不存在瑕疵的，可采用以股份偿还的方式。垫付对价股份的偿还视同执行对价安排的后续处理，可在相关股东协商一致后办理有关偿还手续，不受一年锁定期的限制，无需缴纳相关税费。</w:t>
      </w:r>
    </w:p>
    <w:p>
      <w:pPr>
        <w:adjustRightInd w:val="0"/>
        <w:snapToGrid w:val="0"/>
        <w:ind w:firstLine="640"/>
        <w:rPr>
          <w:rFonts w:ascii="仿宋" w:hAnsi="仿宋"/>
        </w:rPr>
      </w:pPr>
      <w:r>
        <w:rPr>
          <w:rFonts w:hint="eastAsia" w:ascii="仿宋" w:hAnsi="仿宋"/>
        </w:rPr>
        <w:t xml:space="preserve">（三）上市公司董事会向本所申请办理垫付对价股份偿还业务时，应当提交以下材料： </w:t>
      </w:r>
    </w:p>
    <w:p>
      <w:pPr>
        <w:adjustRightInd w:val="0"/>
        <w:snapToGrid w:val="0"/>
        <w:ind w:firstLine="640"/>
        <w:rPr>
          <w:rFonts w:ascii="仿宋" w:hAnsi="仿宋"/>
        </w:rPr>
      </w:pPr>
      <w:r>
        <w:rPr>
          <w:rFonts w:hint="eastAsia" w:ascii="仿宋" w:hAnsi="仿宋"/>
        </w:rPr>
        <w:t>1．上市公司董事会关于垫付对价偿还业务的申请表（见附件1）；</w:t>
      </w:r>
    </w:p>
    <w:p>
      <w:pPr>
        <w:adjustRightInd w:val="0"/>
        <w:snapToGrid w:val="0"/>
        <w:ind w:firstLine="640"/>
        <w:rPr>
          <w:rFonts w:ascii="仿宋" w:hAnsi="仿宋"/>
        </w:rPr>
      </w:pPr>
      <w:r>
        <w:rPr>
          <w:rFonts w:hint="eastAsia" w:ascii="仿宋" w:hAnsi="仿宋"/>
        </w:rPr>
        <w:t>2．垫付方与偿还方的偿还协议；自然人股东还需提供偿还协议的公证书；</w:t>
      </w:r>
    </w:p>
    <w:p>
      <w:pPr>
        <w:adjustRightInd w:val="0"/>
        <w:snapToGrid w:val="0"/>
        <w:ind w:firstLine="640"/>
        <w:rPr>
          <w:rFonts w:ascii="仿宋" w:hAnsi="仿宋"/>
        </w:rPr>
      </w:pPr>
      <w:r>
        <w:rPr>
          <w:rFonts w:hint="eastAsia" w:ascii="仿宋" w:hAnsi="仿宋"/>
        </w:rPr>
        <w:t>3．股东持股证明文件，确认用于偿还对价的股份不存在质押或司法冻结等瑕疵；</w:t>
      </w:r>
    </w:p>
    <w:p>
      <w:pPr>
        <w:adjustRightInd w:val="0"/>
        <w:snapToGrid w:val="0"/>
        <w:ind w:firstLine="640"/>
        <w:rPr>
          <w:rFonts w:ascii="仿宋" w:hAnsi="仿宋"/>
        </w:rPr>
      </w:pPr>
      <w:r>
        <w:rPr>
          <w:rFonts w:hint="eastAsia" w:ascii="仿宋" w:hAnsi="仿宋"/>
        </w:rPr>
        <w:t>4．相关股东的身份证明文件（法人股东提供营业执照复印件并签章，自然人股东提供身份证复印件并签名；原件由上市公司董事会查验核对）；</w:t>
      </w:r>
    </w:p>
    <w:p>
      <w:pPr>
        <w:adjustRightInd w:val="0"/>
        <w:snapToGrid w:val="0"/>
        <w:ind w:firstLine="640"/>
        <w:rPr>
          <w:rFonts w:ascii="仿宋" w:hAnsi="仿宋"/>
        </w:rPr>
      </w:pPr>
      <w:r>
        <w:rPr>
          <w:rFonts w:hint="eastAsia" w:ascii="仿宋" w:hAnsi="仿宋"/>
        </w:rPr>
        <w:t>提供的相关股东身份证明文件应当满足以下要求：</w:t>
      </w:r>
    </w:p>
    <w:p>
      <w:pPr>
        <w:adjustRightInd w:val="0"/>
        <w:snapToGrid w:val="0"/>
        <w:ind w:firstLine="640"/>
        <w:rPr>
          <w:rFonts w:ascii="仿宋" w:hAnsi="仿宋"/>
        </w:rPr>
      </w:pPr>
      <w:r>
        <w:rPr>
          <w:rFonts w:hint="eastAsia" w:ascii="仿宋" w:hAnsi="仿宋"/>
        </w:rPr>
        <w:t>（1）身份证明文件上的名称需与结算公司提供的股东名册上的股东名称以及股东签章的名称一致；</w:t>
      </w:r>
    </w:p>
    <w:p>
      <w:pPr>
        <w:adjustRightInd w:val="0"/>
        <w:snapToGrid w:val="0"/>
        <w:ind w:firstLine="640"/>
        <w:rPr>
          <w:rFonts w:ascii="仿宋" w:hAnsi="仿宋"/>
        </w:rPr>
      </w:pPr>
      <w:r>
        <w:rPr>
          <w:rFonts w:hint="eastAsia" w:ascii="仿宋" w:hAnsi="仿宋"/>
        </w:rPr>
        <w:t>（2）身份证明文件上的证件号（注册号或身份证号）需与结算公司提供的股东名册上的注册号一致；</w:t>
      </w:r>
    </w:p>
    <w:p>
      <w:pPr>
        <w:adjustRightInd w:val="0"/>
        <w:snapToGrid w:val="0"/>
        <w:ind w:firstLine="640"/>
        <w:rPr>
          <w:rFonts w:ascii="仿宋" w:hAnsi="仿宋"/>
        </w:rPr>
      </w:pPr>
      <w:r>
        <w:rPr>
          <w:rFonts w:hint="eastAsia" w:ascii="仿宋" w:hAnsi="仿宋"/>
        </w:rPr>
        <w:t>（3）营业执照需通过最近年度的年检；</w:t>
      </w:r>
    </w:p>
    <w:p>
      <w:pPr>
        <w:adjustRightInd w:val="0"/>
        <w:snapToGrid w:val="0"/>
        <w:ind w:firstLine="640"/>
        <w:rPr>
          <w:rFonts w:ascii="仿宋" w:hAnsi="仿宋"/>
        </w:rPr>
      </w:pPr>
      <w:r>
        <w:rPr>
          <w:rFonts w:hint="eastAsia" w:ascii="仿宋" w:hAnsi="仿宋"/>
        </w:rPr>
        <w:t>5．相关股东的授权委托书（见附件2）。自然人股东还需提供授权委托书的公证书；</w:t>
      </w:r>
    </w:p>
    <w:p>
      <w:pPr>
        <w:adjustRightInd w:val="0"/>
        <w:snapToGrid w:val="0"/>
        <w:ind w:firstLine="640"/>
        <w:rPr>
          <w:rFonts w:ascii="仿宋" w:hAnsi="仿宋"/>
        </w:rPr>
      </w:pPr>
      <w:r>
        <w:rPr>
          <w:rFonts w:hint="eastAsia" w:ascii="仿宋" w:hAnsi="仿宋"/>
        </w:rPr>
        <w:t>6．垫付对价偿还公告（如需要）；</w:t>
      </w:r>
    </w:p>
    <w:p>
      <w:pPr>
        <w:adjustRightInd w:val="0"/>
        <w:snapToGrid w:val="0"/>
        <w:ind w:firstLine="640"/>
        <w:rPr>
          <w:rFonts w:ascii="仿宋" w:hAnsi="仿宋"/>
        </w:rPr>
      </w:pPr>
      <w:r>
        <w:rPr>
          <w:rFonts w:hint="eastAsia" w:ascii="仿宋" w:hAnsi="仿宋"/>
        </w:rPr>
        <w:t>7．本所要求的其他材料。</w:t>
      </w:r>
    </w:p>
    <w:p>
      <w:pPr>
        <w:adjustRightInd w:val="0"/>
        <w:snapToGrid w:val="0"/>
        <w:ind w:firstLine="640"/>
        <w:rPr>
          <w:rFonts w:ascii="仿宋" w:hAnsi="仿宋"/>
        </w:rPr>
      </w:pPr>
      <w:r>
        <w:rPr>
          <w:rFonts w:hint="eastAsia" w:ascii="仿宋" w:hAnsi="仿宋"/>
        </w:rPr>
        <w:t>（四）上市公司股东在垫付对价偿还时，出现以下情况时应当及时告知上市公司并公告：</w:t>
      </w:r>
    </w:p>
    <w:p>
      <w:pPr>
        <w:adjustRightInd w:val="0"/>
        <w:snapToGrid w:val="0"/>
        <w:ind w:firstLine="640"/>
        <w:rPr>
          <w:rFonts w:ascii="仿宋" w:hAnsi="仿宋"/>
        </w:rPr>
      </w:pPr>
      <w:r>
        <w:rPr>
          <w:rFonts w:hint="eastAsia" w:ascii="仿宋" w:hAnsi="仿宋"/>
        </w:rPr>
        <w:t>1．持股5%以上股东因垫付对价的偿还导致持股比例变动累计达到公司总股本1%；</w:t>
      </w:r>
    </w:p>
    <w:p>
      <w:pPr>
        <w:adjustRightInd w:val="0"/>
        <w:snapToGrid w:val="0"/>
        <w:ind w:firstLine="640"/>
        <w:rPr>
          <w:rFonts w:ascii="仿宋" w:hAnsi="仿宋"/>
        </w:rPr>
      </w:pPr>
      <w:r>
        <w:rPr>
          <w:rFonts w:hint="eastAsia" w:ascii="仿宋" w:hAnsi="仿宋"/>
        </w:rPr>
        <w:t>2．垫付偿还涉及股东众多（50个股东以上）、偿还方式特别（如法院裁决）、偿还股份比例或方式与原《股改说明书》披露的不一致等情况；</w:t>
      </w:r>
    </w:p>
    <w:p>
      <w:pPr>
        <w:adjustRightInd w:val="0"/>
        <w:snapToGrid w:val="0"/>
        <w:ind w:firstLine="640"/>
        <w:rPr>
          <w:rFonts w:ascii="仿宋" w:hAnsi="仿宋"/>
        </w:rPr>
      </w:pPr>
      <w:r>
        <w:rPr>
          <w:rFonts w:hint="eastAsia" w:ascii="仿宋" w:hAnsi="仿宋"/>
        </w:rPr>
        <w:t>3．上市公司或股东主动要求履行披露义务。</w:t>
      </w:r>
    </w:p>
    <w:p>
      <w:pPr>
        <w:adjustRightInd w:val="0"/>
        <w:snapToGrid w:val="0"/>
        <w:ind w:firstLine="640"/>
        <w:rPr>
          <w:rFonts w:ascii="仿宋" w:hAnsi="仿宋"/>
        </w:rPr>
      </w:pPr>
      <w:r>
        <w:rPr>
          <w:rFonts w:hint="eastAsia" w:ascii="仿宋" w:hAnsi="仿宋"/>
        </w:rPr>
        <w:t>（五）在垫付对价偿还时属于无需公告情形的，上市公司股东应当在其后解除限售的公告中说明垫付偿还的情况。</w:t>
      </w:r>
    </w:p>
    <w:p>
      <w:pPr>
        <w:adjustRightInd w:val="0"/>
        <w:snapToGrid w:val="0"/>
        <w:ind w:firstLine="640"/>
        <w:rPr>
          <w:rFonts w:ascii="仿宋" w:hAnsi="仿宋"/>
        </w:rPr>
      </w:pPr>
      <w:r>
        <w:rPr>
          <w:rFonts w:hint="eastAsia" w:ascii="仿宋" w:hAnsi="仿宋"/>
        </w:rPr>
        <w:t>（六）国有股东为其他股东垫付对价的，在被垫付对价方要求解除限售时，还需提交国有资产监管机构出具的备案表。</w:t>
      </w:r>
    </w:p>
    <w:p>
      <w:pPr>
        <w:adjustRightInd w:val="0"/>
        <w:snapToGrid w:val="0"/>
        <w:ind w:firstLine="640"/>
        <w:rPr>
          <w:rFonts w:ascii="仿宋" w:hAnsi="仿宋"/>
        </w:rPr>
      </w:pPr>
      <w:r>
        <w:rPr>
          <w:rFonts w:hint="eastAsia" w:ascii="仿宋" w:hAnsi="仿宋"/>
        </w:rPr>
        <w:t>（七）上市公司股东由于获得偿还股份触发要约收购义务的，可免于履行要约收购义务。</w:t>
      </w:r>
    </w:p>
    <w:p>
      <w:pPr>
        <w:adjustRightInd w:val="0"/>
        <w:snapToGrid w:val="0"/>
        <w:ind w:firstLine="640"/>
        <w:rPr>
          <w:rFonts w:ascii="仿宋" w:hAnsi="仿宋"/>
        </w:rPr>
      </w:pPr>
      <w:r>
        <w:rPr>
          <w:rFonts w:hint="eastAsia" w:ascii="仿宋" w:hAnsi="仿宋"/>
        </w:rPr>
        <w:t>（八）如偿还方偿还股份时与原垫付方垫付情形不一致时（如原垫付方垫付股份，偿还方偿还现金），或者不需偿还方偿还等情况的，应当说明原因。其中，偿还现金的应当明确定价依据和偿还总额的计算过程。</w:t>
      </w:r>
    </w:p>
    <w:p>
      <w:pPr>
        <w:adjustRightInd w:val="0"/>
        <w:snapToGrid w:val="0"/>
        <w:ind w:firstLine="640"/>
        <w:rPr>
          <w:rFonts w:ascii="黑体" w:hAnsi="黑体" w:eastAsia="黑体"/>
          <w:szCs w:val="32"/>
        </w:rPr>
      </w:pPr>
      <w:r>
        <w:rPr>
          <w:rFonts w:hint="eastAsia" w:ascii="黑体" w:hAnsi="黑体" w:eastAsia="黑体"/>
          <w:szCs w:val="32"/>
        </w:rPr>
        <w:t>二、股改股东出售股份</w:t>
      </w:r>
    </w:p>
    <w:p>
      <w:pPr>
        <w:adjustRightInd w:val="0"/>
        <w:snapToGrid w:val="0"/>
        <w:ind w:firstLine="640"/>
        <w:rPr>
          <w:rFonts w:ascii="仿宋" w:hAnsi="仿宋"/>
        </w:rPr>
      </w:pPr>
      <w:r>
        <w:rPr>
          <w:rFonts w:hint="eastAsia" w:ascii="仿宋" w:hAnsi="仿宋"/>
        </w:rPr>
        <w:t>（一）垫付方股东出售其所获得的偿还股份时，应当遵守其在股权分置改革方案中所作的承诺。</w:t>
      </w:r>
    </w:p>
    <w:p>
      <w:pPr>
        <w:adjustRightInd w:val="0"/>
        <w:snapToGrid w:val="0"/>
        <w:ind w:firstLine="640"/>
        <w:rPr>
          <w:rFonts w:ascii="仿宋" w:hAnsi="仿宋"/>
        </w:rPr>
      </w:pPr>
      <w:r>
        <w:rPr>
          <w:rFonts w:hint="eastAsia" w:ascii="仿宋" w:hAnsi="仿宋"/>
        </w:rPr>
        <w:t>（二）上市公司持有5%以上股份的原非流通股股东减持股份，应当遵守本所《上市公司自律监管指引第18号——股东及</w:t>
      </w:r>
      <w:r>
        <w:rPr>
          <w:rFonts w:hint="eastAsia" w:ascii="仿宋" w:hAnsi="仿宋"/>
          <w:lang w:eastAsia="zh-CN"/>
        </w:rPr>
        <w:t>董</w:t>
      </w:r>
      <w:r>
        <w:rPr>
          <w:rFonts w:hint="eastAsia" w:ascii="仿宋" w:hAnsi="仿宋"/>
        </w:rPr>
        <w:t>事、高级管理人员减持股份》的相关规定。</w:t>
      </w:r>
    </w:p>
    <w:p>
      <w:pPr>
        <w:ind w:firstLine="640"/>
        <w:rPr>
          <w:rFonts w:ascii="仿宋" w:hAnsi="仿宋"/>
        </w:rPr>
      </w:pPr>
    </w:p>
    <w:p>
      <w:pPr>
        <w:ind w:firstLine="640"/>
        <w:rPr>
          <w:rFonts w:ascii="仿宋" w:hAnsi="仿宋"/>
        </w:rPr>
      </w:pPr>
    </w:p>
    <w:p>
      <w:pPr>
        <w:ind w:left="1558" w:leftChars="200" w:hanging="918" w:hangingChars="287"/>
        <w:rPr>
          <w:rFonts w:ascii="仿宋" w:hAnsi="仿宋"/>
        </w:rPr>
      </w:pPr>
      <w:r>
        <w:rPr>
          <w:rFonts w:hint="eastAsia" w:ascii="仿宋" w:hAnsi="仿宋"/>
        </w:rPr>
        <w:t>附件：</w:t>
      </w:r>
      <w:r>
        <w:rPr>
          <w:rFonts w:ascii="仿宋" w:hAnsi="仿宋"/>
        </w:rPr>
        <w:t>1</w:t>
      </w:r>
      <w:r>
        <w:rPr>
          <w:rFonts w:hint="eastAsia" w:ascii="仿宋" w:hAnsi="仿宋"/>
        </w:rPr>
        <w:t>．上市公司股权分置改革垫付对价偿还业务申请表</w:t>
      </w:r>
    </w:p>
    <w:p>
      <w:pPr>
        <w:widowControl/>
        <w:spacing w:line="240" w:lineRule="auto"/>
        <w:ind w:firstLine="0" w:firstLineChars="0"/>
        <w:jc w:val="left"/>
        <w:rPr>
          <w:rFonts w:ascii="仿宋" w:hAnsi="仿宋"/>
        </w:rPr>
      </w:pPr>
      <w:r>
        <w:rPr>
          <w:rFonts w:hint="eastAsia" w:ascii="仿宋" w:hAnsi="仿宋"/>
        </w:rPr>
        <w:t xml:space="preserve">          2．授权委托书</w:t>
      </w:r>
    </w:p>
    <w:p>
      <w:pPr>
        <w:widowControl/>
        <w:spacing w:line="240" w:lineRule="auto"/>
        <w:ind w:firstLine="0" w:firstLineChars="0"/>
        <w:jc w:val="left"/>
        <w:rPr>
          <w:rFonts w:ascii="黑体" w:hAnsi="黑体" w:eastAsia="黑体"/>
        </w:rPr>
      </w:pPr>
      <w:r>
        <w:rPr>
          <w:rFonts w:hint="eastAsia" w:ascii="仿宋" w:hAnsi="仿宋"/>
        </w:rPr>
        <w:br w:type="page"/>
      </w:r>
      <w:r>
        <w:rPr>
          <w:rFonts w:hint="eastAsia" w:ascii="黑体" w:hAnsi="黑体" w:eastAsia="黑体"/>
        </w:rPr>
        <w:t>附件</w:t>
      </w:r>
      <w:r>
        <w:rPr>
          <w:rFonts w:ascii="黑体" w:hAnsi="黑体" w:eastAsia="黑体"/>
        </w:rPr>
        <w:t xml:space="preserve">1 </w:t>
      </w:r>
    </w:p>
    <w:p>
      <w:pPr>
        <w:ind w:firstLine="0" w:firstLineChars="0"/>
        <w:jc w:val="center"/>
        <w:rPr>
          <w:rFonts w:ascii="方正小标宋简体" w:eastAsia="方正小标宋简体"/>
          <w:color w:val="000000"/>
          <w:sz w:val="44"/>
          <w:szCs w:val="28"/>
        </w:rPr>
      </w:pPr>
    </w:p>
    <w:p>
      <w:pPr>
        <w:ind w:firstLine="0" w:firstLineChars="0"/>
        <w:jc w:val="center"/>
        <w:rPr>
          <w:rFonts w:ascii="方正小标宋简体" w:eastAsia="方正小标宋简体"/>
          <w:color w:val="000000"/>
          <w:sz w:val="44"/>
          <w:szCs w:val="28"/>
        </w:rPr>
      </w:pPr>
      <w:r>
        <w:rPr>
          <w:rFonts w:hint="eastAsia" w:ascii="方正小标宋简体" w:eastAsia="方正小标宋简体"/>
          <w:color w:val="000000"/>
          <w:sz w:val="44"/>
          <w:szCs w:val="28"/>
        </w:rPr>
        <w:t>上市公司股权分置改革垫付对价偿还</w:t>
      </w:r>
    </w:p>
    <w:p>
      <w:pPr>
        <w:ind w:firstLine="0" w:firstLineChars="0"/>
        <w:jc w:val="center"/>
        <w:rPr>
          <w:rFonts w:ascii="方正小标宋简体" w:eastAsia="方正小标宋简体"/>
          <w:color w:val="000000"/>
          <w:szCs w:val="21"/>
        </w:rPr>
      </w:pPr>
      <w:r>
        <w:rPr>
          <w:rFonts w:hint="eastAsia" w:ascii="方正小标宋简体" w:eastAsia="方正小标宋简体"/>
          <w:color w:val="000000"/>
          <w:sz w:val="44"/>
          <w:szCs w:val="28"/>
        </w:rPr>
        <w:t>业务申请表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52"/>
        <w:gridCol w:w="924"/>
        <w:gridCol w:w="769"/>
        <w:gridCol w:w="748"/>
        <w:gridCol w:w="924"/>
        <w:gridCol w:w="1357"/>
        <w:gridCol w:w="134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000" w:type="pct"/>
            <w:gridSpan w:val="9"/>
            <w:shd w:val="clear" w:color="auto" w:fill="D9D9D9"/>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公司</w:t>
            </w:r>
          </w:p>
          <w:p>
            <w:pPr>
              <w:spacing w:line="240" w:lineRule="auto"/>
              <w:ind w:firstLine="0" w:firstLineChars="0"/>
              <w:rPr>
                <w:rFonts w:ascii="仿宋" w:hAnsi="仿宋"/>
                <w:color w:val="000000"/>
                <w:sz w:val="24"/>
                <w:szCs w:val="24"/>
              </w:rPr>
            </w:pPr>
            <w:r>
              <w:rPr>
                <w:rFonts w:hint="eastAsia" w:ascii="仿宋" w:hAnsi="仿宋"/>
                <w:color w:val="000000"/>
                <w:sz w:val="24"/>
                <w:szCs w:val="24"/>
              </w:rPr>
              <w:t>名称</w:t>
            </w:r>
          </w:p>
        </w:tc>
        <w:tc>
          <w:tcPr>
            <w:tcW w:w="865" w:type="pct"/>
            <w:gridSpan w:val="2"/>
            <w:vAlign w:val="center"/>
          </w:tcPr>
          <w:p>
            <w:pPr>
              <w:spacing w:line="240" w:lineRule="auto"/>
              <w:ind w:firstLine="0" w:firstLineChars="0"/>
              <w:rPr>
                <w:rFonts w:ascii="仿宋" w:hAnsi="仿宋"/>
                <w:color w:val="000000"/>
                <w:sz w:val="24"/>
                <w:szCs w:val="24"/>
              </w:rPr>
            </w:pPr>
          </w:p>
        </w:tc>
        <w:tc>
          <w:tcPr>
            <w:tcW w:w="451"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证券</w:t>
            </w:r>
          </w:p>
          <w:p>
            <w:pPr>
              <w:spacing w:line="240" w:lineRule="auto"/>
              <w:ind w:firstLine="0" w:firstLineChars="0"/>
              <w:rPr>
                <w:rFonts w:ascii="仿宋" w:hAnsi="仿宋"/>
                <w:color w:val="000000"/>
                <w:sz w:val="24"/>
                <w:szCs w:val="24"/>
              </w:rPr>
            </w:pPr>
            <w:r>
              <w:rPr>
                <w:rFonts w:hint="eastAsia" w:ascii="仿宋" w:hAnsi="仿宋"/>
                <w:color w:val="000000"/>
                <w:sz w:val="24"/>
                <w:szCs w:val="24"/>
              </w:rPr>
              <w:t>简称</w:t>
            </w:r>
          </w:p>
        </w:tc>
        <w:tc>
          <w:tcPr>
            <w:tcW w:w="438" w:type="pct"/>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证券</w:t>
            </w:r>
          </w:p>
          <w:p>
            <w:pPr>
              <w:spacing w:line="240" w:lineRule="auto"/>
              <w:ind w:firstLine="0" w:firstLineChars="0"/>
              <w:rPr>
                <w:rFonts w:ascii="仿宋" w:hAnsi="仿宋"/>
                <w:color w:val="000000"/>
                <w:sz w:val="24"/>
                <w:szCs w:val="24"/>
              </w:rPr>
            </w:pPr>
            <w:r>
              <w:rPr>
                <w:rFonts w:hint="eastAsia" w:ascii="仿宋" w:hAnsi="仿宋"/>
                <w:color w:val="000000"/>
                <w:sz w:val="24"/>
                <w:szCs w:val="24"/>
              </w:rPr>
              <w:t>代码</w:t>
            </w:r>
          </w:p>
        </w:tc>
        <w:tc>
          <w:tcPr>
            <w:tcW w:w="795" w:type="pct"/>
            <w:vAlign w:val="center"/>
          </w:tcPr>
          <w:p>
            <w:pPr>
              <w:spacing w:line="240" w:lineRule="auto"/>
              <w:ind w:firstLine="0" w:firstLineChars="0"/>
              <w:rPr>
                <w:rFonts w:ascii="仿宋" w:hAnsi="仿宋"/>
                <w:color w:val="000000"/>
                <w:sz w:val="24"/>
                <w:szCs w:val="24"/>
              </w:rPr>
            </w:pPr>
          </w:p>
        </w:tc>
        <w:tc>
          <w:tcPr>
            <w:tcW w:w="786" w:type="pct"/>
            <w:vAlign w:val="center"/>
          </w:tcPr>
          <w:p>
            <w:pPr>
              <w:spacing w:line="240" w:lineRule="auto"/>
              <w:ind w:firstLine="0" w:firstLineChars="0"/>
              <w:rPr>
                <w:rFonts w:ascii="仿宋" w:hAnsi="仿宋"/>
                <w:color w:val="000000"/>
                <w:sz w:val="24"/>
                <w:szCs w:val="24"/>
              </w:rPr>
            </w:pPr>
            <w:r>
              <w:rPr>
                <w:rFonts w:hint="eastAsia" w:ascii="仿宋" w:hAnsi="仿宋"/>
                <w:color w:val="000000"/>
                <w:sz w:val="24"/>
                <w:szCs w:val="24"/>
              </w:rPr>
              <w:t>股改实施</w:t>
            </w:r>
          </w:p>
          <w:p>
            <w:pPr>
              <w:spacing w:line="240" w:lineRule="auto"/>
              <w:ind w:firstLine="0" w:firstLineChars="0"/>
              <w:rPr>
                <w:rFonts w:ascii="仿宋" w:hAnsi="仿宋"/>
                <w:color w:val="000000"/>
                <w:sz w:val="24"/>
                <w:szCs w:val="24"/>
              </w:rPr>
            </w:pPr>
            <w:r>
              <w:rPr>
                <w:rFonts w:hint="eastAsia" w:ascii="仿宋" w:hAnsi="仿宋"/>
                <w:color w:val="000000"/>
                <w:sz w:val="24"/>
                <w:szCs w:val="24"/>
              </w:rPr>
              <w:t>日期</w:t>
            </w:r>
          </w:p>
        </w:tc>
        <w:tc>
          <w:tcPr>
            <w:tcW w:w="597"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pct"/>
            <w:gridSpan w:val="2"/>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股份垫付方</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 xml:space="preserve">名称 </w:t>
            </w:r>
          </w:p>
        </w:tc>
        <w:tc>
          <w:tcPr>
            <w:tcW w:w="542"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证券</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账户</w:t>
            </w:r>
          </w:p>
        </w:tc>
        <w:tc>
          <w:tcPr>
            <w:tcW w:w="890" w:type="pct"/>
            <w:gridSpan w:val="2"/>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股份偿还方</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名称</w:t>
            </w:r>
          </w:p>
        </w:tc>
        <w:tc>
          <w:tcPr>
            <w:tcW w:w="542"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证券</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账户</w:t>
            </w:r>
          </w:p>
        </w:tc>
        <w:tc>
          <w:tcPr>
            <w:tcW w:w="795"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代垫股份数量（股）</w:t>
            </w:r>
          </w:p>
        </w:tc>
        <w:tc>
          <w:tcPr>
            <w:tcW w:w="786"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偿还股份数量（股）</w:t>
            </w:r>
          </w:p>
        </w:tc>
        <w:tc>
          <w:tcPr>
            <w:tcW w:w="597" w:type="pct"/>
            <w:vAlign w:val="center"/>
          </w:tcPr>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偿还股份占</w:t>
            </w:r>
          </w:p>
          <w:p>
            <w:pPr>
              <w:spacing w:line="240" w:lineRule="auto"/>
              <w:ind w:firstLine="0" w:firstLineChars="0"/>
              <w:jc w:val="center"/>
              <w:rPr>
                <w:rFonts w:ascii="仿宋" w:hAnsi="仿宋"/>
                <w:color w:val="000000"/>
                <w:sz w:val="24"/>
                <w:szCs w:val="24"/>
              </w:rPr>
            </w:pPr>
            <w:r>
              <w:rPr>
                <w:rFonts w:hint="eastAsia" w:ascii="仿宋" w:hAnsi="仿宋"/>
                <w:color w:val="000000"/>
                <w:sz w:val="24"/>
                <w:szCs w:val="24"/>
              </w:rPr>
              <w:t>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890"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795" w:type="pct"/>
            <w:vAlign w:val="center"/>
          </w:tcPr>
          <w:p>
            <w:pPr>
              <w:spacing w:line="240" w:lineRule="auto"/>
              <w:ind w:firstLine="0" w:firstLineChars="0"/>
              <w:rPr>
                <w:rFonts w:ascii="仿宋" w:hAnsi="仿宋"/>
                <w:color w:val="000000"/>
                <w:sz w:val="24"/>
                <w:szCs w:val="24"/>
              </w:rPr>
            </w:pPr>
          </w:p>
        </w:tc>
        <w:tc>
          <w:tcPr>
            <w:tcW w:w="786" w:type="pct"/>
            <w:vAlign w:val="center"/>
          </w:tcPr>
          <w:p>
            <w:pPr>
              <w:spacing w:line="240" w:lineRule="auto"/>
              <w:ind w:firstLine="0" w:firstLineChars="0"/>
              <w:rPr>
                <w:rFonts w:ascii="仿宋" w:hAnsi="仿宋"/>
                <w:color w:val="000000"/>
                <w:sz w:val="24"/>
                <w:szCs w:val="24"/>
              </w:rPr>
            </w:pPr>
          </w:p>
        </w:tc>
        <w:tc>
          <w:tcPr>
            <w:tcW w:w="597"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890"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795" w:type="pct"/>
            <w:vAlign w:val="center"/>
          </w:tcPr>
          <w:p>
            <w:pPr>
              <w:spacing w:line="240" w:lineRule="auto"/>
              <w:ind w:firstLine="0" w:firstLineChars="0"/>
              <w:rPr>
                <w:rFonts w:ascii="仿宋" w:hAnsi="仿宋"/>
                <w:color w:val="000000"/>
                <w:sz w:val="24"/>
                <w:szCs w:val="24"/>
              </w:rPr>
            </w:pPr>
          </w:p>
        </w:tc>
        <w:tc>
          <w:tcPr>
            <w:tcW w:w="786" w:type="pct"/>
            <w:vAlign w:val="center"/>
          </w:tcPr>
          <w:p>
            <w:pPr>
              <w:spacing w:line="240" w:lineRule="auto"/>
              <w:ind w:firstLine="0" w:firstLineChars="0"/>
              <w:rPr>
                <w:rFonts w:ascii="仿宋" w:hAnsi="仿宋"/>
                <w:color w:val="000000"/>
                <w:sz w:val="24"/>
                <w:szCs w:val="24"/>
              </w:rPr>
            </w:pPr>
          </w:p>
        </w:tc>
        <w:tc>
          <w:tcPr>
            <w:tcW w:w="597"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890" w:type="pct"/>
            <w:gridSpan w:val="2"/>
            <w:vAlign w:val="center"/>
          </w:tcPr>
          <w:p>
            <w:pPr>
              <w:spacing w:line="240" w:lineRule="auto"/>
              <w:ind w:firstLine="0" w:firstLineChars="0"/>
              <w:rPr>
                <w:rFonts w:ascii="仿宋" w:hAnsi="仿宋"/>
                <w:color w:val="000000"/>
                <w:sz w:val="24"/>
                <w:szCs w:val="24"/>
              </w:rPr>
            </w:pPr>
          </w:p>
        </w:tc>
        <w:tc>
          <w:tcPr>
            <w:tcW w:w="542" w:type="pct"/>
            <w:vAlign w:val="center"/>
          </w:tcPr>
          <w:p>
            <w:pPr>
              <w:spacing w:line="240" w:lineRule="auto"/>
              <w:ind w:firstLine="0" w:firstLineChars="0"/>
              <w:rPr>
                <w:rFonts w:ascii="仿宋" w:hAnsi="仿宋"/>
                <w:color w:val="000000"/>
                <w:sz w:val="24"/>
                <w:szCs w:val="24"/>
              </w:rPr>
            </w:pPr>
          </w:p>
        </w:tc>
        <w:tc>
          <w:tcPr>
            <w:tcW w:w="795" w:type="pct"/>
            <w:vAlign w:val="center"/>
          </w:tcPr>
          <w:p>
            <w:pPr>
              <w:spacing w:line="240" w:lineRule="auto"/>
              <w:ind w:firstLine="0" w:firstLineChars="0"/>
              <w:rPr>
                <w:rFonts w:ascii="仿宋" w:hAnsi="仿宋"/>
                <w:color w:val="000000"/>
                <w:sz w:val="24"/>
                <w:szCs w:val="24"/>
              </w:rPr>
            </w:pPr>
          </w:p>
        </w:tc>
        <w:tc>
          <w:tcPr>
            <w:tcW w:w="786" w:type="pct"/>
            <w:vAlign w:val="center"/>
          </w:tcPr>
          <w:p>
            <w:pPr>
              <w:spacing w:line="240" w:lineRule="auto"/>
              <w:ind w:firstLine="0" w:firstLineChars="0"/>
              <w:rPr>
                <w:rFonts w:ascii="仿宋" w:hAnsi="仿宋"/>
                <w:color w:val="000000"/>
                <w:sz w:val="24"/>
                <w:szCs w:val="24"/>
              </w:rPr>
            </w:pPr>
          </w:p>
        </w:tc>
        <w:tc>
          <w:tcPr>
            <w:tcW w:w="597" w:type="pct"/>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615" w:type="pct"/>
            <w:gridSpan w:val="7"/>
            <w:shd w:val="clear" w:color="auto" w:fill="D9D9D9"/>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报送材料</w:t>
            </w:r>
          </w:p>
        </w:tc>
        <w:tc>
          <w:tcPr>
            <w:tcW w:w="1384" w:type="pct"/>
            <w:gridSpan w:val="2"/>
            <w:shd w:val="clear" w:color="auto" w:fill="D9D9D9"/>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资料是否齐全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1</w:t>
            </w:r>
            <w:r>
              <w:rPr>
                <w:rFonts w:hint="eastAsia" w:ascii="仿宋" w:hAnsi="仿宋"/>
                <w:color w:val="000000"/>
                <w:sz w:val="24"/>
                <w:szCs w:val="24"/>
              </w:rPr>
              <w:t>．垫付方与偿还方的偿还协议</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2</w:t>
            </w:r>
            <w:r>
              <w:rPr>
                <w:rFonts w:hint="eastAsia" w:ascii="仿宋" w:hAnsi="仿宋"/>
                <w:color w:val="000000"/>
                <w:sz w:val="24"/>
                <w:szCs w:val="24"/>
              </w:rPr>
              <w:t>．股东持股证明文件</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3</w:t>
            </w:r>
            <w:r>
              <w:rPr>
                <w:rFonts w:hint="eastAsia" w:ascii="仿宋" w:hAnsi="仿宋"/>
                <w:color w:val="000000"/>
                <w:sz w:val="24"/>
                <w:szCs w:val="24"/>
              </w:rPr>
              <w:t>．相关股东的身份证明文件</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4</w:t>
            </w:r>
            <w:r>
              <w:rPr>
                <w:rFonts w:hint="eastAsia" w:ascii="仿宋" w:hAnsi="仿宋"/>
                <w:color w:val="000000"/>
                <w:sz w:val="24"/>
                <w:szCs w:val="24"/>
              </w:rPr>
              <w:t>．相关股东的授权委托书</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5</w:t>
            </w:r>
            <w:r>
              <w:rPr>
                <w:rFonts w:hint="eastAsia" w:ascii="仿宋" w:hAnsi="仿宋"/>
                <w:color w:val="000000"/>
                <w:sz w:val="24"/>
                <w:szCs w:val="24"/>
              </w:rPr>
              <w:t>．偿还协议的公证书（如需要）</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6</w:t>
            </w:r>
            <w:r>
              <w:rPr>
                <w:rFonts w:hint="eastAsia" w:ascii="仿宋" w:hAnsi="仿宋"/>
                <w:color w:val="000000"/>
                <w:sz w:val="24"/>
                <w:szCs w:val="24"/>
              </w:rPr>
              <w:t>．授权委托书的公证书（如需要）</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7</w:t>
            </w:r>
            <w:r>
              <w:rPr>
                <w:rFonts w:hint="eastAsia" w:ascii="仿宋" w:hAnsi="仿宋"/>
                <w:color w:val="000000"/>
                <w:sz w:val="24"/>
                <w:szCs w:val="24"/>
              </w:rPr>
              <w:t>．垫付对价偿还公告（如需要）</w:t>
            </w:r>
          </w:p>
        </w:tc>
        <w:tc>
          <w:tcPr>
            <w:tcW w:w="1384" w:type="pct"/>
            <w:gridSpan w:val="2"/>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5" w:type="pct"/>
            <w:gridSpan w:val="7"/>
            <w:tcBorders>
              <w:bottom w:val="single" w:color="auto" w:sz="4" w:space="0"/>
            </w:tcBorders>
            <w:vAlign w:val="center"/>
          </w:tcPr>
          <w:p>
            <w:pPr>
              <w:spacing w:line="240" w:lineRule="auto"/>
              <w:ind w:firstLine="0" w:firstLineChars="0"/>
              <w:rPr>
                <w:rFonts w:ascii="仿宋" w:hAnsi="仿宋"/>
                <w:color w:val="000000"/>
                <w:sz w:val="24"/>
                <w:szCs w:val="24"/>
              </w:rPr>
            </w:pPr>
            <w:r>
              <w:rPr>
                <w:rFonts w:ascii="仿宋" w:hAnsi="仿宋"/>
                <w:color w:val="000000"/>
                <w:sz w:val="24"/>
                <w:szCs w:val="24"/>
              </w:rPr>
              <w:t>8</w:t>
            </w:r>
            <w:r>
              <w:rPr>
                <w:rFonts w:hint="eastAsia" w:ascii="仿宋" w:hAnsi="仿宋"/>
                <w:color w:val="000000"/>
                <w:sz w:val="24"/>
                <w:szCs w:val="24"/>
              </w:rPr>
              <w:t>．其他相关材料</w:t>
            </w:r>
          </w:p>
        </w:tc>
        <w:tc>
          <w:tcPr>
            <w:tcW w:w="1384" w:type="pct"/>
            <w:gridSpan w:val="2"/>
            <w:tcBorders>
              <w:bottom w:val="single" w:color="auto" w:sz="4" w:space="0"/>
            </w:tcBorders>
            <w:vAlign w:val="center"/>
          </w:tcPr>
          <w:p>
            <w:pPr>
              <w:spacing w:line="240" w:lineRule="auto"/>
              <w:ind w:firstLine="0" w:firstLineChars="0"/>
              <w:rPr>
                <w:rFonts w:ascii="仿宋"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shd w:val="clear" w:color="auto" w:fill="D9D9D9"/>
            <w:vAlign w:val="center"/>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上市公司董事会申请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5000" w:type="pct"/>
            <w:gridSpan w:val="9"/>
          </w:tcPr>
          <w:p>
            <w:pPr>
              <w:spacing w:line="240" w:lineRule="auto"/>
              <w:ind w:firstLine="480" w:firstLineChars="0"/>
              <w:rPr>
                <w:rFonts w:ascii="仿宋" w:hAnsi="仿宋"/>
                <w:color w:val="000000"/>
                <w:sz w:val="24"/>
                <w:szCs w:val="24"/>
              </w:rPr>
            </w:pPr>
            <w:r>
              <w:rPr>
                <w:rFonts w:hint="eastAsia" w:ascii="仿宋" w:hAnsi="仿宋"/>
                <w:color w:val="000000"/>
                <w:sz w:val="24"/>
                <w:szCs w:val="24"/>
              </w:rPr>
              <w:t>本公司董事会保证上述材料的真实、准确、完整、合法，特向深圳证券交易所、中国证券登记结算有限责任公司深圳分公司申请办理垫付对价的偿还事宜。</w:t>
            </w:r>
          </w:p>
          <w:p>
            <w:pPr>
              <w:spacing w:line="240" w:lineRule="auto"/>
              <w:ind w:firstLine="480" w:firstLineChars="0"/>
              <w:rPr>
                <w:rFonts w:ascii="仿宋" w:hAnsi="仿宋"/>
                <w:color w:val="000000"/>
                <w:sz w:val="24"/>
                <w:szCs w:val="24"/>
              </w:rPr>
            </w:pPr>
          </w:p>
          <w:p>
            <w:pPr>
              <w:spacing w:line="240" w:lineRule="auto"/>
              <w:ind w:left="3040" w:leftChars="200" w:hanging="2400" w:hangingChars="1000"/>
              <w:rPr>
                <w:rFonts w:ascii="仿宋" w:hAnsi="仿宋"/>
                <w:color w:val="000000"/>
                <w:sz w:val="24"/>
                <w:szCs w:val="24"/>
              </w:rPr>
            </w:pPr>
            <w:r>
              <w:rPr>
                <w:rFonts w:hint="eastAsia" w:ascii="仿宋" w:hAnsi="仿宋"/>
                <w:color w:val="000000"/>
                <w:sz w:val="24"/>
                <w:szCs w:val="24"/>
              </w:rPr>
              <w:t xml:space="preserve">                                        XXX股份有限公司董事会（盖章）          </w:t>
            </w:r>
          </w:p>
          <w:p>
            <w:pPr>
              <w:spacing w:line="240" w:lineRule="auto"/>
              <w:ind w:firstLine="480"/>
              <w:rPr>
                <w:rFonts w:ascii="仿宋" w:hAnsi="仿宋"/>
                <w:color w:val="000000"/>
                <w:sz w:val="24"/>
                <w:szCs w:val="24"/>
              </w:rPr>
            </w:pPr>
            <w:r>
              <w:rPr>
                <w:rFonts w:ascii="仿宋" w:hAnsi="仿宋"/>
                <w:color w:val="000000"/>
                <w:sz w:val="24"/>
                <w:szCs w:val="24"/>
              </w:rPr>
              <w:t xml:space="preserve">                                            </w:t>
            </w:r>
            <w:r>
              <w:rPr>
                <w:rFonts w:hint="eastAsia" w:ascii="仿宋" w:hAnsi="仿宋"/>
                <w:color w:val="000000"/>
                <w:sz w:val="24"/>
                <w:szCs w:val="24"/>
              </w:rPr>
              <w:t xml:space="preserve">       年</w:t>
            </w:r>
            <w:r>
              <w:rPr>
                <w:rFonts w:ascii="仿宋" w:hAnsi="仿宋"/>
                <w:color w:val="000000"/>
                <w:sz w:val="24"/>
                <w:szCs w:val="24"/>
              </w:rPr>
              <w:t xml:space="preserve">    </w:t>
            </w:r>
            <w:r>
              <w:rPr>
                <w:rFonts w:hint="eastAsia" w:ascii="仿宋" w:hAnsi="仿宋"/>
                <w:color w:val="000000"/>
                <w:sz w:val="24"/>
                <w:szCs w:val="24"/>
              </w:rPr>
              <w:t>月</w:t>
            </w:r>
            <w:r>
              <w:rPr>
                <w:rFonts w:ascii="仿宋" w:hAnsi="仿宋"/>
                <w:color w:val="000000"/>
                <w:sz w:val="24"/>
                <w:szCs w:val="24"/>
              </w:rPr>
              <w:t xml:space="preserve">    </w:t>
            </w:r>
            <w:r>
              <w:rPr>
                <w:rFonts w:hint="eastAsia" w:ascii="仿宋" w:hAnsi="仿宋"/>
                <w:color w:val="000000"/>
                <w:sz w:val="24"/>
                <w:szCs w:val="24"/>
              </w:rPr>
              <w:t>日</w:t>
            </w:r>
          </w:p>
        </w:tc>
      </w:tr>
    </w:tbl>
    <w:p>
      <w:pPr>
        <w:spacing w:line="240" w:lineRule="auto"/>
        <w:ind w:firstLine="0" w:firstLineChars="0"/>
        <w:rPr>
          <w:rFonts w:ascii="宋体" w:hAnsi="宋体" w:eastAsia="宋体"/>
          <w:color w:val="000000"/>
          <w:sz w:val="24"/>
          <w:szCs w:val="24"/>
        </w:rPr>
        <w:sectPr>
          <w:pgSz w:w="11906" w:h="16838"/>
          <w:pgMar w:top="1440" w:right="1800" w:bottom="1440" w:left="1800" w:header="851" w:footer="992" w:gutter="0"/>
          <w:cols w:space="720" w:num="1"/>
          <w:formProt w:val="1"/>
          <w:docGrid w:type="lines" w:linePitch="558" w:charSpace="0"/>
        </w:sectPr>
      </w:pPr>
    </w:p>
    <w:p>
      <w:pPr>
        <w:ind w:firstLine="0" w:firstLineChars="0"/>
        <w:rPr>
          <w:rFonts w:ascii="黑体" w:hAnsi="黑体" w:eastAsia="黑体"/>
        </w:rPr>
      </w:pPr>
      <w:r>
        <w:rPr>
          <w:rFonts w:hint="eastAsia" w:ascii="黑体" w:hAnsi="黑体" w:eastAsia="黑体"/>
        </w:rPr>
        <w:t>附件</w:t>
      </w:r>
      <w:r>
        <w:rPr>
          <w:rFonts w:ascii="黑体" w:hAnsi="黑体" w:eastAsia="黑体"/>
        </w:rPr>
        <w:t xml:space="preserve">2 </w:t>
      </w:r>
    </w:p>
    <w:p>
      <w:pPr>
        <w:spacing w:line="520" w:lineRule="exact"/>
        <w:ind w:firstLine="0" w:firstLineChars="0"/>
        <w:jc w:val="center"/>
        <w:rPr>
          <w:rFonts w:ascii="方正小标宋简体" w:eastAsia="方正小标宋简体"/>
          <w:color w:val="000000"/>
          <w:sz w:val="44"/>
          <w:szCs w:val="28"/>
        </w:rPr>
      </w:pPr>
      <w:r>
        <w:rPr>
          <w:rFonts w:hint="eastAsia" w:ascii="方正小标宋简体" w:eastAsia="方正小标宋简体"/>
          <w:color w:val="000000"/>
          <w:sz w:val="44"/>
          <w:szCs w:val="28"/>
        </w:rPr>
        <w:t>授权委托书</w:t>
      </w:r>
    </w:p>
    <w:p>
      <w:pPr>
        <w:spacing w:line="520" w:lineRule="exact"/>
        <w:ind w:firstLine="0" w:firstLineChars="0"/>
        <w:rPr>
          <w:rFonts w:eastAsia="黑体"/>
          <w:b/>
          <w:bCs/>
          <w:color w:val="000000"/>
          <w:sz w:val="30"/>
          <w:szCs w:val="22"/>
        </w:rPr>
      </w:pPr>
    </w:p>
    <w:p>
      <w:pPr>
        <w:ind w:left="1" w:firstLine="636" w:firstLineChars="199"/>
        <w:jc w:val="left"/>
        <w:rPr>
          <w:rFonts w:ascii="仿宋" w:hAnsi="仿宋"/>
          <w:color w:val="000000"/>
          <w:szCs w:val="22"/>
        </w:rPr>
      </w:pPr>
      <w:r>
        <w:rPr>
          <w:rFonts w:hint="eastAsia" w:ascii="仿宋" w:hAnsi="仿宋"/>
          <w:color w:val="000000"/>
          <w:szCs w:val="22"/>
        </w:rPr>
        <w:t>为配合股权分置改革后续工作的顺利进行，兹授权</w:t>
      </w:r>
      <w:r>
        <w:rPr>
          <w:rFonts w:ascii="仿宋" w:hAnsi="仿宋"/>
          <w:color w:val="000000"/>
          <w:szCs w:val="22"/>
          <w:u w:val="single"/>
        </w:rPr>
        <w:t xml:space="preserve">                          </w:t>
      </w:r>
      <w:r>
        <w:rPr>
          <w:rFonts w:hint="eastAsia" w:ascii="仿宋" w:hAnsi="仿宋"/>
          <w:color w:val="000000"/>
          <w:szCs w:val="22"/>
        </w:rPr>
        <w:t>（上市公司全称、证券简称及代码）董事会代表我方向深圳证券交易所和中国证券登记结算有限责任公司深圳分公司申请办理有关垫付对价的偿还事宜。</w:t>
      </w:r>
    </w:p>
    <w:p>
      <w:pPr>
        <w:ind w:firstLine="570" w:firstLineChars="0"/>
        <w:jc w:val="left"/>
        <w:rPr>
          <w:rFonts w:ascii="仿宋" w:hAnsi="仿宋"/>
          <w:color w:val="000000"/>
          <w:szCs w:val="22"/>
        </w:rPr>
      </w:pPr>
    </w:p>
    <w:p>
      <w:pPr>
        <w:ind w:firstLine="570" w:firstLineChars="0"/>
        <w:jc w:val="left"/>
        <w:rPr>
          <w:rFonts w:ascii="仿宋" w:hAnsi="仿宋"/>
          <w:color w:val="000000"/>
          <w:szCs w:val="22"/>
        </w:rPr>
      </w:pPr>
    </w:p>
    <w:p>
      <w:pPr>
        <w:ind w:firstLine="570" w:firstLineChars="0"/>
        <w:jc w:val="left"/>
        <w:rPr>
          <w:rFonts w:ascii="仿宋" w:hAnsi="仿宋"/>
          <w:color w:val="000000"/>
          <w:szCs w:val="22"/>
        </w:rPr>
      </w:pPr>
      <w:r>
        <w:rPr>
          <w:rFonts w:hint="eastAsia" w:ascii="仿宋" w:hAnsi="仿宋"/>
          <w:color w:val="000000"/>
          <w:szCs w:val="22"/>
        </w:rPr>
        <w:t>有效期限：至</w:t>
      </w:r>
      <w:r>
        <w:rPr>
          <w:rFonts w:ascii="仿宋" w:hAnsi="仿宋"/>
          <w:color w:val="000000"/>
          <w:szCs w:val="22"/>
        </w:rPr>
        <w:t xml:space="preserve">    </w:t>
      </w:r>
      <w:r>
        <w:rPr>
          <w:rFonts w:hint="eastAsia" w:ascii="仿宋" w:hAnsi="仿宋"/>
          <w:color w:val="000000"/>
          <w:szCs w:val="22"/>
        </w:rPr>
        <w:t>年</w:t>
      </w:r>
      <w:r>
        <w:rPr>
          <w:rFonts w:ascii="仿宋" w:hAnsi="仿宋"/>
          <w:color w:val="000000"/>
          <w:szCs w:val="22"/>
        </w:rPr>
        <w:t xml:space="preserve">     </w:t>
      </w:r>
      <w:r>
        <w:rPr>
          <w:rFonts w:hint="eastAsia" w:ascii="仿宋" w:hAnsi="仿宋"/>
          <w:color w:val="000000"/>
          <w:szCs w:val="22"/>
        </w:rPr>
        <w:t>月</w:t>
      </w:r>
      <w:r>
        <w:rPr>
          <w:rFonts w:ascii="仿宋" w:hAnsi="仿宋"/>
          <w:color w:val="000000"/>
          <w:szCs w:val="22"/>
        </w:rPr>
        <w:t xml:space="preserve">      </w:t>
      </w:r>
      <w:r>
        <w:rPr>
          <w:rFonts w:hint="eastAsia" w:ascii="仿宋" w:hAnsi="仿宋"/>
          <w:color w:val="000000"/>
          <w:szCs w:val="22"/>
        </w:rPr>
        <w:t>日</w:t>
      </w:r>
    </w:p>
    <w:p>
      <w:pPr>
        <w:ind w:firstLine="570" w:firstLineChars="0"/>
        <w:jc w:val="left"/>
        <w:rPr>
          <w:rFonts w:ascii="仿宋" w:hAnsi="仿宋"/>
          <w:color w:val="000000"/>
          <w:szCs w:val="22"/>
        </w:rPr>
      </w:pPr>
      <w:r>
        <w:rPr>
          <w:rFonts w:hint="eastAsia" w:ascii="仿宋" w:hAnsi="仿宋"/>
          <w:color w:val="000000"/>
          <w:szCs w:val="22"/>
        </w:rPr>
        <w:t>签发日期：</w:t>
      </w:r>
      <w:r>
        <w:rPr>
          <w:rFonts w:ascii="仿宋" w:hAnsi="仿宋"/>
          <w:color w:val="000000"/>
          <w:szCs w:val="22"/>
        </w:rPr>
        <w:t xml:space="preserve">      </w:t>
      </w:r>
      <w:r>
        <w:rPr>
          <w:rFonts w:hint="eastAsia" w:ascii="仿宋" w:hAnsi="仿宋"/>
          <w:color w:val="000000"/>
          <w:szCs w:val="22"/>
        </w:rPr>
        <w:t>年</w:t>
      </w:r>
      <w:r>
        <w:rPr>
          <w:rFonts w:ascii="仿宋" w:hAnsi="仿宋"/>
          <w:color w:val="000000"/>
          <w:szCs w:val="22"/>
        </w:rPr>
        <w:t xml:space="preserve">     </w:t>
      </w:r>
      <w:r>
        <w:rPr>
          <w:rFonts w:hint="eastAsia" w:ascii="仿宋" w:hAnsi="仿宋"/>
          <w:color w:val="000000"/>
          <w:szCs w:val="22"/>
        </w:rPr>
        <w:t>月</w:t>
      </w:r>
      <w:r>
        <w:rPr>
          <w:rFonts w:ascii="仿宋" w:hAnsi="仿宋"/>
          <w:color w:val="000000"/>
          <w:szCs w:val="22"/>
        </w:rPr>
        <w:t xml:space="preserve">      </w:t>
      </w:r>
      <w:r>
        <w:rPr>
          <w:rFonts w:hint="eastAsia" w:ascii="仿宋" w:hAnsi="仿宋"/>
          <w:color w:val="000000"/>
          <w:szCs w:val="22"/>
        </w:rPr>
        <w:t>日</w:t>
      </w:r>
    </w:p>
    <w:p>
      <w:pPr>
        <w:ind w:firstLine="570" w:firstLineChars="0"/>
        <w:jc w:val="left"/>
        <w:rPr>
          <w:rFonts w:ascii="仿宋" w:hAnsi="仿宋"/>
          <w:color w:val="000000"/>
          <w:szCs w:val="22"/>
        </w:rPr>
      </w:pPr>
    </w:p>
    <w:p>
      <w:pPr>
        <w:ind w:firstLine="570" w:firstLineChars="0"/>
        <w:jc w:val="left"/>
        <w:rPr>
          <w:rFonts w:ascii="仿宋" w:hAnsi="仿宋"/>
          <w:color w:val="000000"/>
          <w:szCs w:val="22"/>
        </w:rPr>
      </w:pPr>
      <w:r>
        <w:rPr>
          <w:rFonts w:hint="eastAsia" w:ascii="仿宋" w:hAnsi="仿宋"/>
          <w:color w:val="000000"/>
          <w:szCs w:val="22"/>
        </w:rPr>
        <w:t>联系人姓名：</w:t>
      </w:r>
    </w:p>
    <w:p>
      <w:pPr>
        <w:ind w:firstLine="570" w:firstLineChars="0"/>
        <w:jc w:val="left"/>
        <w:rPr>
          <w:rFonts w:ascii="仿宋" w:hAnsi="仿宋"/>
          <w:color w:val="000000"/>
          <w:szCs w:val="22"/>
        </w:rPr>
      </w:pPr>
      <w:r>
        <w:rPr>
          <w:rFonts w:hint="eastAsia" w:ascii="仿宋" w:hAnsi="仿宋"/>
          <w:color w:val="000000"/>
          <w:szCs w:val="22"/>
        </w:rPr>
        <w:t>电话：</w:t>
      </w:r>
    </w:p>
    <w:p>
      <w:pPr>
        <w:ind w:firstLine="570" w:firstLineChars="0"/>
        <w:jc w:val="left"/>
        <w:rPr>
          <w:rFonts w:ascii="仿宋" w:hAnsi="仿宋"/>
          <w:color w:val="000000"/>
          <w:szCs w:val="22"/>
        </w:rPr>
      </w:pPr>
    </w:p>
    <w:p>
      <w:pPr>
        <w:ind w:firstLine="855" w:firstLineChars="0"/>
        <w:jc w:val="left"/>
        <w:rPr>
          <w:rFonts w:ascii="仿宋" w:hAnsi="仿宋"/>
          <w:color w:val="000000"/>
          <w:szCs w:val="22"/>
        </w:rPr>
      </w:pPr>
    </w:p>
    <w:p>
      <w:pPr>
        <w:ind w:firstLine="1920" w:firstLineChars="600"/>
        <w:rPr>
          <w:rFonts w:ascii="仿宋" w:hAnsi="仿宋"/>
          <w:color w:val="000000"/>
          <w:szCs w:val="22"/>
        </w:rPr>
      </w:pPr>
    </w:p>
    <w:p>
      <w:pPr>
        <w:ind w:firstLine="3840" w:firstLineChars="1200"/>
        <w:jc w:val="left"/>
        <w:rPr>
          <w:rFonts w:ascii="仿宋" w:hAnsi="仿宋"/>
          <w:color w:val="000000"/>
          <w:szCs w:val="22"/>
        </w:rPr>
      </w:pPr>
      <w:r>
        <w:rPr>
          <w:rFonts w:hint="eastAsia" w:ascii="仿宋" w:hAnsi="仿宋"/>
          <w:color w:val="000000"/>
          <w:szCs w:val="22"/>
        </w:rPr>
        <w:t>授权方（公章或签名）：</w:t>
      </w:r>
    </w:p>
    <w:p>
      <w:pPr>
        <w:ind w:firstLine="3520" w:firstLineChars="1100"/>
        <w:jc w:val="left"/>
        <w:rPr>
          <w:rFonts w:ascii="仿宋" w:hAnsi="仿宋"/>
          <w:color w:val="000000"/>
          <w:szCs w:val="22"/>
        </w:rPr>
      </w:pPr>
    </w:p>
    <w:p>
      <w:pPr>
        <w:ind w:firstLine="3840" w:firstLineChars="1200"/>
        <w:jc w:val="left"/>
        <w:rPr>
          <w:rFonts w:ascii="仿宋" w:hAnsi="仿宋"/>
          <w:color w:val="000000"/>
          <w:szCs w:val="22"/>
        </w:rPr>
      </w:pPr>
      <w:r>
        <w:rPr>
          <w:rFonts w:hint="eastAsia" w:ascii="仿宋" w:hAnsi="仿宋"/>
          <w:color w:val="000000"/>
          <w:szCs w:val="22"/>
        </w:rPr>
        <w:t>法定代表人签名：</w:t>
      </w:r>
    </w:p>
    <w:p>
      <w:pPr>
        <w:ind w:firstLine="6080" w:firstLineChars="1900"/>
        <w:jc w:val="left"/>
        <w:rPr>
          <w:rFonts w:ascii="仿宋" w:hAnsi="仿宋"/>
          <w:color w:val="000000"/>
          <w:szCs w:val="22"/>
        </w:rPr>
      </w:pPr>
    </w:p>
    <w:p>
      <w:pPr>
        <w:ind w:firstLine="4640" w:firstLineChars="1450"/>
        <w:jc w:val="left"/>
        <w:rPr>
          <w:rFonts w:ascii="仿宋" w:hAnsi="仿宋"/>
          <w:color w:val="000000"/>
          <w:szCs w:val="22"/>
        </w:rPr>
      </w:pPr>
      <w:r>
        <w:rPr>
          <w:rFonts w:hint="eastAsia" w:ascii="仿宋" w:hAnsi="仿宋"/>
          <w:color w:val="000000"/>
          <w:szCs w:val="22"/>
        </w:rPr>
        <w:t>年</w:t>
      </w:r>
      <w:r>
        <w:rPr>
          <w:rFonts w:ascii="仿宋" w:hAnsi="仿宋"/>
          <w:color w:val="000000"/>
          <w:szCs w:val="22"/>
        </w:rPr>
        <w:t xml:space="preserve">    </w:t>
      </w:r>
      <w:r>
        <w:rPr>
          <w:rFonts w:hint="eastAsia" w:ascii="仿宋" w:hAnsi="仿宋"/>
          <w:color w:val="000000"/>
          <w:szCs w:val="22"/>
        </w:rPr>
        <w:t>月</w:t>
      </w:r>
      <w:r>
        <w:rPr>
          <w:rFonts w:ascii="仿宋" w:hAnsi="仿宋"/>
          <w:color w:val="000000"/>
          <w:szCs w:val="22"/>
        </w:rPr>
        <w:t xml:space="preserve">    </w:t>
      </w:r>
      <w:r>
        <w:rPr>
          <w:rFonts w:hint="eastAsia" w:ascii="仿宋" w:hAnsi="仿宋"/>
          <w:color w:val="000000"/>
          <w:szCs w:val="22"/>
        </w:rPr>
        <w:t>日</w:t>
      </w:r>
    </w:p>
    <w:p>
      <w:pPr>
        <w:ind w:firstLine="0" w:firstLineChars="0"/>
        <w:rPr>
          <w:rFonts w:ascii="仿宋" w:hAnsi="仿宋"/>
          <w:color w:val="000000"/>
          <w:szCs w:val="28"/>
        </w:rPr>
      </w:pPr>
    </w:p>
    <w:p>
      <w:pPr>
        <w:widowControl/>
        <w:spacing w:line="240" w:lineRule="auto"/>
        <w:ind w:firstLine="0" w:firstLineChars="0"/>
        <w:jc w:val="left"/>
        <w:rPr>
          <w:rFonts w:ascii="方正小标宋简体" w:hAnsi="仿宋" w:eastAsia="方正小标宋简体"/>
          <w:kern w:val="44"/>
          <w:sz w:val="44"/>
          <w:szCs w:val="44"/>
        </w:rPr>
      </w:pPr>
    </w:p>
    <w:p>
      <w:pPr>
        <w:pStyle w:val="86"/>
        <w:spacing w:before="0" w:after="0"/>
        <w:ind w:firstLine="0" w:firstLineChars="0"/>
      </w:pPr>
      <w:r>
        <w:br w:type="page"/>
      </w:r>
      <w:bookmarkStart w:id="94" w:name="_Toc22332"/>
      <w:r>
        <w:rPr>
          <w:rFonts w:hint="eastAsia"/>
        </w:rPr>
        <w:t>2.10 融资融券、转融通相关事项</w:t>
      </w:r>
      <w:bookmarkEnd w:id="94"/>
    </w:p>
    <w:p>
      <w:pPr>
        <w:ind w:firstLine="640"/>
        <w:rPr>
          <w:rFonts w:hint="eastAsia" w:ascii="仿宋" w:hAnsi="仿宋"/>
        </w:rPr>
      </w:pPr>
    </w:p>
    <w:p>
      <w:pPr>
        <w:ind w:firstLine="640"/>
        <w:rPr>
          <w:rFonts w:ascii="仿宋" w:hAnsi="仿宋"/>
        </w:rPr>
      </w:pPr>
      <w:r>
        <w:rPr>
          <w:rFonts w:hint="eastAsia" w:ascii="仿宋" w:hAnsi="仿宋"/>
        </w:rPr>
        <w:t>为规范本所主板上市公司融资融券、转融通业务相关信息披露等事项，根据《转融通业务监督管理试行办法》《深圳证券交易所股票上市规则》《深圳证券交易所转融通证券出借交易实施办法（试行）》《深圳证券交易所融资融券交易实施细则》等的有关规定，制定本指南。</w:t>
      </w:r>
    </w:p>
    <w:p>
      <w:pPr>
        <w:ind w:firstLine="640"/>
        <w:rPr>
          <w:rFonts w:ascii="黑体" w:hAnsi="黑体" w:eastAsia="黑体"/>
          <w:szCs w:val="32"/>
        </w:rPr>
      </w:pPr>
      <w:r>
        <w:rPr>
          <w:rFonts w:hint="eastAsia" w:ascii="黑体" w:hAnsi="黑体" w:eastAsia="黑体"/>
          <w:szCs w:val="32"/>
        </w:rPr>
        <w:t>一、一般规定</w:t>
      </w:r>
    </w:p>
    <w:p>
      <w:pPr>
        <w:ind w:firstLine="640"/>
        <w:rPr>
          <w:rFonts w:ascii="仿宋" w:hAnsi="仿宋"/>
        </w:rPr>
      </w:pPr>
      <w:r>
        <w:rPr>
          <w:rFonts w:hint="eastAsia" w:ascii="仿宋" w:hAnsi="仿宋"/>
        </w:rPr>
        <w:t>上市公司股票或者其他证券作为融资融券、转融通业务标的证券，或者作为上述两类业务担保证券的，相关主体的信息披露等事宜适用本指南。</w:t>
      </w:r>
    </w:p>
    <w:p>
      <w:pPr>
        <w:ind w:firstLine="640"/>
        <w:rPr>
          <w:rFonts w:ascii="黑体" w:hAnsi="黑体" w:eastAsia="黑体"/>
          <w:szCs w:val="32"/>
        </w:rPr>
      </w:pPr>
      <w:r>
        <w:rPr>
          <w:rFonts w:hint="eastAsia" w:ascii="黑体" w:hAnsi="黑体" w:eastAsia="黑体"/>
          <w:szCs w:val="32"/>
        </w:rPr>
        <w:t>二、证券交易相关规则适用</w:t>
      </w:r>
    </w:p>
    <w:p>
      <w:pPr>
        <w:ind w:firstLine="640"/>
        <w:rPr>
          <w:rFonts w:ascii="仿宋" w:hAnsi="仿宋"/>
        </w:rPr>
      </w:pPr>
      <w:r>
        <w:rPr>
          <w:rFonts w:hint="eastAsia" w:ascii="仿宋" w:hAnsi="仿宋"/>
        </w:rPr>
        <w:t>（一）投资者参与融资融券、转融通业务，其普通证券账户、客户信用证券账户所持同一家上市公司股份数量与已通过转融通出借尚未归还的该公司股份数量合计超过公司总股本5%的，其减持该公司股份应当适用本所《上市公司</w:t>
      </w:r>
      <w:r>
        <w:rPr>
          <w:rFonts w:hint="eastAsia" w:ascii="仿宋" w:hAnsi="仿宋"/>
          <w:color w:val="000000"/>
          <w:szCs w:val="32"/>
        </w:rPr>
        <w:t>自律监管指引第18号——</w:t>
      </w:r>
      <w:r>
        <w:rPr>
          <w:rFonts w:hint="eastAsia" w:ascii="仿宋" w:hAnsi="仿宋"/>
        </w:rPr>
        <w:t>股东及董事、高级管理人员减持股份》等规则中关于大股东减持的规定。</w:t>
      </w:r>
    </w:p>
    <w:p>
      <w:pPr>
        <w:ind w:firstLine="640"/>
        <w:rPr>
          <w:rFonts w:ascii="仿宋" w:hAnsi="仿宋"/>
        </w:rPr>
      </w:pPr>
      <w:r>
        <w:rPr>
          <w:rFonts w:hint="eastAsia" w:ascii="仿宋" w:hAnsi="仿宋"/>
        </w:rPr>
        <w:t>（二）持有上市公司5%以上股份的股东未直接或间接增加或减少所持股份数量，仅参与转融通业务在六个月内出借和收回证券的，不适用短线交易的有关规定。</w:t>
      </w:r>
    </w:p>
    <w:p>
      <w:pPr>
        <w:ind w:firstLine="640"/>
        <w:rPr>
          <w:rFonts w:ascii="仿宋" w:hAnsi="仿宋"/>
        </w:rPr>
      </w:pPr>
      <w:r>
        <w:rPr>
          <w:rFonts w:hint="eastAsia" w:ascii="仿宋" w:hAnsi="仿宋"/>
        </w:rPr>
        <w:t>因参与转融通出借股份导致持有公司股份低于总股本5%的，出借期间买卖股票和其他具有股权性质的证券应当适用短线交易的有关规定。</w:t>
      </w:r>
    </w:p>
    <w:p>
      <w:pPr>
        <w:ind w:firstLine="640"/>
        <w:rPr>
          <w:rFonts w:ascii="仿宋" w:hAnsi="仿宋"/>
        </w:rPr>
      </w:pPr>
      <w:r>
        <w:rPr>
          <w:rFonts w:hint="eastAsia" w:ascii="仿宋" w:hAnsi="仿宋"/>
        </w:rPr>
        <w:t>（三）上市公司董事、高级管理人员、持有上市公司5%以上股份的股东，不得进行以该上市公司股票为标的证券的融资融券交易。</w:t>
      </w:r>
    </w:p>
    <w:p>
      <w:pPr>
        <w:ind w:firstLine="640"/>
        <w:rPr>
          <w:rFonts w:ascii="仿宋" w:hAnsi="仿宋"/>
        </w:rPr>
      </w:pPr>
      <w:r>
        <w:rPr>
          <w:rFonts w:hint="eastAsia" w:ascii="仿宋" w:hAnsi="仿宋"/>
        </w:rPr>
        <w:t>因参与转融通出借股份导致持有公司股份低于总股本5%的，适用前款规定。</w:t>
      </w:r>
    </w:p>
    <w:p>
      <w:pPr>
        <w:ind w:firstLine="640"/>
        <w:rPr>
          <w:rFonts w:ascii="黑体" w:hAnsi="黑体" w:eastAsia="黑体"/>
          <w:szCs w:val="32"/>
        </w:rPr>
      </w:pPr>
      <w:r>
        <w:rPr>
          <w:rFonts w:hint="eastAsia" w:ascii="黑体" w:hAnsi="黑体" w:eastAsia="黑体"/>
          <w:szCs w:val="32"/>
        </w:rPr>
        <w:t>三、权益变动和收购相关要求</w:t>
      </w:r>
    </w:p>
    <w:p>
      <w:pPr>
        <w:ind w:firstLine="640"/>
        <w:rPr>
          <w:rFonts w:ascii="仿宋" w:hAnsi="仿宋"/>
        </w:rPr>
      </w:pPr>
      <w:r>
        <w:rPr>
          <w:rFonts w:hint="eastAsia" w:ascii="仿宋" w:hAnsi="仿宋"/>
        </w:rPr>
        <w:t>（一）投资者及其一致行动人因参与融资融券及转融通业务导致其在一家上市公司中拥有表决权的股份增减变动达到规定比例的，应当按照《上市公司收购管理办法》有关权益变动的规则及其他相关信息披露规则的规定，通知上市公司，及时履行公告、报告及其他义务。</w:t>
      </w:r>
    </w:p>
    <w:p>
      <w:pPr>
        <w:ind w:firstLine="640"/>
        <w:rPr>
          <w:rFonts w:ascii="仿宋" w:hAnsi="仿宋"/>
        </w:rPr>
      </w:pPr>
      <w:r>
        <w:rPr>
          <w:rFonts w:hint="eastAsia" w:ascii="仿宋" w:hAnsi="仿宋"/>
        </w:rPr>
        <w:t>上市公司应当配合投资者履行信息披露等义务。</w:t>
      </w:r>
    </w:p>
    <w:p>
      <w:pPr>
        <w:ind w:firstLine="640"/>
        <w:rPr>
          <w:rFonts w:ascii="仿宋" w:hAnsi="仿宋"/>
        </w:rPr>
      </w:pPr>
      <w:r>
        <w:rPr>
          <w:rFonts w:hint="eastAsia" w:ascii="仿宋" w:hAnsi="仿宋"/>
        </w:rPr>
        <w:t>（二）投资者及其一致行动人应当在其权益变动或收购的公告及报告书中，单独披露其参与融资融券、转融通业务导致拥有权益的股份变动的数量及比例，参与的业务及期限，标的证券、担保证券对应的出席股东会、提案、表决等股东权利行使的安排，现金分红、送股、转增股份、配股等产生的相关权益归属和补偿的安排，中国证券金融股份有限公司、证券公司、投资者按照相关规定关于违约的约定及其对权益变动的影响等。</w:t>
      </w:r>
    </w:p>
    <w:p>
      <w:pPr>
        <w:ind w:firstLine="640"/>
        <w:rPr>
          <w:rFonts w:ascii="仿宋" w:hAnsi="仿宋"/>
        </w:rPr>
      </w:pPr>
      <w:r>
        <w:rPr>
          <w:rFonts w:hint="eastAsia" w:ascii="仿宋" w:hAnsi="仿宋"/>
        </w:rPr>
        <w:t>（三）投资者及其一致行动人参与融资融券、转融通业务导致拥有权益的股份比例超过30%的，应当按照《上市公司收购管理办法》履行要约收购义务，属于免于发出要约情形的除外。</w:t>
      </w:r>
    </w:p>
    <w:p>
      <w:pPr>
        <w:ind w:firstLine="640"/>
        <w:rPr>
          <w:rFonts w:ascii="仿宋" w:hAnsi="仿宋"/>
        </w:rPr>
      </w:pPr>
      <w:r>
        <w:rPr>
          <w:rFonts w:hint="eastAsia" w:ascii="仿宋" w:hAnsi="仿宋"/>
        </w:rPr>
        <w:t>作为转融通业务出借人的投资者及其一致行动人，在出借期间未直接或间接增加拥有权益的股份数量，仅因收回出借股票导致其拥有权益的股份比例重新超过30%的，可免于履行要约收购义务。</w:t>
      </w:r>
    </w:p>
    <w:p>
      <w:pPr>
        <w:ind w:firstLine="640"/>
        <w:rPr>
          <w:rFonts w:ascii="黑体" w:hAnsi="黑体" w:eastAsia="黑体"/>
          <w:szCs w:val="32"/>
        </w:rPr>
      </w:pPr>
      <w:r>
        <w:rPr>
          <w:rFonts w:hint="eastAsia" w:ascii="黑体" w:hAnsi="黑体" w:eastAsia="黑体"/>
          <w:szCs w:val="32"/>
        </w:rPr>
        <w:t>四、定期报告相关要求</w:t>
      </w:r>
    </w:p>
    <w:p>
      <w:pPr>
        <w:ind w:firstLine="640"/>
        <w:rPr>
          <w:rFonts w:ascii="仿宋" w:hAnsi="仿宋"/>
        </w:rPr>
      </w:pPr>
      <w:r>
        <w:rPr>
          <w:rFonts w:hint="eastAsia" w:ascii="仿宋" w:hAnsi="仿宋"/>
        </w:rPr>
        <w:t>（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w:t>
      </w:r>
    </w:p>
    <w:p>
      <w:pPr>
        <w:ind w:firstLine="640"/>
        <w:rPr>
          <w:rFonts w:ascii="仿宋" w:hAnsi="仿宋"/>
        </w:rPr>
      </w:pPr>
      <w:r>
        <w:rPr>
          <w:rFonts w:hint="eastAsia" w:ascii="仿宋" w:hAnsi="仿宋"/>
        </w:rPr>
        <w:t>（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w:t>
      </w:r>
    </w:p>
    <w:p>
      <w:pPr>
        <w:ind w:firstLine="640"/>
        <w:rPr>
          <w:rFonts w:ascii="仿宋" w:hAnsi="仿宋"/>
        </w:rPr>
      </w:pPr>
      <w:r>
        <w:rPr>
          <w:rFonts w:hint="eastAsia" w:ascii="仿宋" w:hAnsi="仿宋"/>
        </w:rPr>
        <w:t>（三）上市公司拟披露参与融资融券及转融通业务相关股东持股情况的，应当根据</w:t>
      </w:r>
      <w:r>
        <w:rPr>
          <w:rFonts w:hint="eastAsia" w:ascii="仿宋" w:hAnsi="仿宋"/>
          <w:lang w:eastAsia="zh-CN"/>
        </w:rPr>
        <w:t>结算公司</w:t>
      </w:r>
      <w:r>
        <w:rPr>
          <w:rFonts w:hint="eastAsia" w:ascii="仿宋" w:hAnsi="仿宋"/>
        </w:rPr>
        <w:t>发布的融资融券、转融通业务有关规定，向结算</w:t>
      </w:r>
      <w:r>
        <w:rPr>
          <w:rFonts w:hint="eastAsia" w:ascii="仿宋" w:hAnsi="仿宋"/>
          <w:lang w:eastAsia="zh-CN"/>
        </w:rPr>
        <w:t>公司</w:t>
      </w:r>
      <w:r>
        <w:rPr>
          <w:rFonts w:hint="eastAsia" w:ascii="仿宋" w:hAnsi="仿宋"/>
        </w:rPr>
        <w:t>申请取得相关信息。</w:t>
      </w:r>
    </w:p>
    <w:p>
      <w:pPr>
        <w:widowControl/>
        <w:spacing w:line="240" w:lineRule="auto"/>
        <w:ind w:firstLine="0" w:firstLineChars="0"/>
        <w:jc w:val="left"/>
        <w:rPr>
          <w:rFonts w:ascii="Calibri" w:hAnsi="Calibri" w:eastAsia="Calibri"/>
          <w:kern w:val="0"/>
          <w:sz w:val="22"/>
          <w:szCs w:val="22"/>
          <w:lang w:val="ru-RU"/>
        </w:rPr>
      </w:pPr>
      <w:r>
        <w:br w:type="page"/>
      </w:r>
    </w:p>
    <w:p>
      <w:pPr>
        <w:pStyle w:val="145"/>
        <w:spacing w:before="0" w:after="0" w:line="560" w:lineRule="exact"/>
        <w:jc w:val="center"/>
        <w:rPr>
          <w:lang w:eastAsia="zh-CN"/>
        </w:rPr>
      </w:pPr>
      <w:r>
        <w:rPr>
          <w:rFonts w:hint="eastAsia" w:ascii="方正小标宋简体" w:hAnsi="宋体" w:eastAsia="方正小标宋简体" w:cs="宋体"/>
          <w:sz w:val="44"/>
          <w:szCs w:val="44"/>
          <w:lang w:eastAsia="zh-CN"/>
        </w:rPr>
        <w:t>第三部分</w:t>
      </w:r>
    </w:p>
    <w:p>
      <w:pPr>
        <w:pStyle w:val="86"/>
        <w:spacing w:before="0" w:after="0"/>
        <w:ind w:firstLine="0" w:firstLineChars="0"/>
        <w:rPr>
          <w:rFonts w:hint="eastAsia"/>
        </w:rPr>
      </w:pPr>
      <w:bookmarkStart w:id="95" w:name="_Toc91075747"/>
      <w:bookmarkStart w:id="96" w:name="_Toc91771950"/>
      <w:bookmarkStart w:id="97" w:name="_Toc6664"/>
      <w:bookmarkStart w:id="98" w:name="_Toc91778691"/>
      <w:bookmarkStart w:id="99" w:name="_Toc91773299"/>
      <w:bookmarkStart w:id="100" w:name="_Toc91771797"/>
      <w:bookmarkStart w:id="101" w:name="_Toc91769344"/>
      <w:bookmarkStart w:id="102" w:name="_Toc91778360"/>
      <w:bookmarkStart w:id="103" w:name="_Toc91683188"/>
      <w:r>
        <w:rPr>
          <w:rFonts w:hint="eastAsia"/>
          <w:lang w:val="ru-RU"/>
        </w:rPr>
        <w:t>3</w:t>
      </w:r>
      <w:r>
        <w:rPr>
          <w:rFonts w:hint="eastAsia"/>
        </w:rPr>
        <w:t>.1 股东会</w:t>
      </w:r>
      <w:bookmarkEnd w:id="95"/>
      <w:bookmarkEnd w:id="96"/>
      <w:bookmarkEnd w:id="97"/>
      <w:bookmarkEnd w:id="98"/>
      <w:bookmarkEnd w:id="99"/>
      <w:bookmarkEnd w:id="100"/>
      <w:bookmarkEnd w:id="101"/>
      <w:bookmarkEnd w:id="102"/>
      <w:bookmarkEnd w:id="103"/>
    </w:p>
    <w:p>
      <w:pPr>
        <w:spacing w:line="560" w:lineRule="exact"/>
        <w:ind w:firstLine="640" w:firstLineChars="200"/>
        <w:rPr>
          <w:rFonts w:ascii="仿宋" w:hAnsi="仿宋" w:eastAsia="仿宋"/>
          <w:sz w:val="32"/>
          <w:szCs w:val="20"/>
        </w:rPr>
      </w:pPr>
    </w:p>
    <w:p>
      <w:pPr>
        <w:spacing w:line="560" w:lineRule="exact"/>
        <w:ind w:firstLine="640" w:firstLineChars="200"/>
        <w:rPr>
          <w:rFonts w:ascii="仿宋" w:hAnsi="仿宋" w:eastAsia="仿宋"/>
          <w:sz w:val="32"/>
          <w:szCs w:val="20"/>
        </w:rPr>
      </w:pPr>
      <w:r>
        <w:rPr>
          <w:rFonts w:ascii="仿宋" w:hAnsi="仿宋" w:eastAsia="仿宋"/>
          <w:sz w:val="32"/>
          <w:szCs w:val="20"/>
        </w:rPr>
        <w:t>为规范</w:t>
      </w:r>
      <w:r>
        <w:rPr>
          <w:rFonts w:hint="eastAsia" w:ascii="仿宋" w:hAnsi="仿宋" w:eastAsia="仿宋"/>
          <w:sz w:val="32"/>
          <w:szCs w:val="20"/>
        </w:rPr>
        <w:t>本所主板</w:t>
      </w:r>
      <w:r>
        <w:rPr>
          <w:rFonts w:ascii="仿宋" w:hAnsi="仿宋" w:eastAsia="仿宋"/>
          <w:sz w:val="32"/>
          <w:szCs w:val="20"/>
        </w:rPr>
        <w:t>上市公司股东会相关业务办理，根据《公司法》《证券法》《上市公司治理准则》《章程指引》《股东会规则》等</w:t>
      </w:r>
      <w:r>
        <w:rPr>
          <w:rFonts w:hint="eastAsia" w:ascii="仿宋" w:hAnsi="仿宋" w:eastAsia="仿宋"/>
          <w:sz w:val="32"/>
          <w:szCs w:val="20"/>
        </w:rPr>
        <w:t>法律法规</w:t>
      </w:r>
      <w:r>
        <w:rPr>
          <w:rFonts w:ascii="仿宋" w:hAnsi="仿宋" w:eastAsia="仿宋"/>
          <w:sz w:val="32"/>
          <w:szCs w:val="20"/>
        </w:rPr>
        <w:t>及本所《股票上市规则》</w:t>
      </w:r>
      <w:r>
        <w:rPr>
          <w:rFonts w:hint="eastAsia" w:ascii="仿宋" w:hAnsi="仿宋" w:eastAsia="仿宋"/>
          <w:sz w:val="32"/>
          <w:szCs w:val="20"/>
        </w:rPr>
        <w:t>、上市公司自律监管指引</w:t>
      </w:r>
      <w:r>
        <w:rPr>
          <w:rFonts w:ascii="仿宋" w:hAnsi="仿宋" w:eastAsia="仿宋"/>
          <w:sz w:val="32"/>
          <w:szCs w:val="20"/>
        </w:rPr>
        <w:t>等</w:t>
      </w:r>
      <w:r>
        <w:rPr>
          <w:rFonts w:hint="eastAsia" w:ascii="仿宋" w:hAnsi="仿宋" w:eastAsia="仿宋"/>
          <w:sz w:val="32"/>
          <w:szCs w:val="20"/>
        </w:rPr>
        <w:t>有</w:t>
      </w:r>
      <w:r>
        <w:rPr>
          <w:rFonts w:ascii="仿宋" w:hAnsi="仿宋" w:eastAsia="仿宋"/>
          <w:sz w:val="32"/>
          <w:szCs w:val="20"/>
        </w:rPr>
        <w:t>关规定，制定本指南。</w:t>
      </w:r>
    </w:p>
    <w:p>
      <w:pPr>
        <w:spacing w:line="560" w:lineRule="exact"/>
        <w:ind w:firstLine="640" w:firstLineChars="200"/>
        <w:rPr>
          <w:rFonts w:ascii="黑体" w:hAnsi="黑体" w:eastAsia="黑体"/>
          <w:sz w:val="32"/>
          <w:szCs w:val="32"/>
        </w:rPr>
      </w:pPr>
      <w:r>
        <w:rPr>
          <w:rFonts w:ascii="黑体" w:hAnsi="黑体" w:eastAsia="黑体"/>
          <w:sz w:val="32"/>
          <w:szCs w:val="32"/>
        </w:rPr>
        <w:t>一、股东会的召集</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一</w:t>
      </w:r>
      <w:r>
        <w:rPr>
          <w:rFonts w:ascii="仿宋" w:hAnsi="仿宋" w:eastAsia="仿宋"/>
          <w:sz w:val="32"/>
          <w:szCs w:val="20"/>
        </w:rPr>
        <w:t>）上市公司董事会、</w:t>
      </w:r>
      <w:r>
        <w:rPr>
          <w:rFonts w:hint="eastAsia" w:ascii="仿宋" w:hAnsi="仿宋" w:eastAsia="仿宋"/>
          <w:sz w:val="32"/>
          <w:szCs w:val="20"/>
          <w:lang w:val="en-US" w:eastAsia="zh-CN"/>
        </w:rPr>
        <w:t>审计委员</w:t>
      </w:r>
      <w:r>
        <w:rPr>
          <w:rFonts w:ascii="仿宋" w:hAnsi="仿宋" w:eastAsia="仿宋"/>
          <w:sz w:val="32"/>
          <w:szCs w:val="20"/>
        </w:rPr>
        <w:t>会在收到召开股东会的提案时，应当充分保障相关主体提议或请求召开股东会的权利，履行相应的职责</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hint="eastAsia" w:ascii="仿宋" w:hAnsi="仿宋"/>
          <w:color w:val="000000"/>
          <w:sz w:val="32"/>
          <w:szCs w:val="32"/>
          <w:lang w:eastAsia="zh-CN"/>
        </w:rPr>
        <w:t>经全体独立董事过半数同意，独立董事有权向董事会提议召开临时股东会。</w:t>
      </w:r>
      <w:r>
        <w:rPr>
          <w:rFonts w:ascii="仿宋" w:hAnsi="仿宋" w:eastAsia="仿宋"/>
          <w:sz w:val="32"/>
          <w:szCs w:val="20"/>
        </w:rPr>
        <w:t>上市公司董事会在收到独立董事关于召开股东会的提议时，应当及时公告，并在收到提议后</w:t>
      </w:r>
      <w:r>
        <w:rPr>
          <w:rFonts w:hint="eastAsia" w:ascii="仿宋" w:hAnsi="仿宋" w:eastAsia="仿宋"/>
          <w:sz w:val="32"/>
          <w:szCs w:val="20"/>
        </w:rPr>
        <w:t>十</w:t>
      </w:r>
      <w:r>
        <w:rPr>
          <w:rFonts w:ascii="仿宋" w:hAnsi="仿宋" w:eastAsia="仿宋"/>
          <w:sz w:val="32"/>
          <w:szCs w:val="20"/>
        </w:rPr>
        <w:t>日内提出同意或不同意召开临时股东会的书面反馈意见</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董事会同意召开临时股东会的，应当在作出董事会决议后的</w:t>
      </w:r>
      <w:r>
        <w:rPr>
          <w:rFonts w:hint="eastAsia" w:ascii="仿宋" w:hAnsi="仿宋" w:eastAsia="仿宋"/>
          <w:sz w:val="32"/>
          <w:szCs w:val="20"/>
        </w:rPr>
        <w:t>五</w:t>
      </w:r>
      <w:r>
        <w:rPr>
          <w:rFonts w:ascii="仿宋" w:hAnsi="仿宋" w:eastAsia="仿宋"/>
          <w:sz w:val="32"/>
          <w:szCs w:val="20"/>
        </w:rPr>
        <w:t>日内发出召开股东会的通知；董事会不同意召开</w:t>
      </w:r>
      <w:r>
        <w:rPr>
          <w:rFonts w:hint="eastAsia" w:ascii="仿宋" w:hAnsi="仿宋"/>
          <w:sz w:val="32"/>
          <w:szCs w:val="20"/>
          <w:lang w:eastAsia="zh-CN"/>
        </w:rPr>
        <w:t>临时</w:t>
      </w:r>
      <w:r>
        <w:rPr>
          <w:rFonts w:ascii="仿宋" w:hAnsi="仿宋" w:eastAsia="仿宋"/>
          <w:sz w:val="32"/>
          <w:szCs w:val="20"/>
        </w:rPr>
        <w:t>股东会的，应当说明理由并及时公告，聘请律师事务所对相关理由及其合法合规性出具法律意见并公告</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ascii="仿宋" w:hAnsi="仿宋" w:eastAsia="仿宋"/>
          <w:sz w:val="32"/>
          <w:szCs w:val="20"/>
        </w:rPr>
        <w:t>上市公司董事会在收到</w:t>
      </w:r>
      <w:r>
        <w:rPr>
          <w:rFonts w:hint="eastAsia" w:ascii="仿宋" w:hAnsi="仿宋" w:eastAsia="仿宋"/>
          <w:sz w:val="32"/>
          <w:szCs w:val="20"/>
          <w:lang w:val="en-US" w:eastAsia="zh-CN"/>
        </w:rPr>
        <w:t>审计委员</w:t>
      </w:r>
      <w:r>
        <w:rPr>
          <w:rFonts w:ascii="仿宋" w:hAnsi="仿宋" w:eastAsia="仿宋"/>
          <w:sz w:val="32"/>
          <w:szCs w:val="20"/>
        </w:rPr>
        <w:t>会以书面形式提出的召开股东会的提议时，应当及时公告，并在收到提议后</w:t>
      </w:r>
      <w:r>
        <w:rPr>
          <w:rFonts w:hint="eastAsia" w:ascii="仿宋" w:hAnsi="仿宋" w:eastAsia="仿宋"/>
          <w:sz w:val="32"/>
          <w:szCs w:val="20"/>
        </w:rPr>
        <w:t>十</w:t>
      </w:r>
      <w:r>
        <w:rPr>
          <w:rFonts w:ascii="仿宋" w:hAnsi="仿宋" w:eastAsia="仿宋"/>
          <w:sz w:val="32"/>
          <w:szCs w:val="20"/>
        </w:rPr>
        <w:t>日内提出同意或不同意召开临时股东会的书面反馈意见</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董事会同意召开临时股东会的，应当在作出董事会决议后的</w:t>
      </w:r>
      <w:r>
        <w:rPr>
          <w:rFonts w:hint="eastAsia" w:ascii="仿宋" w:hAnsi="仿宋" w:eastAsia="仿宋"/>
          <w:sz w:val="32"/>
          <w:szCs w:val="20"/>
        </w:rPr>
        <w:t>五</w:t>
      </w:r>
      <w:r>
        <w:rPr>
          <w:rFonts w:ascii="仿宋" w:hAnsi="仿宋" w:eastAsia="仿宋"/>
          <w:sz w:val="32"/>
          <w:szCs w:val="20"/>
        </w:rPr>
        <w:t>日内发出召开股东会的通知</w:t>
      </w:r>
      <w:r>
        <w:rPr>
          <w:rFonts w:hint="eastAsia" w:ascii="仿宋" w:hAnsi="仿宋" w:eastAsia="仿宋"/>
          <w:sz w:val="32"/>
          <w:szCs w:val="20"/>
        </w:rPr>
        <w:t>。</w:t>
      </w:r>
      <w:r>
        <w:rPr>
          <w:rFonts w:ascii="仿宋" w:hAnsi="仿宋" w:eastAsia="仿宋"/>
          <w:sz w:val="32"/>
          <w:szCs w:val="20"/>
        </w:rPr>
        <w:t>通知中对原提议</w:t>
      </w:r>
      <w:r>
        <w:rPr>
          <w:rFonts w:hint="eastAsia" w:ascii="仿宋" w:hAnsi="仿宋" w:eastAsia="仿宋"/>
          <w:sz w:val="32"/>
          <w:szCs w:val="20"/>
        </w:rPr>
        <w:t>进行</w:t>
      </w:r>
      <w:r>
        <w:rPr>
          <w:rFonts w:ascii="仿宋" w:hAnsi="仿宋" w:eastAsia="仿宋"/>
          <w:sz w:val="32"/>
          <w:szCs w:val="20"/>
        </w:rPr>
        <w:t>变更</w:t>
      </w:r>
      <w:r>
        <w:rPr>
          <w:rFonts w:hint="eastAsia" w:ascii="仿宋" w:hAnsi="仿宋" w:eastAsia="仿宋"/>
          <w:sz w:val="32"/>
          <w:szCs w:val="20"/>
        </w:rPr>
        <w:t>的</w:t>
      </w:r>
      <w:r>
        <w:rPr>
          <w:rFonts w:ascii="仿宋" w:hAnsi="仿宋" w:eastAsia="仿宋"/>
          <w:sz w:val="32"/>
          <w:szCs w:val="20"/>
        </w:rPr>
        <w:t>，应当征得</w:t>
      </w:r>
      <w:r>
        <w:rPr>
          <w:rFonts w:hint="eastAsia" w:ascii="仿宋" w:hAnsi="仿宋" w:eastAsia="仿宋"/>
          <w:sz w:val="32"/>
          <w:szCs w:val="20"/>
          <w:lang w:val="en-US" w:eastAsia="zh-CN"/>
        </w:rPr>
        <w:t>审计委员</w:t>
      </w:r>
      <w:r>
        <w:rPr>
          <w:rFonts w:ascii="仿宋" w:hAnsi="仿宋" w:eastAsia="仿宋"/>
          <w:sz w:val="32"/>
          <w:szCs w:val="20"/>
        </w:rPr>
        <w:t>会的</w:t>
      </w:r>
      <w:r>
        <w:rPr>
          <w:rFonts w:hint="eastAsia" w:ascii="仿宋" w:hAnsi="仿宋" w:eastAsia="仿宋"/>
          <w:sz w:val="32"/>
          <w:szCs w:val="20"/>
        </w:rPr>
        <w:t>书面</w:t>
      </w:r>
      <w:r>
        <w:rPr>
          <w:rFonts w:ascii="仿宋" w:hAnsi="仿宋" w:eastAsia="仿宋"/>
          <w:sz w:val="32"/>
          <w:szCs w:val="20"/>
        </w:rPr>
        <w:t>同意</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董事会不同意召开股东会的，</w:t>
      </w:r>
      <w:r>
        <w:rPr>
          <w:rFonts w:hint="eastAsia" w:ascii="仿宋" w:hAnsi="仿宋" w:eastAsia="仿宋"/>
          <w:sz w:val="32"/>
          <w:szCs w:val="20"/>
        </w:rPr>
        <w:t>或未在期限内反馈的，视为董事会不能履行或者不履行召集股东会会议职责，</w:t>
      </w:r>
      <w:r>
        <w:rPr>
          <w:rFonts w:hint="eastAsia" w:ascii="仿宋" w:hAnsi="仿宋" w:eastAsia="仿宋"/>
          <w:sz w:val="32"/>
          <w:szCs w:val="20"/>
          <w:lang w:val="en-US" w:eastAsia="zh-CN"/>
        </w:rPr>
        <w:t>审计委员</w:t>
      </w:r>
      <w:r>
        <w:rPr>
          <w:rFonts w:hint="eastAsia" w:ascii="仿宋" w:hAnsi="仿宋" w:eastAsia="仿宋"/>
          <w:sz w:val="32"/>
          <w:szCs w:val="20"/>
        </w:rPr>
        <w:t>会可以自行召集和主持。董事会不同意召开的，董事会</w:t>
      </w:r>
      <w:r>
        <w:rPr>
          <w:rFonts w:ascii="仿宋" w:hAnsi="仿宋" w:eastAsia="仿宋"/>
          <w:sz w:val="32"/>
          <w:szCs w:val="20"/>
        </w:rPr>
        <w:t>应当</w:t>
      </w:r>
      <w:r>
        <w:rPr>
          <w:rFonts w:hint="eastAsia" w:ascii="仿宋" w:hAnsi="仿宋" w:eastAsia="仿宋"/>
          <w:sz w:val="32"/>
          <w:szCs w:val="20"/>
        </w:rPr>
        <w:t>说明理由并</w:t>
      </w:r>
      <w:r>
        <w:rPr>
          <w:rFonts w:ascii="仿宋" w:hAnsi="仿宋" w:eastAsia="仿宋"/>
          <w:sz w:val="32"/>
          <w:szCs w:val="20"/>
        </w:rPr>
        <w:t>及时公告，聘请律师事务所对相关理由及其合法合规性出具法律意见并公告</w:t>
      </w:r>
      <w:r>
        <w:rPr>
          <w:rFonts w:hint="eastAsia" w:ascii="仿宋" w:hAnsi="仿宋" w:eastAsia="仿宋"/>
          <w:sz w:val="32"/>
          <w:szCs w:val="20"/>
        </w:rPr>
        <w:t>。</w:t>
      </w:r>
      <w:r>
        <w:rPr>
          <w:rFonts w:ascii="仿宋" w:hAnsi="仿宋" w:eastAsia="仿宋"/>
          <w:sz w:val="32"/>
          <w:szCs w:val="20"/>
        </w:rPr>
        <w:t>同时</w:t>
      </w:r>
      <w:r>
        <w:rPr>
          <w:rFonts w:hint="eastAsia" w:ascii="仿宋" w:hAnsi="仿宋" w:eastAsia="仿宋"/>
          <w:sz w:val="32"/>
          <w:szCs w:val="20"/>
        </w:rPr>
        <w:t>，董事会</w:t>
      </w:r>
      <w:r>
        <w:rPr>
          <w:rFonts w:ascii="仿宋" w:hAnsi="仿宋" w:eastAsia="仿宋"/>
          <w:sz w:val="32"/>
          <w:szCs w:val="20"/>
        </w:rPr>
        <w:t>应当配合</w:t>
      </w:r>
      <w:r>
        <w:rPr>
          <w:rFonts w:hint="eastAsia" w:ascii="仿宋" w:hAnsi="仿宋" w:eastAsia="仿宋"/>
          <w:sz w:val="32"/>
          <w:szCs w:val="20"/>
          <w:lang w:val="en-US" w:eastAsia="zh-CN"/>
        </w:rPr>
        <w:t>审计委员</w:t>
      </w:r>
      <w:r>
        <w:rPr>
          <w:rFonts w:ascii="仿宋" w:hAnsi="仿宋" w:eastAsia="仿宋"/>
          <w:sz w:val="32"/>
          <w:szCs w:val="20"/>
        </w:rPr>
        <w:t>会自行召集股东会，不得无故拖延或拒绝履行配合披露等义务</w:t>
      </w:r>
      <w:r>
        <w:rPr>
          <w:rFonts w:hint="eastAsia" w:ascii="仿宋" w:hAnsi="仿宋" w:eastAsia="仿宋"/>
          <w:sz w:val="32"/>
          <w:szCs w:val="20"/>
        </w:rPr>
        <w:t>。</w:t>
      </w:r>
    </w:p>
    <w:p>
      <w:pPr>
        <w:spacing w:line="560" w:lineRule="exact"/>
        <w:ind w:firstLine="640" w:firstLineChars="200"/>
        <w:rPr>
          <w:rFonts w:hint="eastAsia" w:ascii="仿宋" w:hAnsi="仿宋" w:eastAsia="仿宋"/>
          <w:sz w:val="32"/>
          <w:szCs w:val="20"/>
        </w:rPr>
      </w:pPr>
      <w:r>
        <w:rPr>
          <w:rFonts w:hint="eastAsia" w:ascii="仿宋" w:hAnsi="仿宋" w:eastAsia="仿宋"/>
          <w:color w:val="000000"/>
          <w:sz w:val="32"/>
          <w:szCs w:val="32"/>
        </w:rPr>
        <w:t>3．</w:t>
      </w:r>
      <w:r>
        <w:rPr>
          <w:rFonts w:ascii="仿宋" w:hAnsi="仿宋" w:eastAsia="仿宋" w:cs="Times New Roman"/>
          <w:color w:val="auto"/>
          <w:kern w:val="2"/>
          <w:sz w:val="32"/>
          <w:szCs w:val="20"/>
          <w:lang w:val="en-US" w:eastAsia="zh-CN" w:bidi="ar"/>
        </w:rPr>
        <w:t>单独或者合计持有公司</w:t>
      </w:r>
      <w:r>
        <w:rPr>
          <w:rFonts w:hint="eastAsia" w:ascii="仿宋" w:hAnsi="仿宋" w:cs="Times New Roman"/>
          <w:kern w:val="2"/>
          <w:sz w:val="32"/>
          <w:szCs w:val="20"/>
          <w:lang w:val="en-US" w:eastAsia="zh-CN" w:bidi="ar"/>
        </w:rPr>
        <w:t>10%</w:t>
      </w:r>
      <w:r>
        <w:rPr>
          <w:rFonts w:ascii="仿宋" w:hAnsi="仿宋" w:eastAsia="仿宋" w:cs="Times New Roman"/>
          <w:color w:val="auto"/>
          <w:kern w:val="2"/>
          <w:sz w:val="32"/>
          <w:szCs w:val="20"/>
          <w:lang w:val="en-US" w:eastAsia="zh-CN" w:bidi="ar"/>
        </w:rPr>
        <w:t>以上股份</w:t>
      </w:r>
      <w:r>
        <w:rPr>
          <w:rFonts w:hint="eastAsia" w:ascii="仿宋" w:hAnsi="仿宋"/>
          <w:szCs w:val="32"/>
          <w:lang w:eastAsia="zh-CN"/>
        </w:rPr>
        <w:t>（含表决权恢复的优先股等）</w:t>
      </w:r>
      <w:r>
        <w:rPr>
          <w:rFonts w:ascii="仿宋" w:hAnsi="仿宋" w:eastAsia="仿宋" w:cs="Times New Roman"/>
          <w:color w:val="auto"/>
          <w:kern w:val="2"/>
          <w:sz w:val="32"/>
          <w:szCs w:val="20"/>
          <w:lang w:val="en-US" w:eastAsia="zh-CN" w:bidi="ar"/>
        </w:rPr>
        <w:t>的股东向董事会请求召开临时股东会，应当以书面形式向董事会提出</w:t>
      </w:r>
      <w:r>
        <w:rPr>
          <w:rFonts w:hint="default" w:ascii="仿宋" w:hAnsi="仿宋" w:eastAsia="仿宋" w:cs="Times New Roman"/>
          <w:color w:val="auto"/>
          <w:kern w:val="2"/>
          <w:sz w:val="32"/>
          <w:szCs w:val="20"/>
          <w:lang w:val="en-US" w:eastAsia="zh-CN" w:bidi="ar"/>
        </w:rPr>
        <w:t>。</w:t>
      </w:r>
      <w:r>
        <w:rPr>
          <w:rFonts w:ascii="仿宋" w:hAnsi="仿宋" w:eastAsia="仿宋"/>
          <w:sz w:val="32"/>
          <w:szCs w:val="20"/>
        </w:rPr>
        <w:t>上市公司董事会在收到股东以书面形式提出的召开股东会的请求时，应当及时公告</w:t>
      </w:r>
      <w:r>
        <w:rPr>
          <w:rFonts w:hint="eastAsia" w:ascii="仿宋" w:hAnsi="仿宋" w:eastAsia="仿宋"/>
          <w:sz w:val="32"/>
          <w:szCs w:val="20"/>
          <w:lang w:eastAsia="zh-CN"/>
        </w:rPr>
        <w:t>。</w:t>
      </w:r>
      <w:r>
        <w:rPr>
          <w:rFonts w:hint="eastAsia" w:ascii="仿宋" w:hAnsi="仿宋" w:eastAsia="仿宋"/>
          <w:sz w:val="32"/>
          <w:szCs w:val="20"/>
          <w:lang w:val="en-US" w:eastAsia="zh-CN"/>
        </w:rPr>
        <w:t>董事会应当</w:t>
      </w:r>
      <w:r>
        <w:rPr>
          <w:rFonts w:ascii="仿宋" w:hAnsi="仿宋" w:eastAsia="仿宋"/>
          <w:sz w:val="32"/>
          <w:szCs w:val="20"/>
        </w:rPr>
        <w:t>在收到提议后</w:t>
      </w:r>
      <w:r>
        <w:rPr>
          <w:rFonts w:hint="eastAsia" w:ascii="仿宋" w:hAnsi="仿宋" w:eastAsia="仿宋"/>
          <w:sz w:val="32"/>
          <w:szCs w:val="20"/>
        </w:rPr>
        <w:t>十</w:t>
      </w:r>
      <w:r>
        <w:rPr>
          <w:rFonts w:ascii="仿宋" w:hAnsi="仿宋" w:eastAsia="仿宋"/>
          <w:sz w:val="32"/>
          <w:szCs w:val="20"/>
        </w:rPr>
        <w:t>日内提出同意或不同意召开临时股东会的书面反馈意见</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董事会同意召开临时股东会的，应当在作出董事会决议后的</w:t>
      </w:r>
      <w:r>
        <w:rPr>
          <w:rFonts w:hint="eastAsia" w:ascii="仿宋" w:hAnsi="仿宋" w:eastAsia="仿宋"/>
          <w:sz w:val="32"/>
          <w:szCs w:val="20"/>
        </w:rPr>
        <w:t>五</w:t>
      </w:r>
      <w:r>
        <w:rPr>
          <w:rFonts w:ascii="仿宋" w:hAnsi="仿宋" w:eastAsia="仿宋"/>
          <w:sz w:val="32"/>
          <w:szCs w:val="20"/>
        </w:rPr>
        <w:t>日内发出召开股东会的通知</w:t>
      </w:r>
      <w:r>
        <w:rPr>
          <w:rFonts w:hint="eastAsia" w:ascii="仿宋" w:hAnsi="仿宋" w:eastAsia="仿宋"/>
          <w:sz w:val="32"/>
          <w:szCs w:val="20"/>
        </w:rPr>
        <w:t>。如</w:t>
      </w:r>
      <w:r>
        <w:rPr>
          <w:rFonts w:ascii="仿宋" w:hAnsi="仿宋" w:eastAsia="仿宋"/>
          <w:sz w:val="32"/>
          <w:szCs w:val="20"/>
        </w:rPr>
        <w:t>通知中对原提议</w:t>
      </w:r>
      <w:r>
        <w:rPr>
          <w:rFonts w:hint="eastAsia" w:ascii="仿宋" w:hAnsi="仿宋" w:eastAsia="仿宋"/>
          <w:sz w:val="32"/>
          <w:szCs w:val="20"/>
        </w:rPr>
        <w:t>进行</w:t>
      </w:r>
      <w:r>
        <w:rPr>
          <w:rFonts w:ascii="仿宋" w:hAnsi="仿宋" w:eastAsia="仿宋"/>
          <w:sz w:val="32"/>
          <w:szCs w:val="20"/>
        </w:rPr>
        <w:t>变更，应当征得相关股东的</w:t>
      </w:r>
      <w:r>
        <w:rPr>
          <w:rFonts w:hint="eastAsia" w:ascii="仿宋" w:hAnsi="仿宋" w:eastAsia="仿宋"/>
          <w:sz w:val="32"/>
          <w:szCs w:val="20"/>
        </w:rPr>
        <w:t>书面</w:t>
      </w:r>
      <w:r>
        <w:rPr>
          <w:rFonts w:ascii="仿宋" w:hAnsi="仿宋" w:eastAsia="仿宋"/>
          <w:sz w:val="32"/>
          <w:szCs w:val="20"/>
        </w:rPr>
        <w:t>同意</w:t>
      </w:r>
      <w:r>
        <w:rPr>
          <w:rFonts w:hint="eastAsia" w:ascii="仿宋" w:hAnsi="仿宋" w:eastAsia="仿宋"/>
          <w:sz w:val="32"/>
          <w:szCs w:val="20"/>
        </w:rPr>
        <w:t>。董事会不同意召开临时股东会，或者在收到请求后十日内未作出反馈的，单独或者合计持有公司</w:t>
      </w:r>
      <w:r>
        <w:rPr>
          <w:rFonts w:hint="eastAsia" w:ascii="仿宋" w:hAnsi="仿宋"/>
          <w:sz w:val="32"/>
          <w:szCs w:val="20"/>
          <w:lang w:val="en-US" w:eastAsia="zh-CN"/>
        </w:rPr>
        <w:t>10%</w:t>
      </w:r>
      <w:r>
        <w:rPr>
          <w:rFonts w:hint="eastAsia" w:ascii="仿宋" w:hAnsi="仿宋" w:eastAsia="仿宋"/>
          <w:sz w:val="32"/>
          <w:szCs w:val="20"/>
        </w:rPr>
        <w:t>以上股份</w:t>
      </w:r>
      <w:r>
        <w:rPr>
          <w:rFonts w:hint="eastAsia" w:ascii="仿宋" w:hAnsi="仿宋"/>
          <w:szCs w:val="32"/>
          <w:lang w:eastAsia="zh-CN"/>
        </w:rPr>
        <w:t>（含表决权恢复的优先股等）</w:t>
      </w:r>
      <w:r>
        <w:rPr>
          <w:rFonts w:hint="eastAsia" w:ascii="仿宋" w:hAnsi="仿宋" w:eastAsia="仿宋"/>
          <w:sz w:val="32"/>
          <w:szCs w:val="20"/>
        </w:rPr>
        <w:t>的股东向审计委员会提议召开临时股东会，应当以书面形式向审计委员会提出请求。</w:t>
      </w:r>
    </w:p>
    <w:p>
      <w:pPr>
        <w:spacing w:line="560" w:lineRule="exact"/>
        <w:ind w:firstLine="640" w:firstLineChars="200"/>
        <w:rPr>
          <w:rFonts w:ascii="仿宋" w:hAnsi="仿宋" w:eastAsia="仿宋"/>
          <w:sz w:val="32"/>
          <w:szCs w:val="20"/>
        </w:rPr>
      </w:pPr>
      <w:r>
        <w:rPr>
          <w:rFonts w:hint="eastAsia" w:ascii="仿宋" w:hAnsi="仿宋" w:eastAsia="仿宋"/>
          <w:sz w:val="32"/>
          <w:szCs w:val="20"/>
          <w:lang w:val="en-US" w:eastAsia="zh-CN"/>
        </w:rPr>
        <w:t>审计委员</w:t>
      </w:r>
      <w:r>
        <w:rPr>
          <w:rFonts w:ascii="仿宋" w:hAnsi="仿宋" w:eastAsia="仿宋"/>
          <w:sz w:val="32"/>
          <w:szCs w:val="20"/>
        </w:rPr>
        <w:t>会同意召开临时股东会的，应当在收到请求</w:t>
      </w:r>
      <w:r>
        <w:rPr>
          <w:rFonts w:hint="eastAsia" w:ascii="仿宋" w:hAnsi="仿宋" w:eastAsia="仿宋"/>
          <w:sz w:val="32"/>
          <w:szCs w:val="20"/>
        </w:rPr>
        <w:t>五</w:t>
      </w:r>
      <w:r>
        <w:rPr>
          <w:rFonts w:ascii="仿宋" w:hAnsi="仿宋" w:eastAsia="仿宋"/>
          <w:sz w:val="32"/>
          <w:szCs w:val="20"/>
        </w:rPr>
        <w:t>日内发出召开股东会的通知</w:t>
      </w:r>
      <w:r>
        <w:rPr>
          <w:rFonts w:hint="eastAsia" w:ascii="仿宋" w:hAnsi="仿宋" w:eastAsia="仿宋"/>
          <w:sz w:val="32"/>
          <w:szCs w:val="20"/>
        </w:rPr>
        <w:t>。如</w:t>
      </w:r>
      <w:r>
        <w:rPr>
          <w:rFonts w:ascii="仿宋" w:hAnsi="仿宋" w:eastAsia="仿宋"/>
          <w:sz w:val="32"/>
          <w:szCs w:val="20"/>
        </w:rPr>
        <w:t>通知中对原提议</w:t>
      </w:r>
      <w:r>
        <w:rPr>
          <w:rFonts w:hint="eastAsia" w:ascii="仿宋" w:hAnsi="仿宋" w:eastAsia="仿宋"/>
          <w:sz w:val="32"/>
          <w:szCs w:val="20"/>
        </w:rPr>
        <w:t>进行</w:t>
      </w:r>
      <w:r>
        <w:rPr>
          <w:rFonts w:ascii="仿宋" w:hAnsi="仿宋" w:eastAsia="仿宋"/>
          <w:sz w:val="32"/>
          <w:szCs w:val="20"/>
        </w:rPr>
        <w:t>变更，应当征得相关股东的</w:t>
      </w:r>
      <w:r>
        <w:rPr>
          <w:rFonts w:hint="eastAsia" w:ascii="仿宋" w:hAnsi="仿宋" w:eastAsia="仿宋"/>
          <w:sz w:val="32"/>
          <w:szCs w:val="20"/>
        </w:rPr>
        <w:t>书面</w:t>
      </w:r>
      <w:r>
        <w:rPr>
          <w:rFonts w:ascii="仿宋" w:hAnsi="仿宋" w:eastAsia="仿宋"/>
          <w:sz w:val="32"/>
          <w:szCs w:val="20"/>
        </w:rPr>
        <w:t>同意</w:t>
      </w:r>
      <w:r>
        <w:rPr>
          <w:rFonts w:hint="eastAsia" w:ascii="仿宋" w:hAnsi="仿宋" w:eastAsia="仿宋"/>
          <w:sz w:val="32"/>
          <w:szCs w:val="20"/>
        </w:rPr>
        <w:t>。</w:t>
      </w:r>
      <w:r>
        <w:rPr>
          <w:rFonts w:hint="eastAsia" w:ascii="仿宋" w:hAnsi="仿宋" w:eastAsia="仿宋" w:cs="仿宋"/>
          <w:color w:val="000000"/>
          <w:kern w:val="0"/>
          <w:sz w:val="32"/>
          <w:szCs w:val="32"/>
          <w:lang w:val="en-US" w:eastAsia="zh-CN" w:bidi="ar"/>
        </w:rPr>
        <w:t>审计委员会未在规定期限内发出股东会通知的，视为审计委员会不召集和主持股东会，连续90日以上单独或者合计持有公司10%以上股份</w:t>
      </w:r>
      <w:r>
        <w:rPr>
          <w:rFonts w:hint="eastAsia" w:ascii="仿宋" w:hAnsi="仿宋"/>
          <w:szCs w:val="32"/>
          <w:lang w:eastAsia="zh-CN"/>
        </w:rPr>
        <w:t>（含表决权恢复的优先股等）</w:t>
      </w:r>
      <w:r>
        <w:rPr>
          <w:rFonts w:hint="eastAsia" w:ascii="仿宋" w:hAnsi="仿宋" w:eastAsia="仿宋" w:cs="仿宋"/>
          <w:color w:val="000000"/>
          <w:kern w:val="0"/>
          <w:sz w:val="32"/>
          <w:szCs w:val="32"/>
          <w:lang w:val="en-US" w:eastAsia="zh-CN" w:bidi="ar"/>
        </w:rPr>
        <w:t>的股东可以自行召集和主持。</w:t>
      </w:r>
    </w:p>
    <w:p>
      <w:pPr>
        <w:spacing w:line="560" w:lineRule="exact"/>
        <w:ind w:firstLine="640" w:firstLineChars="200"/>
        <w:rPr>
          <w:rFonts w:ascii="仿宋" w:hAnsi="仿宋" w:eastAsia="仿宋"/>
          <w:sz w:val="32"/>
          <w:szCs w:val="20"/>
        </w:rPr>
      </w:pPr>
      <w:r>
        <w:rPr>
          <w:rFonts w:ascii="仿宋" w:hAnsi="仿宋" w:eastAsia="仿宋"/>
          <w:sz w:val="32"/>
          <w:szCs w:val="20"/>
        </w:rPr>
        <w:t>董事会、</w:t>
      </w:r>
      <w:r>
        <w:rPr>
          <w:rFonts w:hint="eastAsia" w:ascii="仿宋" w:hAnsi="仿宋" w:eastAsia="仿宋"/>
          <w:sz w:val="32"/>
          <w:szCs w:val="20"/>
          <w:lang w:val="en-US" w:eastAsia="zh-CN"/>
        </w:rPr>
        <w:t>审计委员</w:t>
      </w:r>
      <w:r>
        <w:rPr>
          <w:rFonts w:ascii="仿宋" w:hAnsi="仿宋" w:eastAsia="仿宋"/>
          <w:sz w:val="32"/>
          <w:szCs w:val="20"/>
        </w:rPr>
        <w:t>会不同意召开股东会的，应当及时公告并说明理由，聘请律师事务所对相关理由及其合法合规性出具法律意见并公告</w:t>
      </w:r>
      <w:r>
        <w:rPr>
          <w:rFonts w:hint="eastAsia" w:ascii="仿宋" w:hAnsi="仿宋" w:eastAsia="仿宋"/>
          <w:sz w:val="32"/>
          <w:szCs w:val="20"/>
        </w:rPr>
        <w:t>。</w:t>
      </w:r>
      <w:r>
        <w:rPr>
          <w:rFonts w:ascii="仿宋" w:hAnsi="仿宋" w:eastAsia="仿宋"/>
          <w:sz w:val="32"/>
          <w:szCs w:val="20"/>
        </w:rPr>
        <w:t>同时</w:t>
      </w:r>
      <w:r>
        <w:rPr>
          <w:rFonts w:hint="eastAsia" w:ascii="仿宋" w:hAnsi="仿宋" w:eastAsia="仿宋"/>
          <w:sz w:val="32"/>
          <w:szCs w:val="20"/>
        </w:rPr>
        <w:t>，</w:t>
      </w:r>
      <w:r>
        <w:rPr>
          <w:rFonts w:ascii="仿宋" w:hAnsi="仿宋" w:eastAsia="仿宋"/>
          <w:sz w:val="32"/>
          <w:szCs w:val="20"/>
        </w:rPr>
        <w:t>董事会、</w:t>
      </w:r>
      <w:r>
        <w:rPr>
          <w:rFonts w:hint="eastAsia" w:ascii="仿宋" w:hAnsi="仿宋" w:eastAsia="仿宋"/>
          <w:sz w:val="32"/>
          <w:szCs w:val="20"/>
          <w:lang w:val="en-US" w:eastAsia="zh-CN"/>
        </w:rPr>
        <w:t>审计委员</w:t>
      </w:r>
      <w:r>
        <w:rPr>
          <w:rFonts w:ascii="仿宋" w:hAnsi="仿宋" w:eastAsia="仿宋"/>
          <w:sz w:val="32"/>
          <w:szCs w:val="20"/>
        </w:rPr>
        <w:t>会应当配合股东自行召集股东会，不得无故拖延或拒绝履行配合披露等义务。</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自行召集股东会的，应当按照本所相关规定办理，在发出股东会通知前书面通知上市公司董事会并将有关文件报送本所。上市公司董事会和董事会秘书应当配合股东行使合法权利，提供必要的支持，并及时履行信息披露义务。</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二</w:t>
      </w:r>
      <w:r>
        <w:rPr>
          <w:rFonts w:ascii="仿宋" w:hAnsi="仿宋" w:eastAsia="仿宋"/>
          <w:sz w:val="32"/>
          <w:szCs w:val="20"/>
        </w:rPr>
        <w:t>）股东会召集人在发布股东会通知公告时，应当向本所提供该次股东会的召集符合</w:t>
      </w:r>
      <w:r>
        <w:rPr>
          <w:rFonts w:hint="eastAsia" w:ascii="仿宋" w:hAnsi="仿宋" w:eastAsia="仿宋"/>
          <w:sz w:val="32"/>
          <w:szCs w:val="20"/>
        </w:rPr>
        <w:t>法律法规</w:t>
      </w:r>
      <w:r>
        <w:rPr>
          <w:rFonts w:ascii="仿宋" w:hAnsi="仿宋" w:eastAsia="仿宋"/>
          <w:sz w:val="32"/>
          <w:szCs w:val="20"/>
        </w:rPr>
        <w:t>、本所</w:t>
      </w:r>
      <w:r>
        <w:rPr>
          <w:rFonts w:hint="eastAsia" w:ascii="仿宋" w:hAnsi="仿宋" w:eastAsia="仿宋"/>
          <w:sz w:val="32"/>
          <w:szCs w:val="20"/>
        </w:rPr>
        <w:t>业务</w:t>
      </w:r>
      <w:r>
        <w:rPr>
          <w:rFonts w:ascii="仿宋" w:hAnsi="仿宋" w:eastAsia="仿宋"/>
          <w:sz w:val="32"/>
          <w:szCs w:val="20"/>
        </w:rPr>
        <w:t>规则和公司章程等规定的证明文件，包括但不限于：</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ascii="仿宋" w:hAnsi="仿宋" w:eastAsia="仿宋"/>
          <w:sz w:val="32"/>
          <w:szCs w:val="20"/>
        </w:rPr>
        <w:t>董事会召集股东会的，应当提供董事会决议并公告</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审计委员</w:t>
      </w:r>
      <w:r>
        <w:rPr>
          <w:rFonts w:ascii="仿宋" w:hAnsi="仿宋" w:eastAsia="仿宋"/>
          <w:sz w:val="32"/>
          <w:szCs w:val="20"/>
        </w:rPr>
        <w:t>会召集股东会的，应当提供曾向董事会提议召开股东会但董事会不同意召开或者不履行召集股东会职责的证明文件，以及召集该次股东会的</w:t>
      </w:r>
      <w:r>
        <w:rPr>
          <w:rFonts w:hint="eastAsia" w:ascii="仿宋" w:hAnsi="仿宋" w:eastAsia="仿宋"/>
          <w:sz w:val="32"/>
          <w:szCs w:val="20"/>
          <w:lang w:val="en-US" w:eastAsia="zh-CN"/>
        </w:rPr>
        <w:t>审计委员</w:t>
      </w:r>
      <w:r>
        <w:rPr>
          <w:rFonts w:ascii="仿宋" w:hAnsi="仿宋" w:eastAsia="仿宋"/>
          <w:sz w:val="32"/>
          <w:szCs w:val="20"/>
        </w:rPr>
        <w:t>会</w:t>
      </w:r>
      <w:r>
        <w:rPr>
          <w:rFonts w:hint="eastAsia" w:ascii="仿宋" w:hAnsi="仿宋"/>
          <w:sz w:val="32"/>
          <w:szCs w:val="20"/>
          <w:lang w:eastAsia="zh-CN"/>
        </w:rPr>
        <w:t>决议</w:t>
      </w:r>
      <w:r>
        <w:rPr>
          <w:rFonts w:ascii="仿宋" w:hAnsi="仿宋" w:eastAsia="仿宋"/>
          <w:sz w:val="32"/>
          <w:szCs w:val="20"/>
        </w:rPr>
        <w:t>并公告</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3．</w:t>
      </w:r>
      <w:r>
        <w:rPr>
          <w:rFonts w:ascii="仿宋" w:hAnsi="仿宋" w:eastAsia="仿宋"/>
          <w:sz w:val="32"/>
          <w:szCs w:val="20"/>
        </w:rPr>
        <w:t>股东召集股东会的，应当</w:t>
      </w:r>
      <w:r>
        <w:rPr>
          <w:rFonts w:hint="eastAsia" w:ascii="仿宋" w:hAnsi="仿宋" w:eastAsia="仿宋"/>
          <w:sz w:val="32"/>
          <w:szCs w:val="20"/>
        </w:rPr>
        <w:t>提供本所要求的相关</w:t>
      </w:r>
      <w:r>
        <w:rPr>
          <w:rFonts w:ascii="仿宋" w:hAnsi="仿宋" w:eastAsia="仿宋"/>
          <w:sz w:val="32"/>
          <w:szCs w:val="20"/>
        </w:rPr>
        <w:t>证明文件。</w:t>
      </w:r>
    </w:p>
    <w:p>
      <w:pPr>
        <w:spacing w:line="560" w:lineRule="exact"/>
        <w:ind w:firstLine="640" w:firstLineChars="200"/>
        <w:rPr>
          <w:rFonts w:ascii="黑体" w:hAnsi="黑体" w:eastAsia="黑体"/>
          <w:sz w:val="32"/>
          <w:szCs w:val="32"/>
        </w:rPr>
      </w:pPr>
      <w:r>
        <w:rPr>
          <w:rFonts w:ascii="黑体" w:hAnsi="黑体" w:eastAsia="黑体"/>
          <w:sz w:val="32"/>
          <w:szCs w:val="32"/>
        </w:rPr>
        <w:t>二、股东会的提案</w:t>
      </w:r>
    </w:p>
    <w:p>
      <w:pPr>
        <w:spacing w:line="560" w:lineRule="exact"/>
        <w:ind w:firstLine="640" w:firstLineChars="200"/>
        <w:rPr>
          <w:rFonts w:ascii="仿宋" w:hAnsi="仿宋" w:eastAsia="仿宋"/>
          <w:sz w:val="32"/>
          <w:szCs w:val="20"/>
        </w:rPr>
      </w:pPr>
      <w:r>
        <w:rPr>
          <w:rFonts w:ascii="仿宋" w:hAnsi="仿宋" w:eastAsia="仿宋"/>
          <w:sz w:val="32"/>
          <w:szCs w:val="20"/>
        </w:rPr>
        <w:t>（一）股东提出临时提案的，应当向召集人提供持有公司</w:t>
      </w:r>
      <w:r>
        <w:rPr>
          <w:rFonts w:hint="eastAsia" w:ascii="仿宋" w:hAnsi="仿宋" w:eastAsia="仿宋"/>
          <w:sz w:val="32"/>
          <w:szCs w:val="20"/>
          <w:lang w:val="en-US" w:eastAsia="zh-CN"/>
        </w:rPr>
        <w:t>1</w:t>
      </w:r>
      <w:r>
        <w:rPr>
          <w:rFonts w:hint="eastAsia" w:ascii="仿宋" w:hAnsi="仿宋" w:eastAsia="仿宋"/>
          <w:sz w:val="32"/>
          <w:szCs w:val="20"/>
        </w:rPr>
        <w:t>%</w:t>
      </w:r>
      <w:r>
        <w:rPr>
          <w:rFonts w:ascii="仿宋" w:hAnsi="仿宋" w:eastAsia="仿宋"/>
          <w:sz w:val="32"/>
          <w:szCs w:val="20"/>
        </w:rPr>
        <w:t>以上股份</w:t>
      </w:r>
      <w:r>
        <w:rPr>
          <w:rFonts w:hint="eastAsia" w:ascii="仿宋" w:hAnsi="仿宋"/>
          <w:szCs w:val="32"/>
          <w:lang w:eastAsia="zh-CN"/>
        </w:rPr>
        <w:t>（含表决权恢复的优先股等）</w:t>
      </w:r>
      <w:r>
        <w:rPr>
          <w:rFonts w:ascii="仿宋" w:hAnsi="仿宋" w:eastAsia="仿宋"/>
          <w:sz w:val="32"/>
          <w:szCs w:val="20"/>
        </w:rPr>
        <w:t>的证明文件。</w:t>
      </w:r>
      <w:r>
        <w:rPr>
          <w:rFonts w:hint="eastAsia" w:ascii="仿宋" w:hAnsi="仿宋" w:eastAsia="仿宋"/>
          <w:sz w:val="32"/>
          <w:szCs w:val="20"/>
        </w:rPr>
        <w:t>公司不得提高提出临时提案股东的持股比例。</w:t>
      </w:r>
      <w:r>
        <w:rPr>
          <w:rFonts w:ascii="仿宋" w:hAnsi="仿宋" w:eastAsia="仿宋"/>
          <w:sz w:val="32"/>
          <w:szCs w:val="20"/>
        </w:rPr>
        <w:t>股东通过委托方式联合提出提案的，委托股东应当向被委托股东出具书面授权文件。</w:t>
      </w:r>
    </w:p>
    <w:p>
      <w:pPr>
        <w:spacing w:line="560" w:lineRule="exact"/>
        <w:ind w:firstLine="640" w:firstLineChars="200"/>
        <w:rPr>
          <w:rFonts w:ascii="仿宋" w:hAnsi="仿宋" w:eastAsia="仿宋"/>
          <w:sz w:val="32"/>
          <w:szCs w:val="20"/>
        </w:rPr>
      </w:pPr>
      <w:r>
        <w:rPr>
          <w:rFonts w:ascii="仿宋" w:hAnsi="仿宋" w:eastAsia="仿宋"/>
          <w:sz w:val="32"/>
          <w:szCs w:val="20"/>
        </w:rPr>
        <w:t>提出临时提案的股东或其授权代理人应当将提案函、授权委托书、表明股东身份的有效证件等相关文件在规定期限内送达召集人。</w:t>
      </w:r>
    </w:p>
    <w:p>
      <w:pPr>
        <w:spacing w:line="560" w:lineRule="exact"/>
        <w:ind w:firstLine="640" w:firstLineChars="200"/>
        <w:rPr>
          <w:rFonts w:ascii="仿宋" w:hAnsi="仿宋" w:eastAsia="仿宋"/>
          <w:sz w:val="32"/>
          <w:szCs w:val="20"/>
        </w:rPr>
      </w:pPr>
      <w:r>
        <w:rPr>
          <w:rFonts w:ascii="仿宋" w:hAnsi="仿宋" w:eastAsia="仿宋"/>
          <w:sz w:val="32"/>
          <w:szCs w:val="20"/>
        </w:rPr>
        <w:t>临时提案的提案函内容应当包括：提案名称、提案具体内容、提案人关于提案符合《股东会规则》</w:t>
      </w:r>
      <w:r>
        <w:rPr>
          <w:rFonts w:hint="eastAsia" w:ascii="仿宋" w:hAnsi="仿宋" w:eastAsia="仿宋"/>
          <w:sz w:val="32"/>
          <w:szCs w:val="20"/>
        </w:rPr>
        <w:t>有关</w:t>
      </w:r>
      <w:r>
        <w:rPr>
          <w:rFonts w:ascii="仿宋" w:hAnsi="仿宋" w:eastAsia="仿宋"/>
          <w:sz w:val="32"/>
          <w:szCs w:val="20"/>
        </w:rPr>
        <w:t>规定的声明</w:t>
      </w:r>
      <w:r>
        <w:rPr>
          <w:rFonts w:hint="eastAsia" w:ascii="仿宋" w:hAnsi="仿宋" w:eastAsia="仿宋"/>
          <w:sz w:val="32"/>
          <w:szCs w:val="20"/>
        </w:rPr>
        <w:t>，</w:t>
      </w:r>
      <w:r>
        <w:rPr>
          <w:rFonts w:ascii="仿宋" w:hAnsi="仿宋" w:eastAsia="仿宋"/>
          <w:sz w:val="32"/>
          <w:szCs w:val="20"/>
        </w:rPr>
        <w:t>以及提案人保证所提供持股证明文件和授权委托书真实性的声明。</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（二）上市公司董事会、独立董事、持有1%以上</w:t>
      </w:r>
      <w:r>
        <w:rPr>
          <w:rFonts w:hint="eastAsia" w:ascii="仿宋" w:hAnsi="仿宋"/>
        </w:rPr>
        <w:t>已发行有表决权</w:t>
      </w:r>
      <w:r>
        <w:rPr>
          <w:rFonts w:hint="eastAsia" w:ascii="仿宋" w:hAnsi="仿宋" w:eastAsia="仿宋"/>
          <w:sz w:val="32"/>
          <w:szCs w:val="20"/>
        </w:rPr>
        <w:t>股份的股东、依照法律法规设立的投资者保护机构作为征集人公开请求上市公司股东委托其代为行使提案权的，征集人应当通过上市公司披露征集公告等文件，上市公司应当予以配合。征集公告中应当明确披露股东作出授权委托所必需的信息，包括拟提案内容以及股东对拟提案作出合理判断所需要的资料等。</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股东接受公开征集并将提案权委托征集人代为行使的，应当将其所持全部股份对应的提案权委托同一征集人代为行使。</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征集人应当在截至最近一期股东会召开前十日向召集人报送征集结果并公告，公告内容应当包括征集获得的股东人数、合计持股数量及持股比例、征集结果是否满足行使提案权的持股比例要求。</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征集结果满足法定行使提案权持股比例要求的，征集人应当及时披露征集结果公告，并在最近一期股东会召开十日前将临时提案书面提交召集人。</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征集人在征集期间新增提案应当视为一次新的提案权征集。删除部分前期已公告征集提案的，其他提案征集仍视为有效。</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提案权征集结束前股东会延期或取消的，征集人可发布补充公告延长征集时限。提案权征集结束后发生股东会延期或取消的，征集人应当在最近一期股东会召开十日前将临时提案书面提交召集人。</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三</w:t>
      </w:r>
      <w:r>
        <w:rPr>
          <w:rFonts w:ascii="仿宋" w:hAnsi="仿宋" w:eastAsia="仿宋"/>
          <w:sz w:val="32"/>
          <w:szCs w:val="20"/>
        </w:rPr>
        <w:t>）召集人认定临时提案不符合《股东会规则》</w:t>
      </w:r>
      <w:r>
        <w:rPr>
          <w:rFonts w:hint="eastAsia" w:ascii="仿宋" w:hAnsi="仿宋" w:eastAsia="仿宋"/>
          <w:sz w:val="32"/>
          <w:szCs w:val="20"/>
        </w:rPr>
        <w:t>有关</w:t>
      </w:r>
      <w:r>
        <w:rPr>
          <w:rFonts w:ascii="仿宋" w:hAnsi="仿宋" w:eastAsia="仿宋"/>
          <w:sz w:val="32"/>
          <w:szCs w:val="20"/>
        </w:rPr>
        <w:t>规定，进而认定股东会不得对该临时提案进行表决并</w:t>
      </w:r>
      <w:r>
        <w:rPr>
          <w:rFonts w:hint="eastAsia" w:ascii="仿宋" w:hAnsi="仿宋" w:eastAsia="仿宋"/>
          <w:sz w:val="32"/>
          <w:szCs w:val="20"/>
        </w:rPr>
        <w:t>作</w:t>
      </w:r>
      <w:r>
        <w:rPr>
          <w:rFonts w:ascii="仿宋" w:hAnsi="仿宋" w:eastAsia="仿宋"/>
          <w:sz w:val="32"/>
          <w:szCs w:val="20"/>
        </w:rPr>
        <w:t>出决议的，应当在收到提案后</w:t>
      </w:r>
      <w:r>
        <w:rPr>
          <w:rFonts w:hint="eastAsia" w:ascii="仿宋" w:hAnsi="仿宋" w:eastAsia="仿宋"/>
          <w:sz w:val="32"/>
          <w:szCs w:val="20"/>
        </w:rPr>
        <w:t>两</w:t>
      </w:r>
      <w:r>
        <w:rPr>
          <w:rFonts w:ascii="仿宋" w:hAnsi="仿宋" w:eastAsia="仿宋"/>
          <w:sz w:val="32"/>
          <w:szCs w:val="20"/>
        </w:rPr>
        <w:t>日内公告相关股东临时提案的内容，以及</w:t>
      </w:r>
      <w:r>
        <w:rPr>
          <w:rFonts w:hint="eastAsia" w:ascii="仿宋" w:hAnsi="仿宋" w:eastAsia="仿宋"/>
          <w:sz w:val="32"/>
          <w:szCs w:val="20"/>
        </w:rPr>
        <w:t>作</w:t>
      </w:r>
      <w:r>
        <w:rPr>
          <w:rFonts w:ascii="仿宋" w:hAnsi="仿宋" w:eastAsia="仿宋"/>
          <w:sz w:val="32"/>
          <w:szCs w:val="20"/>
        </w:rPr>
        <w:t>出前述决定的详细依据及合法合规性，同时聘请律师事务所对相关理由及其合法合规性出具法律意见并公告。</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四</w:t>
      </w:r>
      <w:r>
        <w:rPr>
          <w:rFonts w:ascii="仿宋" w:hAnsi="仿宋" w:eastAsia="仿宋"/>
          <w:sz w:val="32"/>
          <w:szCs w:val="20"/>
        </w:rPr>
        <w:t>）召集人应当充分、完整披露所有提案的具体内容，以及为使股东对有关提案作出合理判断所需的全部资料或解释。</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公司应当在不晚于发出股东会通知时披露对股东就拟讨论的事项作出合理决策所需的全部资料。如需对股东会会议资料进行补充，应</w:t>
      </w:r>
      <w:r>
        <w:rPr>
          <w:rFonts w:ascii="仿宋" w:hAnsi="仿宋" w:eastAsia="仿宋"/>
          <w:sz w:val="32"/>
          <w:szCs w:val="20"/>
        </w:rPr>
        <w:t>当</w:t>
      </w:r>
      <w:r>
        <w:rPr>
          <w:rFonts w:hint="eastAsia" w:ascii="仿宋" w:hAnsi="仿宋" w:eastAsia="仿宋"/>
          <w:sz w:val="32"/>
          <w:szCs w:val="20"/>
        </w:rPr>
        <w:t>不晚于股东会召开日予以披露。</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五</w:t>
      </w:r>
      <w:r>
        <w:rPr>
          <w:rFonts w:ascii="仿宋" w:hAnsi="仿宋" w:eastAsia="仿宋"/>
          <w:sz w:val="32"/>
          <w:szCs w:val="20"/>
        </w:rPr>
        <w:t>）提案内容篇幅较长的，应当单独公告并在股东会通知和补充通知中进行索引。</w:t>
      </w:r>
    </w:p>
    <w:p>
      <w:pPr>
        <w:spacing w:line="560" w:lineRule="exact"/>
        <w:ind w:firstLine="640" w:firstLineChars="200"/>
        <w:rPr>
          <w:rFonts w:ascii="仿宋" w:hAnsi="仿宋" w:eastAsia="仿宋"/>
          <w:sz w:val="32"/>
          <w:szCs w:val="20"/>
        </w:rPr>
      </w:pPr>
      <w:r>
        <w:rPr>
          <w:rFonts w:ascii="仿宋" w:hAnsi="仿宋" w:eastAsia="仿宋"/>
          <w:sz w:val="32"/>
          <w:szCs w:val="20"/>
        </w:rPr>
        <w:t>提案内容涉及其他临时公告的，公告应当符合</w:t>
      </w:r>
      <w:r>
        <w:rPr>
          <w:rFonts w:hint="eastAsia" w:ascii="仿宋" w:hAnsi="仿宋" w:eastAsia="仿宋"/>
          <w:sz w:val="32"/>
          <w:szCs w:val="20"/>
        </w:rPr>
        <w:t>本所</w:t>
      </w:r>
      <w:r>
        <w:rPr>
          <w:rFonts w:ascii="仿宋" w:hAnsi="仿宋" w:eastAsia="仿宋"/>
          <w:sz w:val="32"/>
          <w:szCs w:val="20"/>
        </w:rPr>
        <w:t>《</w:t>
      </w:r>
      <w:r>
        <w:rPr>
          <w:rFonts w:hint="eastAsia" w:ascii="仿宋" w:hAnsi="仿宋" w:eastAsia="仿宋"/>
          <w:sz w:val="32"/>
          <w:szCs w:val="20"/>
        </w:rPr>
        <w:t>股票</w:t>
      </w:r>
      <w:r>
        <w:rPr>
          <w:rFonts w:ascii="仿宋" w:hAnsi="仿宋" w:eastAsia="仿宋"/>
          <w:sz w:val="32"/>
          <w:szCs w:val="20"/>
        </w:rPr>
        <w:t>上市规则》</w:t>
      </w:r>
      <w:r>
        <w:rPr>
          <w:rFonts w:hint="eastAsia" w:ascii="仿宋" w:hAnsi="仿宋" w:eastAsia="仿宋"/>
          <w:sz w:val="32"/>
          <w:szCs w:val="20"/>
        </w:rPr>
        <w:t>、上市公司自律监管指引</w:t>
      </w:r>
      <w:r>
        <w:rPr>
          <w:rFonts w:ascii="仿宋" w:hAnsi="仿宋" w:eastAsia="仿宋"/>
          <w:sz w:val="32"/>
          <w:szCs w:val="20"/>
        </w:rPr>
        <w:t>和《</w:t>
      </w:r>
      <w:r>
        <w:rPr>
          <w:rFonts w:hint="eastAsia" w:ascii="仿宋" w:hAnsi="仿宋" w:eastAsia="仿宋"/>
          <w:sz w:val="32"/>
          <w:szCs w:val="20"/>
        </w:rPr>
        <w:t>上市公司自律监管指南第2号——公告格式</w:t>
      </w:r>
      <w:r>
        <w:rPr>
          <w:rFonts w:ascii="仿宋" w:hAnsi="仿宋" w:eastAsia="仿宋"/>
          <w:sz w:val="32"/>
          <w:szCs w:val="20"/>
        </w:rPr>
        <w:t>》等规定的内容和格式要求。</w:t>
      </w:r>
    </w:p>
    <w:p>
      <w:pPr>
        <w:spacing w:line="560" w:lineRule="exact"/>
        <w:ind w:firstLine="640" w:firstLineChars="200"/>
        <w:rPr>
          <w:rFonts w:ascii="仿宋" w:hAnsi="仿宋" w:eastAsia="仿宋"/>
          <w:sz w:val="32"/>
          <w:szCs w:val="20"/>
        </w:rPr>
      </w:pPr>
      <w:r>
        <w:rPr>
          <w:rFonts w:ascii="仿宋" w:hAnsi="仿宋" w:eastAsia="仿宋"/>
          <w:sz w:val="32"/>
          <w:szCs w:val="20"/>
        </w:rPr>
        <w:t>提案内容在股东会通知发布前已经公告的，应当在股东会通知和补充通知中索引披露时间、披露媒体和公告名称。</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六</w:t>
      </w:r>
      <w:r>
        <w:rPr>
          <w:rFonts w:ascii="仿宋" w:hAnsi="仿宋" w:eastAsia="仿宋"/>
          <w:sz w:val="32"/>
          <w:szCs w:val="20"/>
        </w:rPr>
        <w:t>）股东会选举董事的，相关提案中应当充分披露董事候选人的详细资料，至少包括以下内容：</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ascii="仿宋" w:hAnsi="仿宋" w:eastAsia="仿宋"/>
          <w:sz w:val="32"/>
          <w:szCs w:val="20"/>
        </w:rPr>
        <w:t>是否存在不得提名为董事的情形</w:t>
      </w:r>
      <w:r>
        <w:rPr>
          <w:rFonts w:hint="eastAsia" w:ascii="仿宋" w:hAnsi="仿宋" w:eastAsia="仿宋"/>
          <w:sz w:val="32"/>
          <w:szCs w:val="20"/>
        </w:rPr>
        <w:t>，</w:t>
      </w:r>
      <w:r>
        <w:rPr>
          <w:rFonts w:ascii="仿宋" w:hAnsi="仿宋" w:eastAsia="仿宋"/>
          <w:sz w:val="32"/>
          <w:szCs w:val="20"/>
        </w:rPr>
        <w:t>是否符合</w:t>
      </w:r>
      <w:r>
        <w:rPr>
          <w:rFonts w:hint="eastAsia" w:ascii="仿宋" w:hAnsi="仿宋" w:eastAsia="仿宋"/>
          <w:sz w:val="32"/>
          <w:szCs w:val="20"/>
        </w:rPr>
        <w:t>法律法规</w:t>
      </w:r>
      <w:r>
        <w:rPr>
          <w:rFonts w:ascii="仿宋" w:hAnsi="仿宋" w:eastAsia="仿宋"/>
          <w:sz w:val="32"/>
          <w:szCs w:val="20"/>
        </w:rPr>
        <w:t>、本所</w:t>
      </w:r>
      <w:r>
        <w:rPr>
          <w:rFonts w:hint="eastAsia" w:ascii="仿宋" w:hAnsi="仿宋" w:eastAsia="仿宋"/>
          <w:sz w:val="32"/>
          <w:szCs w:val="20"/>
        </w:rPr>
        <w:t>业务</w:t>
      </w:r>
      <w:r>
        <w:rPr>
          <w:rFonts w:ascii="仿宋" w:hAnsi="仿宋" w:eastAsia="仿宋"/>
          <w:sz w:val="32"/>
          <w:szCs w:val="20"/>
        </w:rPr>
        <w:t>规则和公司章程等要求的任职</w:t>
      </w:r>
      <w:r>
        <w:rPr>
          <w:rFonts w:hint="eastAsia" w:ascii="仿宋" w:hAnsi="仿宋" w:eastAsia="仿宋"/>
          <w:sz w:val="32"/>
          <w:szCs w:val="20"/>
        </w:rPr>
        <w:t>条件；</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ascii="仿宋" w:hAnsi="仿宋" w:eastAsia="仿宋"/>
          <w:sz w:val="32"/>
          <w:szCs w:val="20"/>
        </w:rPr>
        <w:t>教育背景、工作经历、兼职等情况，在公司</w:t>
      </w:r>
      <w:r>
        <w:rPr>
          <w:rFonts w:hint="eastAsia" w:ascii="仿宋" w:hAnsi="仿宋" w:eastAsia="仿宋"/>
          <w:sz w:val="32"/>
          <w:szCs w:val="20"/>
        </w:rPr>
        <w:t>5%以上</w:t>
      </w:r>
      <w:r>
        <w:rPr>
          <w:rFonts w:ascii="仿宋" w:hAnsi="仿宋" w:eastAsia="仿宋"/>
          <w:sz w:val="32"/>
          <w:szCs w:val="20"/>
        </w:rPr>
        <w:t>股东、实际控制人等单位的工作情况以及最近五年在其他机构担任董事、</w:t>
      </w:r>
      <w:r>
        <w:rPr>
          <w:rFonts w:ascii="仿宋" w:hAnsi="仿宋" w:eastAsia="仿宋"/>
          <w:sz w:val="32"/>
          <w:szCs w:val="20"/>
          <w:highlight w:val="none"/>
        </w:rPr>
        <w:t>监事、</w:t>
      </w:r>
      <w:r>
        <w:rPr>
          <w:rFonts w:ascii="仿宋" w:hAnsi="仿宋" w:eastAsia="仿宋"/>
          <w:sz w:val="32"/>
          <w:szCs w:val="20"/>
        </w:rPr>
        <w:t>高级管理人员的情况</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3．</w:t>
      </w:r>
      <w:r>
        <w:rPr>
          <w:rFonts w:ascii="仿宋" w:hAnsi="仿宋" w:eastAsia="仿宋"/>
          <w:sz w:val="32"/>
          <w:szCs w:val="20"/>
        </w:rPr>
        <w:t>与公司或</w:t>
      </w:r>
      <w:r>
        <w:rPr>
          <w:rFonts w:hint="eastAsia" w:ascii="仿宋" w:hAnsi="仿宋"/>
          <w:sz w:val="32"/>
          <w:szCs w:val="20"/>
          <w:lang w:eastAsia="zh-CN"/>
        </w:rPr>
        <w:t>者</w:t>
      </w:r>
      <w:r>
        <w:rPr>
          <w:rFonts w:ascii="仿宋" w:hAnsi="仿宋" w:eastAsia="仿宋"/>
          <w:sz w:val="32"/>
          <w:szCs w:val="20"/>
        </w:rPr>
        <w:t>其控股股东及实际控制人是否存在关联关系，与持有公司</w:t>
      </w:r>
      <w:r>
        <w:rPr>
          <w:rFonts w:hint="eastAsia" w:ascii="仿宋" w:hAnsi="仿宋" w:eastAsia="仿宋"/>
          <w:sz w:val="32"/>
          <w:szCs w:val="20"/>
        </w:rPr>
        <w:t>5%</w:t>
      </w:r>
      <w:r>
        <w:rPr>
          <w:rFonts w:ascii="仿宋" w:hAnsi="仿宋" w:eastAsia="仿宋"/>
          <w:sz w:val="32"/>
          <w:szCs w:val="20"/>
        </w:rPr>
        <w:t>以上股份的股东及其实际控制人是否存在关联关系，与公司其他董事、高级管理人员是否存在关联关系</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4．</w:t>
      </w:r>
      <w:r>
        <w:rPr>
          <w:rFonts w:ascii="仿宋" w:hAnsi="仿宋" w:eastAsia="仿宋"/>
          <w:sz w:val="32"/>
          <w:szCs w:val="20"/>
        </w:rPr>
        <w:t>持有上市公司股份数量</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5．</w:t>
      </w:r>
      <w:r>
        <w:rPr>
          <w:rFonts w:ascii="仿宋" w:hAnsi="仿宋" w:eastAsia="仿宋"/>
          <w:sz w:val="32"/>
          <w:szCs w:val="20"/>
        </w:rPr>
        <w:t>是否受过中国证监会及其他有关部门的</w:t>
      </w:r>
      <w:r>
        <w:rPr>
          <w:rFonts w:hint="eastAsia" w:ascii="仿宋" w:hAnsi="仿宋" w:eastAsia="仿宋"/>
          <w:sz w:val="32"/>
          <w:szCs w:val="20"/>
        </w:rPr>
        <w:t>行政</w:t>
      </w:r>
      <w:r>
        <w:rPr>
          <w:rFonts w:ascii="仿宋" w:hAnsi="仿宋" w:eastAsia="仿宋"/>
          <w:sz w:val="32"/>
          <w:szCs w:val="20"/>
        </w:rPr>
        <w:t>处罚和证券交易所纪律处分，是否因涉嫌犯罪被司法机关立案侦查或者涉嫌违法违规被中国证监会立案</w:t>
      </w:r>
      <w:r>
        <w:rPr>
          <w:rFonts w:hint="eastAsia" w:ascii="仿宋" w:hAnsi="仿宋" w:eastAsia="仿宋"/>
          <w:sz w:val="32"/>
          <w:szCs w:val="20"/>
        </w:rPr>
        <w:t>调</w:t>
      </w:r>
      <w:r>
        <w:rPr>
          <w:rFonts w:ascii="仿宋" w:hAnsi="仿宋" w:eastAsia="仿宋"/>
          <w:sz w:val="32"/>
          <w:szCs w:val="20"/>
        </w:rPr>
        <w:t>查，尚未有明确结论。如是，召集人应当披露该候选人前述情况的具体情形，推举该候选人的原因，是否对上市公司规范运作和公司治理等产生影响及公司的应对措施</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6．</w:t>
      </w:r>
      <w:r>
        <w:rPr>
          <w:rFonts w:ascii="仿宋" w:hAnsi="仿宋" w:eastAsia="仿宋"/>
          <w:sz w:val="32"/>
          <w:szCs w:val="20"/>
        </w:rPr>
        <w:t>候选人是否存在失信行为。存在失信行为的，召集人应当披露该候选人失信的具体情形，推举该候选人的原因，是否对上市公司规范运作和公司治理产生影响及公司的应对措施。</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股东提名董事候选人的，候选人应当自查是否符合任职条件，并作出书面承诺，同意接受提名，承诺提供的资料真实、准确、完整及符合任职条件，保证当选后切实履行职责。提名股东应</w:t>
      </w:r>
      <w:r>
        <w:rPr>
          <w:rFonts w:ascii="仿宋" w:hAnsi="仿宋" w:eastAsia="仿宋"/>
          <w:sz w:val="32"/>
          <w:szCs w:val="20"/>
        </w:rPr>
        <w:t>当</w:t>
      </w:r>
      <w:r>
        <w:rPr>
          <w:rFonts w:hint="eastAsia" w:ascii="仿宋" w:hAnsi="仿宋" w:eastAsia="仿宋"/>
          <w:sz w:val="32"/>
          <w:szCs w:val="20"/>
        </w:rPr>
        <w:t>对候选人任职条件及详细资料予以核查。</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公司董事会不得以需要审查候选人是否符合任职条件为由拒绝股东的相关提案。</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七</w:t>
      </w:r>
      <w:r>
        <w:rPr>
          <w:rFonts w:ascii="仿宋" w:hAnsi="仿宋" w:eastAsia="仿宋"/>
          <w:sz w:val="32"/>
          <w:szCs w:val="20"/>
        </w:rPr>
        <w:t>）董事</w:t>
      </w:r>
      <w:r>
        <w:rPr>
          <w:rFonts w:hint="eastAsia" w:ascii="仿宋" w:hAnsi="仿宋"/>
          <w:sz w:val="32"/>
          <w:szCs w:val="20"/>
          <w:lang w:eastAsia="zh-CN"/>
        </w:rPr>
        <w:t>的</w:t>
      </w:r>
      <w:r>
        <w:rPr>
          <w:rFonts w:ascii="仿宋" w:hAnsi="仿宋" w:eastAsia="仿宋"/>
          <w:sz w:val="32"/>
          <w:szCs w:val="20"/>
        </w:rPr>
        <w:t>选举应当充分反映中小股东意见。股东会在董事选举中</w:t>
      </w:r>
      <w:r>
        <w:rPr>
          <w:rFonts w:hint="eastAsia" w:ascii="仿宋" w:hAnsi="仿宋"/>
          <w:sz w:val="32"/>
          <w:szCs w:val="20"/>
          <w:lang w:eastAsia="zh-CN"/>
        </w:rPr>
        <w:t>可以实行</w:t>
      </w:r>
      <w:r>
        <w:rPr>
          <w:rFonts w:ascii="仿宋" w:hAnsi="仿宋" w:eastAsia="仿宋"/>
          <w:sz w:val="32"/>
          <w:szCs w:val="20"/>
        </w:rPr>
        <w:t>累积投票制。</w:t>
      </w:r>
    </w:p>
    <w:p>
      <w:pPr>
        <w:spacing w:line="560" w:lineRule="exact"/>
        <w:ind w:firstLine="640" w:firstLineChars="200"/>
        <w:rPr>
          <w:rFonts w:ascii="仿宋" w:hAnsi="仿宋" w:eastAsia="仿宋"/>
          <w:sz w:val="32"/>
          <w:szCs w:val="20"/>
        </w:rPr>
      </w:pPr>
      <w:r>
        <w:rPr>
          <w:rFonts w:hint="eastAsia" w:ascii="仿宋" w:hAnsi="仿宋" w:eastAsia="仿宋"/>
          <w:sz w:val="32"/>
          <w:szCs w:val="20"/>
          <w:lang w:val="en-US" w:eastAsia="zh-CN"/>
        </w:rPr>
        <w:t>上市公司</w:t>
      </w:r>
      <w:r>
        <w:rPr>
          <w:rFonts w:ascii="仿宋" w:hAnsi="仿宋" w:eastAsia="仿宋"/>
          <w:sz w:val="32"/>
          <w:szCs w:val="20"/>
        </w:rPr>
        <w:t>单一股东及其一致行动人拥有权益的股份比例在30%及以上的</w:t>
      </w:r>
      <w:r>
        <w:rPr>
          <w:rFonts w:hint="eastAsia" w:ascii="仿宋" w:hAnsi="仿宋"/>
          <w:sz w:val="32"/>
          <w:szCs w:val="20"/>
          <w:lang w:eastAsia="zh-CN"/>
        </w:rPr>
        <w:t>，或者股东会</w:t>
      </w:r>
      <w:r>
        <w:rPr>
          <w:rFonts w:ascii="仿宋" w:hAnsi="仿宋" w:eastAsia="仿宋"/>
          <w:sz w:val="32"/>
          <w:szCs w:val="20"/>
        </w:rPr>
        <w:t>选举</w:t>
      </w:r>
      <w:r>
        <w:rPr>
          <w:rFonts w:hint="eastAsia" w:ascii="仿宋" w:hAnsi="仿宋" w:eastAsia="仿宋"/>
          <w:sz w:val="32"/>
          <w:szCs w:val="20"/>
          <w:lang w:val="en-US" w:eastAsia="zh-CN"/>
        </w:rPr>
        <w:t>两名以上独立</w:t>
      </w:r>
      <w:r>
        <w:rPr>
          <w:rFonts w:ascii="仿宋" w:hAnsi="仿宋" w:eastAsia="仿宋"/>
          <w:sz w:val="32"/>
          <w:szCs w:val="20"/>
        </w:rPr>
        <w:t>董事</w:t>
      </w:r>
      <w:r>
        <w:rPr>
          <w:rFonts w:hint="eastAsia" w:ascii="仿宋" w:hAnsi="仿宋"/>
          <w:sz w:val="32"/>
          <w:szCs w:val="20"/>
          <w:lang w:eastAsia="zh-CN"/>
        </w:rPr>
        <w:t>的</w:t>
      </w:r>
      <w:r>
        <w:rPr>
          <w:rFonts w:hint="eastAsia" w:ascii="仿宋" w:hAnsi="仿宋" w:eastAsia="仿宋"/>
          <w:sz w:val="32"/>
          <w:szCs w:val="20"/>
          <w:lang w:eastAsia="zh-CN"/>
        </w:rPr>
        <w:t>，</w:t>
      </w:r>
      <w:r>
        <w:rPr>
          <w:rFonts w:ascii="仿宋" w:hAnsi="仿宋" w:eastAsia="仿宋"/>
          <w:sz w:val="32"/>
          <w:szCs w:val="20"/>
        </w:rPr>
        <w:t>应当采用累积投票制。</w:t>
      </w:r>
    </w:p>
    <w:p>
      <w:pPr>
        <w:spacing w:line="560" w:lineRule="exact"/>
        <w:ind w:firstLine="640" w:firstLineChars="200"/>
        <w:rPr>
          <w:rFonts w:ascii="仿宋" w:hAnsi="仿宋" w:eastAsia="仿宋"/>
          <w:sz w:val="32"/>
          <w:szCs w:val="20"/>
        </w:rPr>
      </w:pPr>
      <w:r>
        <w:rPr>
          <w:rFonts w:ascii="仿宋" w:hAnsi="仿宋" w:eastAsia="仿宋"/>
          <w:sz w:val="32"/>
          <w:szCs w:val="20"/>
        </w:rPr>
        <w:t>采取累积投票方式选举董事的，选举独立董事、非独立董事应当作为不同的提案提出。</w:t>
      </w:r>
    </w:p>
    <w:p>
      <w:pPr>
        <w:spacing w:line="560" w:lineRule="exact"/>
        <w:ind w:firstLine="640" w:firstLineChars="200"/>
        <w:rPr>
          <w:rFonts w:ascii="仿宋" w:hAnsi="仿宋" w:eastAsia="仿宋"/>
          <w:sz w:val="32"/>
          <w:szCs w:val="20"/>
        </w:rPr>
      </w:pPr>
      <w:r>
        <w:rPr>
          <w:rFonts w:ascii="仿宋" w:hAnsi="仿宋" w:eastAsia="仿宋"/>
          <w:sz w:val="32"/>
          <w:szCs w:val="20"/>
        </w:rPr>
        <w:t>不采取累积投票方式选举董事的，每位董事候选人应当以单项提案提出。</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八</w:t>
      </w:r>
      <w:r>
        <w:rPr>
          <w:rFonts w:ascii="仿宋" w:hAnsi="仿宋" w:eastAsia="仿宋"/>
          <w:sz w:val="32"/>
          <w:szCs w:val="20"/>
        </w:rPr>
        <w:t>）召集人应当合理设置股东会提案，保证同一事项的提案表决结果是明确的。</w:t>
      </w:r>
      <w:r>
        <w:rPr>
          <w:rFonts w:hint="eastAsia" w:ascii="仿宋" w:hAnsi="仿宋" w:eastAsia="仿宋"/>
          <w:sz w:val="32"/>
          <w:szCs w:val="20"/>
        </w:rPr>
        <w:t>股东会提案存在歧义、遗漏或提案内容可能造成上市公司董事会构成不符合法律法规规定的，原则上不应</w:t>
      </w:r>
      <w:r>
        <w:rPr>
          <w:rFonts w:ascii="仿宋" w:hAnsi="仿宋" w:eastAsia="仿宋"/>
          <w:sz w:val="32"/>
          <w:szCs w:val="20"/>
        </w:rPr>
        <w:t>当</w:t>
      </w:r>
      <w:r>
        <w:rPr>
          <w:rFonts w:hint="eastAsia" w:ascii="仿宋" w:hAnsi="仿宋" w:eastAsia="仿宋"/>
          <w:sz w:val="32"/>
          <w:szCs w:val="20"/>
        </w:rPr>
        <w:t>提交股东会进行表决。</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临时提案</w:t>
      </w:r>
      <w:r>
        <w:rPr>
          <w:rFonts w:ascii="仿宋" w:hAnsi="仿宋" w:eastAsia="仿宋"/>
          <w:sz w:val="32"/>
          <w:szCs w:val="20"/>
        </w:rPr>
        <w:t>的内容应当属于股东会职权范围，有明确议题和具体决议事项，符合法律、行政法规和公司章程的有关规定</w:t>
      </w:r>
      <w:r>
        <w:rPr>
          <w:rFonts w:hint="eastAsia" w:ascii="仿宋" w:hAnsi="仿宋" w:eastAsia="仿宋"/>
          <w:sz w:val="32"/>
          <w:szCs w:val="20"/>
        </w:rPr>
        <w:t>。</w:t>
      </w:r>
      <w:r>
        <w:rPr>
          <w:rFonts w:ascii="仿宋" w:hAnsi="仿宋" w:eastAsia="仿宋"/>
          <w:sz w:val="32"/>
          <w:szCs w:val="20"/>
        </w:rPr>
        <w:t>在一次股东会上表决的提案中，一项提案生效是其他提案生效的前提的，召集人应当在股东会通知中明确披露相关前提条件，并就作为前提的提案表决通过是后续提案表决结果生效的前提进行特别提示。</w:t>
      </w:r>
    </w:p>
    <w:p>
      <w:pPr>
        <w:spacing w:line="560" w:lineRule="exact"/>
        <w:ind w:firstLine="640" w:firstLineChars="200"/>
        <w:rPr>
          <w:rFonts w:ascii="仿宋" w:hAnsi="仿宋" w:eastAsia="仿宋"/>
          <w:sz w:val="32"/>
          <w:szCs w:val="20"/>
        </w:rPr>
      </w:pPr>
      <w:r>
        <w:rPr>
          <w:rFonts w:ascii="仿宋" w:hAnsi="仿宋" w:eastAsia="仿宋"/>
          <w:sz w:val="32"/>
          <w:szCs w:val="20"/>
        </w:rPr>
        <w:t>股东会对同一事项提出不同提案的（即互斥提案，例如董事会先就年度利润分配提出方案——提案A，单独或者合计持有公司</w:t>
      </w:r>
      <w:r>
        <w:rPr>
          <w:rFonts w:hint="eastAsia" w:ascii="仿宋" w:hAnsi="仿宋" w:eastAsia="仿宋"/>
          <w:sz w:val="32"/>
          <w:szCs w:val="20"/>
          <w:lang w:val="en-US" w:eastAsia="zh-CN"/>
        </w:rPr>
        <w:t>1</w:t>
      </w:r>
      <w:r>
        <w:rPr>
          <w:rFonts w:hint="eastAsia" w:ascii="仿宋" w:hAnsi="仿宋" w:eastAsia="仿宋"/>
          <w:sz w:val="32"/>
          <w:szCs w:val="20"/>
        </w:rPr>
        <w:t>%</w:t>
      </w:r>
      <w:r>
        <w:rPr>
          <w:rFonts w:ascii="仿宋" w:hAnsi="仿宋" w:eastAsia="仿宋"/>
          <w:sz w:val="32"/>
          <w:szCs w:val="20"/>
        </w:rPr>
        <w:t>以上股份</w:t>
      </w:r>
      <w:r>
        <w:rPr>
          <w:rFonts w:hint="eastAsia" w:ascii="仿宋" w:hAnsi="仿宋"/>
          <w:szCs w:val="32"/>
          <w:lang w:eastAsia="zh-CN"/>
        </w:rPr>
        <w:t>（含表决权恢复的优先股等）</w:t>
      </w:r>
      <w:r>
        <w:rPr>
          <w:rFonts w:ascii="仿宋" w:hAnsi="仿宋" w:eastAsia="仿宋"/>
          <w:sz w:val="32"/>
          <w:szCs w:val="20"/>
        </w:rPr>
        <w:t>的股东又提出另外的年度利润分配方案——提案B），提案A与提案B应当按照提出的时间顺序排列表决顺序；股东或其代理人不得对提案A与提案B同时投同意票；股东会通知中应当特别提示：提案A与提案B互斥，股东或其代理人对提案A与提案B同时投同意票的，对提案A与提案B的投票均不视为有效投票。</w:t>
      </w:r>
    </w:p>
    <w:p>
      <w:pPr>
        <w:spacing w:line="560" w:lineRule="exact"/>
        <w:ind w:firstLine="640" w:firstLineChars="200"/>
        <w:rPr>
          <w:rFonts w:ascii="仿宋" w:hAnsi="仿宋" w:eastAsia="仿宋"/>
          <w:sz w:val="32"/>
          <w:szCs w:val="20"/>
        </w:rPr>
      </w:pPr>
      <w:r>
        <w:rPr>
          <w:rFonts w:ascii="仿宋" w:hAnsi="仿宋" w:eastAsia="仿宋"/>
          <w:sz w:val="32"/>
          <w:szCs w:val="20"/>
        </w:rPr>
        <w:t>提案不能在一次股东会上进行表决的，应当分次提交股东会表决。</w:t>
      </w:r>
    </w:p>
    <w:p>
      <w:pPr>
        <w:spacing w:line="560" w:lineRule="exact"/>
        <w:ind w:firstLine="640" w:firstLineChars="200"/>
        <w:rPr>
          <w:rFonts w:ascii="仿宋" w:hAnsi="仿宋" w:eastAsia="仿宋"/>
          <w:sz w:val="32"/>
          <w:szCs w:val="20"/>
        </w:rPr>
      </w:pPr>
      <w:r>
        <w:rPr>
          <w:rFonts w:ascii="仿宋" w:hAnsi="仿宋" w:eastAsia="仿宋"/>
          <w:sz w:val="32"/>
          <w:szCs w:val="20"/>
        </w:rPr>
        <w:t>提案人应当在提案函等载有提案内容的文件中明确说明提案间的关系，并明确相关提案是否提交同一次股东会表决，并就表决方式的选取原因及合法合规性进行说明。</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九</w:t>
      </w:r>
      <w:r>
        <w:rPr>
          <w:rFonts w:ascii="仿宋" w:hAnsi="仿宋" w:eastAsia="仿宋"/>
          <w:sz w:val="32"/>
          <w:szCs w:val="20"/>
        </w:rPr>
        <w:t>）除单独或者合计持有公司</w:t>
      </w:r>
      <w:r>
        <w:rPr>
          <w:rFonts w:hint="eastAsia" w:ascii="仿宋" w:hAnsi="仿宋" w:eastAsia="仿宋"/>
          <w:sz w:val="32"/>
          <w:szCs w:val="20"/>
          <w:lang w:val="en-US" w:eastAsia="zh-CN"/>
        </w:rPr>
        <w:t>1</w:t>
      </w:r>
      <w:r>
        <w:rPr>
          <w:rFonts w:hint="eastAsia" w:ascii="仿宋" w:hAnsi="仿宋" w:eastAsia="仿宋"/>
          <w:sz w:val="32"/>
          <w:szCs w:val="20"/>
        </w:rPr>
        <w:t>%</w:t>
      </w:r>
      <w:r>
        <w:rPr>
          <w:rFonts w:ascii="仿宋" w:hAnsi="仿宋" w:eastAsia="仿宋"/>
          <w:sz w:val="32"/>
          <w:szCs w:val="20"/>
        </w:rPr>
        <w:t>以上股份</w:t>
      </w:r>
      <w:r>
        <w:rPr>
          <w:rFonts w:hint="eastAsia" w:ascii="仿宋" w:hAnsi="仿宋"/>
          <w:szCs w:val="32"/>
          <w:lang w:eastAsia="zh-CN"/>
        </w:rPr>
        <w:t>（含表决权恢复的优先股等）的</w:t>
      </w:r>
      <w:r>
        <w:rPr>
          <w:rFonts w:ascii="仿宋" w:hAnsi="仿宋" w:eastAsia="仿宋"/>
          <w:sz w:val="32"/>
          <w:szCs w:val="20"/>
        </w:rPr>
        <w:t>股东提出临时提案情形外，</w:t>
      </w:r>
      <w:r>
        <w:rPr>
          <w:rFonts w:hint="eastAsia" w:ascii="仿宋" w:hAnsi="仿宋"/>
          <w:sz w:val="32"/>
          <w:szCs w:val="20"/>
          <w:lang w:eastAsia="zh-CN"/>
        </w:rPr>
        <w:t>上市公司</w:t>
      </w:r>
      <w:r>
        <w:rPr>
          <w:rFonts w:ascii="仿宋" w:hAnsi="仿宋" w:eastAsia="仿宋"/>
          <w:sz w:val="32"/>
          <w:szCs w:val="20"/>
        </w:rPr>
        <w:t>发出股东会通知后不得修改股东会通知中已列明的提案或增加新的提案。</w:t>
      </w:r>
    </w:p>
    <w:p>
      <w:pPr>
        <w:spacing w:line="560" w:lineRule="exact"/>
        <w:ind w:firstLine="640" w:firstLineChars="200"/>
        <w:rPr>
          <w:rFonts w:ascii="仿宋" w:hAnsi="仿宋" w:eastAsia="仿宋"/>
          <w:sz w:val="32"/>
          <w:szCs w:val="20"/>
        </w:rPr>
      </w:pPr>
      <w:r>
        <w:rPr>
          <w:rFonts w:ascii="仿宋" w:hAnsi="仿宋" w:eastAsia="仿宋"/>
          <w:sz w:val="32"/>
          <w:szCs w:val="20"/>
        </w:rPr>
        <w:t>召集人根据规定需对提案披露内容进行补充或更正的，不得实质性修改提案，且相关补充或更正公告应当在股东会网络投票开始前发布，与股东会决议同时披露的法律意见书中应当包含律师对提案披露内容的补充、更正是否构成提案实质性修改出具的明确意见。</w:t>
      </w:r>
    </w:p>
    <w:p>
      <w:pPr>
        <w:spacing w:line="560" w:lineRule="exact"/>
        <w:ind w:firstLine="640" w:firstLineChars="200"/>
        <w:rPr>
          <w:rFonts w:ascii="仿宋" w:hAnsi="仿宋" w:eastAsia="仿宋"/>
          <w:sz w:val="32"/>
          <w:szCs w:val="20"/>
        </w:rPr>
      </w:pPr>
      <w:r>
        <w:rPr>
          <w:rFonts w:ascii="仿宋" w:hAnsi="仿宋" w:eastAsia="仿宋"/>
          <w:sz w:val="32"/>
          <w:szCs w:val="20"/>
        </w:rPr>
        <w:t>对提案进行实质性修改的，有关变更应当视为一个新的提案，不得在本次股东会上进行表决。</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十</w:t>
      </w:r>
      <w:r>
        <w:rPr>
          <w:rFonts w:ascii="仿宋" w:hAnsi="仿宋" w:eastAsia="仿宋"/>
          <w:sz w:val="32"/>
          <w:szCs w:val="20"/>
        </w:rPr>
        <w:t>）发出股东会通知后，无正当理由，股东会通知中列明的提案不得取消。</w:t>
      </w:r>
    </w:p>
    <w:p>
      <w:pPr>
        <w:spacing w:line="560" w:lineRule="exact"/>
        <w:ind w:firstLine="640" w:firstLineChars="200"/>
        <w:rPr>
          <w:rFonts w:ascii="仿宋" w:hAnsi="仿宋" w:eastAsia="仿宋"/>
          <w:sz w:val="32"/>
          <w:szCs w:val="20"/>
        </w:rPr>
      </w:pPr>
      <w:r>
        <w:rPr>
          <w:rFonts w:ascii="仿宋" w:hAnsi="仿宋" w:eastAsia="仿宋"/>
          <w:sz w:val="32"/>
          <w:szCs w:val="20"/>
        </w:rPr>
        <w:t>提案确需取消的，召集人应当在</w:t>
      </w:r>
      <w:r>
        <w:rPr>
          <w:rFonts w:hint="eastAsia" w:ascii="仿宋" w:hAnsi="仿宋"/>
          <w:sz w:val="32"/>
          <w:szCs w:val="20"/>
          <w:lang w:eastAsia="zh-CN"/>
        </w:rPr>
        <w:t>原定</w:t>
      </w:r>
      <w:r>
        <w:rPr>
          <w:rFonts w:ascii="仿宋" w:hAnsi="仿宋" w:eastAsia="仿宋"/>
          <w:sz w:val="32"/>
          <w:szCs w:val="20"/>
        </w:rPr>
        <w:t>召开日前至少</w:t>
      </w:r>
      <w:r>
        <w:rPr>
          <w:rFonts w:hint="eastAsia" w:ascii="仿宋" w:hAnsi="仿宋" w:eastAsia="仿宋"/>
          <w:sz w:val="32"/>
          <w:szCs w:val="20"/>
        </w:rPr>
        <w:t>两</w:t>
      </w:r>
      <w:r>
        <w:rPr>
          <w:rFonts w:ascii="仿宋" w:hAnsi="仿宋" w:eastAsia="仿宋"/>
          <w:sz w:val="32"/>
          <w:szCs w:val="20"/>
        </w:rPr>
        <w:t>个</w:t>
      </w:r>
      <w:r>
        <w:rPr>
          <w:rFonts w:hint="eastAsia" w:ascii="仿宋" w:hAnsi="仿宋" w:eastAsia="仿宋"/>
          <w:sz w:val="32"/>
          <w:szCs w:val="20"/>
        </w:rPr>
        <w:t>交易日</w:t>
      </w:r>
      <w:r>
        <w:rPr>
          <w:rFonts w:ascii="仿宋" w:hAnsi="仿宋" w:eastAsia="仿宋"/>
          <w:sz w:val="32"/>
          <w:szCs w:val="20"/>
        </w:rPr>
        <w:t>公告并说明原因。</w:t>
      </w:r>
    </w:p>
    <w:p>
      <w:pPr>
        <w:spacing w:line="560" w:lineRule="exact"/>
        <w:ind w:firstLine="640" w:firstLineChars="200"/>
        <w:rPr>
          <w:rFonts w:ascii="黑体" w:hAnsi="黑体" w:eastAsia="黑体"/>
          <w:sz w:val="32"/>
          <w:szCs w:val="32"/>
        </w:rPr>
      </w:pPr>
      <w:r>
        <w:rPr>
          <w:rFonts w:ascii="黑体" w:hAnsi="黑体" w:eastAsia="黑体"/>
          <w:sz w:val="32"/>
          <w:szCs w:val="32"/>
        </w:rPr>
        <w:t>三、股东会通知</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（一）上市公司以公告方式发出股东会通知时，股东会通知公告应当单独发布，不得夹带在其它公告中发布，也不得作为其它公告的附件进行披露。</w:t>
      </w:r>
    </w:p>
    <w:p>
      <w:pPr>
        <w:spacing w:line="560" w:lineRule="exact"/>
        <w:ind w:firstLine="640" w:firstLineChars="200"/>
        <w:rPr>
          <w:rFonts w:ascii="仿宋" w:hAnsi="仿宋" w:eastAsia="仿宋"/>
          <w:sz w:val="32"/>
          <w:szCs w:val="20"/>
        </w:rPr>
      </w:pPr>
      <w:r>
        <w:rPr>
          <w:rFonts w:ascii="仿宋" w:hAnsi="仿宋" w:eastAsia="仿宋"/>
          <w:sz w:val="32"/>
          <w:szCs w:val="20"/>
        </w:rPr>
        <w:t>股东会通知公告应当符合《</w:t>
      </w:r>
      <w:r>
        <w:rPr>
          <w:rFonts w:hint="eastAsia" w:ascii="仿宋" w:hAnsi="仿宋" w:eastAsia="仿宋"/>
          <w:sz w:val="32"/>
          <w:szCs w:val="20"/>
        </w:rPr>
        <w:t>上市公司自律监管指南第2号——公告格式</w:t>
      </w:r>
      <w:r>
        <w:rPr>
          <w:rFonts w:ascii="仿宋" w:hAnsi="仿宋" w:eastAsia="仿宋"/>
          <w:sz w:val="32"/>
          <w:szCs w:val="20"/>
        </w:rPr>
        <w:t>》等规定的内容和格式要求。</w:t>
      </w:r>
    </w:p>
    <w:p>
      <w:pPr>
        <w:spacing w:line="560" w:lineRule="exact"/>
        <w:ind w:firstLine="640" w:firstLineChars="200"/>
        <w:rPr>
          <w:rFonts w:ascii="仿宋" w:hAnsi="仿宋" w:eastAsia="仿宋"/>
          <w:sz w:val="32"/>
          <w:szCs w:val="20"/>
        </w:rPr>
      </w:pPr>
      <w:r>
        <w:rPr>
          <w:rFonts w:ascii="仿宋" w:hAnsi="仿宋" w:eastAsia="仿宋"/>
          <w:sz w:val="32"/>
          <w:szCs w:val="20"/>
        </w:rPr>
        <w:t>（拟）发行</w:t>
      </w:r>
      <w:r>
        <w:rPr>
          <w:rFonts w:hint="eastAsia" w:ascii="仿宋" w:hAnsi="仿宋"/>
          <w:sz w:val="32"/>
          <w:szCs w:val="20"/>
          <w:lang w:eastAsia="zh-CN"/>
        </w:rPr>
        <w:t>类别股</w:t>
      </w:r>
      <w:r>
        <w:rPr>
          <w:rFonts w:ascii="仿宋" w:hAnsi="仿宋" w:eastAsia="仿宋"/>
          <w:sz w:val="32"/>
          <w:szCs w:val="20"/>
        </w:rPr>
        <w:t>的公司，股东会通知公告应当包括《章程指引》《股东会规则》等规定的</w:t>
      </w:r>
      <w:r>
        <w:rPr>
          <w:rFonts w:hint="eastAsia" w:ascii="仿宋" w:hAnsi="仿宋"/>
          <w:sz w:val="32"/>
          <w:szCs w:val="20"/>
          <w:lang w:eastAsia="zh-CN"/>
        </w:rPr>
        <w:t>类别股</w:t>
      </w:r>
      <w:r>
        <w:rPr>
          <w:rFonts w:ascii="仿宋" w:hAnsi="仿宋" w:eastAsia="仿宋"/>
          <w:sz w:val="32"/>
          <w:szCs w:val="20"/>
        </w:rPr>
        <w:t>及</w:t>
      </w:r>
      <w:r>
        <w:rPr>
          <w:rFonts w:hint="eastAsia" w:ascii="仿宋" w:hAnsi="仿宋"/>
          <w:sz w:val="32"/>
          <w:szCs w:val="20"/>
          <w:lang w:eastAsia="zh-CN"/>
        </w:rPr>
        <w:t>类别股</w:t>
      </w:r>
      <w:r>
        <w:rPr>
          <w:rFonts w:ascii="仿宋" w:hAnsi="仿宋" w:eastAsia="仿宋"/>
          <w:sz w:val="32"/>
          <w:szCs w:val="20"/>
        </w:rPr>
        <w:t>股东的相关内容。</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（二）上市公司通过业务专区发布股东会通知公告时，应当选取“股东会通知”公告类别，公告的电子文档名应当包含“股东会通知”字样，公告标题应当包含“股东会通知”字样，公告内容应当与标题相符。</w:t>
      </w:r>
    </w:p>
    <w:p>
      <w:pPr>
        <w:spacing w:line="560" w:lineRule="exact"/>
        <w:ind w:firstLine="640" w:firstLineChars="200"/>
        <w:rPr>
          <w:rFonts w:ascii="仿宋" w:hAnsi="仿宋" w:eastAsia="仿宋"/>
          <w:sz w:val="32"/>
          <w:szCs w:val="20"/>
        </w:rPr>
      </w:pPr>
      <w:r>
        <w:rPr>
          <w:rFonts w:ascii="仿宋" w:hAnsi="仿宋" w:eastAsia="仿宋"/>
          <w:sz w:val="32"/>
          <w:szCs w:val="20"/>
        </w:rPr>
        <w:t>（三）股东会的现场会议日期和股权登记日都应当为交易日。股权登记日和会议召开日之间的间隔应当不少于</w:t>
      </w:r>
      <w:r>
        <w:rPr>
          <w:rFonts w:hint="eastAsia" w:ascii="仿宋" w:hAnsi="仿宋" w:eastAsia="仿宋"/>
          <w:sz w:val="32"/>
          <w:szCs w:val="20"/>
        </w:rPr>
        <w:t>两</w:t>
      </w:r>
      <w:r>
        <w:rPr>
          <w:rFonts w:ascii="仿宋" w:hAnsi="仿宋" w:eastAsia="仿宋"/>
          <w:sz w:val="32"/>
          <w:szCs w:val="20"/>
        </w:rPr>
        <w:t>个工作日且不多于</w:t>
      </w:r>
      <w:r>
        <w:rPr>
          <w:rFonts w:hint="eastAsia" w:ascii="仿宋" w:hAnsi="仿宋" w:eastAsia="仿宋"/>
          <w:sz w:val="32"/>
          <w:szCs w:val="20"/>
        </w:rPr>
        <w:t>七</w:t>
      </w:r>
      <w:r>
        <w:rPr>
          <w:rFonts w:ascii="仿宋" w:hAnsi="仿宋" w:eastAsia="仿宋"/>
          <w:sz w:val="32"/>
          <w:szCs w:val="20"/>
        </w:rPr>
        <w:t>个工作日。股权登记日一旦确定，不得变更。</w:t>
      </w:r>
    </w:p>
    <w:p>
      <w:pPr>
        <w:spacing w:line="560" w:lineRule="exact"/>
        <w:ind w:firstLine="640" w:firstLineChars="200"/>
        <w:rPr>
          <w:rFonts w:ascii="仿宋" w:hAnsi="仿宋" w:eastAsia="仿宋"/>
          <w:sz w:val="32"/>
          <w:szCs w:val="20"/>
        </w:rPr>
      </w:pPr>
      <w:r>
        <w:rPr>
          <w:rFonts w:ascii="仿宋" w:hAnsi="仿宋" w:eastAsia="仿宋"/>
          <w:sz w:val="32"/>
          <w:szCs w:val="20"/>
        </w:rPr>
        <w:t>发出股东会通知后，股东会因故需要延期的，召集人应当在原定现场会议召开日前至少</w:t>
      </w:r>
      <w:r>
        <w:rPr>
          <w:rFonts w:hint="eastAsia" w:ascii="仿宋" w:hAnsi="仿宋" w:eastAsia="仿宋"/>
          <w:sz w:val="32"/>
          <w:szCs w:val="20"/>
        </w:rPr>
        <w:t>两</w:t>
      </w:r>
      <w:r>
        <w:rPr>
          <w:rFonts w:ascii="仿宋" w:hAnsi="仿宋" w:eastAsia="仿宋"/>
          <w:sz w:val="32"/>
          <w:szCs w:val="20"/>
        </w:rPr>
        <w:t>个</w:t>
      </w:r>
      <w:r>
        <w:rPr>
          <w:rFonts w:hint="eastAsia" w:ascii="仿宋" w:hAnsi="仿宋" w:eastAsia="仿宋"/>
          <w:sz w:val="32"/>
          <w:szCs w:val="20"/>
        </w:rPr>
        <w:t>交易日</w:t>
      </w:r>
      <w:r>
        <w:rPr>
          <w:rFonts w:ascii="仿宋" w:hAnsi="仿宋" w:eastAsia="仿宋"/>
          <w:sz w:val="32"/>
          <w:szCs w:val="20"/>
        </w:rPr>
        <w:t>公告并说明原因。股东会延期的，股权登记日仍为原股东会通知中确定的日期</w:t>
      </w:r>
      <w:r>
        <w:rPr>
          <w:rFonts w:hint="eastAsia" w:ascii="仿宋" w:hAnsi="仿宋" w:eastAsia="仿宋"/>
          <w:sz w:val="32"/>
          <w:szCs w:val="20"/>
        </w:rPr>
        <w:t>且</w:t>
      </w:r>
      <w:r>
        <w:rPr>
          <w:rFonts w:ascii="仿宋" w:hAnsi="仿宋" w:eastAsia="仿宋"/>
          <w:sz w:val="32"/>
          <w:szCs w:val="20"/>
        </w:rPr>
        <w:t>不得变更，且延期后的现场会议日期仍需遵守与股权登记日之间的间隔不多于</w:t>
      </w:r>
      <w:r>
        <w:rPr>
          <w:rFonts w:hint="eastAsia" w:ascii="仿宋" w:hAnsi="仿宋" w:eastAsia="仿宋"/>
          <w:sz w:val="32"/>
          <w:szCs w:val="20"/>
        </w:rPr>
        <w:t>七</w:t>
      </w:r>
      <w:r>
        <w:rPr>
          <w:rFonts w:ascii="仿宋" w:hAnsi="仿宋" w:eastAsia="仿宋"/>
          <w:sz w:val="32"/>
          <w:szCs w:val="20"/>
        </w:rPr>
        <w:t>个工作日的规定。</w:t>
      </w:r>
    </w:p>
    <w:p>
      <w:pPr>
        <w:spacing w:line="560" w:lineRule="exact"/>
        <w:ind w:firstLine="640" w:firstLineChars="200"/>
        <w:rPr>
          <w:rFonts w:ascii="仿宋" w:hAnsi="仿宋" w:eastAsia="仿宋"/>
          <w:sz w:val="32"/>
          <w:szCs w:val="20"/>
        </w:rPr>
      </w:pPr>
      <w:r>
        <w:rPr>
          <w:rFonts w:ascii="仿宋" w:hAnsi="仿宋" w:eastAsia="仿宋"/>
          <w:sz w:val="32"/>
          <w:szCs w:val="20"/>
        </w:rPr>
        <w:t>在计算股东会通知公告日期与现场会议召开日之间的间隔时，股东会现场会议召开当日不计算在间隔期内。股东会通知于早间或午间发布的，从公告发布当日计算间隔期；股东会通知于晚间发布的，从次日开始计算间隔期。</w:t>
      </w:r>
    </w:p>
    <w:p>
      <w:pPr>
        <w:spacing w:line="560" w:lineRule="exact"/>
        <w:ind w:firstLine="640" w:firstLineChars="200"/>
        <w:rPr>
          <w:rFonts w:ascii="仿宋" w:hAnsi="仿宋" w:eastAsia="仿宋"/>
          <w:sz w:val="32"/>
          <w:szCs w:val="20"/>
        </w:rPr>
      </w:pPr>
      <w:r>
        <w:rPr>
          <w:rFonts w:ascii="仿宋" w:hAnsi="仿宋" w:eastAsia="仿宋"/>
          <w:sz w:val="32"/>
          <w:szCs w:val="20"/>
        </w:rPr>
        <w:t>（四）上市公司应当在股东会通知中明确披露股东会现场会议的具体地点。</w:t>
      </w:r>
    </w:p>
    <w:p>
      <w:pPr>
        <w:spacing w:line="560" w:lineRule="exact"/>
        <w:ind w:firstLine="640" w:firstLineChars="200"/>
        <w:rPr>
          <w:rFonts w:ascii="仿宋" w:hAnsi="仿宋" w:eastAsia="仿宋"/>
          <w:sz w:val="32"/>
          <w:szCs w:val="20"/>
        </w:rPr>
      </w:pPr>
      <w:r>
        <w:rPr>
          <w:rFonts w:ascii="仿宋" w:hAnsi="仿宋" w:eastAsia="仿宋"/>
          <w:sz w:val="32"/>
          <w:szCs w:val="20"/>
        </w:rPr>
        <w:t>发出股东会通知后，股东会现场会议召开地点无正当理由不得变更。确需变更的，召集人应当在现场会议召开日前至少</w:t>
      </w:r>
      <w:r>
        <w:rPr>
          <w:rFonts w:hint="eastAsia" w:ascii="仿宋" w:hAnsi="仿宋" w:eastAsia="仿宋"/>
          <w:sz w:val="32"/>
          <w:szCs w:val="20"/>
        </w:rPr>
        <w:t>两</w:t>
      </w:r>
      <w:r>
        <w:rPr>
          <w:rFonts w:ascii="仿宋" w:hAnsi="仿宋" w:eastAsia="仿宋"/>
          <w:sz w:val="32"/>
          <w:szCs w:val="20"/>
        </w:rPr>
        <w:t>个</w:t>
      </w:r>
      <w:r>
        <w:rPr>
          <w:rFonts w:hint="eastAsia" w:ascii="仿宋" w:hAnsi="仿宋" w:eastAsia="仿宋"/>
          <w:sz w:val="32"/>
          <w:szCs w:val="20"/>
        </w:rPr>
        <w:t>交易日</w:t>
      </w:r>
      <w:r>
        <w:rPr>
          <w:rFonts w:ascii="仿宋" w:hAnsi="仿宋" w:eastAsia="仿宋"/>
          <w:sz w:val="32"/>
          <w:szCs w:val="20"/>
        </w:rPr>
        <w:t>公告并说明原因，变更后的召开地点应当仍为公司住所地或公司章程规定的地点。</w:t>
      </w:r>
    </w:p>
    <w:p>
      <w:pPr>
        <w:spacing w:line="560" w:lineRule="exact"/>
        <w:ind w:firstLine="640" w:firstLineChars="200"/>
        <w:rPr>
          <w:rFonts w:ascii="仿宋" w:hAnsi="仿宋" w:eastAsia="仿宋"/>
          <w:sz w:val="32"/>
          <w:szCs w:val="20"/>
        </w:rPr>
      </w:pPr>
      <w:r>
        <w:rPr>
          <w:rFonts w:ascii="仿宋" w:hAnsi="仿宋" w:eastAsia="仿宋"/>
          <w:sz w:val="32"/>
          <w:szCs w:val="20"/>
        </w:rPr>
        <w:t>（五）发出股东会通知后，股东会因故需要取消的，召集人应当在现场会议召开日前至少</w:t>
      </w:r>
      <w:r>
        <w:rPr>
          <w:rFonts w:hint="eastAsia" w:ascii="仿宋" w:hAnsi="仿宋" w:eastAsia="仿宋"/>
          <w:sz w:val="32"/>
          <w:szCs w:val="20"/>
        </w:rPr>
        <w:t>两</w:t>
      </w:r>
      <w:r>
        <w:rPr>
          <w:rFonts w:ascii="仿宋" w:hAnsi="仿宋" w:eastAsia="仿宋"/>
          <w:sz w:val="32"/>
          <w:szCs w:val="20"/>
        </w:rPr>
        <w:t>个</w:t>
      </w:r>
      <w:r>
        <w:rPr>
          <w:rFonts w:hint="eastAsia" w:ascii="仿宋" w:hAnsi="仿宋" w:eastAsia="仿宋"/>
          <w:sz w:val="32"/>
          <w:szCs w:val="20"/>
        </w:rPr>
        <w:t>交易日</w:t>
      </w:r>
      <w:r>
        <w:rPr>
          <w:rFonts w:ascii="仿宋" w:hAnsi="仿宋" w:eastAsia="仿宋"/>
          <w:sz w:val="32"/>
          <w:szCs w:val="20"/>
        </w:rPr>
        <w:t>公告并说明原因。召集人为董事会或</w:t>
      </w:r>
      <w:r>
        <w:rPr>
          <w:rFonts w:hint="eastAsia" w:ascii="仿宋" w:hAnsi="仿宋" w:eastAsia="仿宋"/>
          <w:sz w:val="32"/>
          <w:szCs w:val="20"/>
          <w:lang w:val="en-US" w:eastAsia="zh-CN"/>
        </w:rPr>
        <w:t>审计委员</w:t>
      </w:r>
      <w:r>
        <w:rPr>
          <w:rFonts w:ascii="仿宋" w:hAnsi="仿宋" w:eastAsia="仿宋"/>
          <w:sz w:val="32"/>
          <w:szCs w:val="20"/>
        </w:rPr>
        <w:t>会的，董事会或</w:t>
      </w:r>
      <w:r>
        <w:rPr>
          <w:rFonts w:hint="eastAsia" w:ascii="仿宋" w:hAnsi="仿宋" w:eastAsia="仿宋"/>
          <w:sz w:val="32"/>
          <w:szCs w:val="20"/>
          <w:lang w:val="en-US" w:eastAsia="zh-CN"/>
        </w:rPr>
        <w:t>审计委员</w:t>
      </w:r>
      <w:r>
        <w:rPr>
          <w:rFonts w:ascii="仿宋" w:hAnsi="仿宋" w:eastAsia="仿宋"/>
          <w:sz w:val="32"/>
          <w:szCs w:val="20"/>
        </w:rPr>
        <w:t>会应当召开会议审议取消股东会事项。</w:t>
      </w:r>
    </w:p>
    <w:p>
      <w:pPr>
        <w:spacing w:line="560" w:lineRule="exact"/>
        <w:ind w:firstLine="640" w:firstLineChars="200"/>
        <w:rPr>
          <w:rFonts w:ascii="仿宋" w:hAnsi="仿宋" w:eastAsia="仿宋"/>
          <w:sz w:val="32"/>
          <w:szCs w:val="20"/>
        </w:rPr>
      </w:pPr>
      <w:r>
        <w:rPr>
          <w:rFonts w:ascii="仿宋" w:hAnsi="仿宋" w:eastAsia="仿宋"/>
          <w:sz w:val="32"/>
          <w:szCs w:val="20"/>
        </w:rPr>
        <w:t>提案名称、内容未发生变化，召集人</w:t>
      </w:r>
      <w:r>
        <w:rPr>
          <w:rFonts w:hint="eastAsia" w:ascii="仿宋" w:hAnsi="仿宋" w:eastAsia="仿宋"/>
          <w:sz w:val="32"/>
          <w:szCs w:val="20"/>
        </w:rPr>
        <w:t>拟</w:t>
      </w:r>
      <w:r>
        <w:rPr>
          <w:rFonts w:ascii="仿宋" w:hAnsi="仿宋" w:eastAsia="仿宋"/>
          <w:sz w:val="32"/>
          <w:szCs w:val="20"/>
        </w:rPr>
        <w:t>重新发出股东会通知</w:t>
      </w:r>
      <w:r>
        <w:rPr>
          <w:rFonts w:hint="eastAsia" w:ascii="仿宋" w:hAnsi="仿宋"/>
          <w:sz w:val="32"/>
          <w:szCs w:val="20"/>
          <w:lang w:eastAsia="zh-CN"/>
        </w:rPr>
        <w:t>，并</w:t>
      </w:r>
      <w:r>
        <w:rPr>
          <w:rFonts w:ascii="仿宋" w:hAnsi="仿宋" w:eastAsia="仿宋"/>
          <w:sz w:val="32"/>
          <w:szCs w:val="20"/>
        </w:rPr>
        <w:t>将其提交新一次股东会审议的，相关提案无需董事会或</w:t>
      </w:r>
      <w:r>
        <w:rPr>
          <w:rFonts w:hint="eastAsia" w:ascii="仿宋" w:hAnsi="仿宋" w:eastAsia="仿宋"/>
          <w:sz w:val="32"/>
          <w:szCs w:val="20"/>
          <w:lang w:val="en-US" w:eastAsia="zh-CN"/>
        </w:rPr>
        <w:t>审计委员</w:t>
      </w:r>
      <w:r>
        <w:rPr>
          <w:rFonts w:ascii="仿宋" w:hAnsi="仿宋" w:eastAsia="仿宋"/>
          <w:sz w:val="32"/>
          <w:szCs w:val="20"/>
        </w:rPr>
        <w:t>会再次审议，但董事会或</w:t>
      </w:r>
      <w:r>
        <w:rPr>
          <w:rFonts w:hint="eastAsia" w:ascii="仿宋" w:hAnsi="仿宋" w:eastAsia="仿宋"/>
          <w:sz w:val="32"/>
          <w:szCs w:val="20"/>
          <w:lang w:val="en-US" w:eastAsia="zh-CN"/>
        </w:rPr>
        <w:t>审计委员</w:t>
      </w:r>
      <w:r>
        <w:rPr>
          <w:rFonts w:ascii="仿宋" w:hAnsi="仿宋" w:eastAsia="仿宋"/>
          <w:sz w:val="32"/>
          <w:szCs w:val="20"/>
        </w:rPr>
        <w:t>会需就提议召开新一次股东会、相关提案提交该次股东会等事项作出相应决议。</w:t>
      </w:r>
    </w:p>
    <w:p>
      <w:pPr>
        <w:spacing w:line="560" w:lineRule="exact"/>
        <w:ind w:firstLine="640" w:firstLineChars="200"/>
        <w:rPr>
          <w:rFonts w:ascii="仿宋" w:hAnsi="仿宋" w:eastAsia="仿宋"/>
          <w:sz w:val="32"/>
          <w:szCs w:val="20"/>
        </w:rPr>
      </w:pPr>
      <w:r>
        <w:rPr>
          <w:rFonts w:ascii="仿宋" w:hAnsi="仿宋" w:eastAsia="仿宋"/>
          <w:sz w:val="32"/>
          <w:szCs w:val="20"/>
        </w:rPr>
        <w:t>（六）股东会拟审议的提案中存在以下情形之一的，应当在股东会通知公告中予以特别指明：</w:t>
      </w:r>
    </w:p>
    <w:p>
      <w:pPr>
        <w:spacing w:line="560" w:lineRule="exact"/>
        <w:ind w:firstLine="640" w:firstLineChars="200"/>
        <w:rPr>
          <w:rFonts w:ascii="仿宋" w:hAnsi="仿宋" w:eastAsia="仿宋"/>
          <w:sz w:val="32"/>
          <w:szCs w:val="20"/>
        </w:rPr>
      </w:pPr>
      <w:r>
        <w:rPr>
          <w:rFonts w:ascii="仿宋" w:hAnsi="仿宋" w:eastAsia="仿宋"/>
          <w:sz w:val="32"/>
          <w:szCs w:val="20"/>
        </w:rPr>
        <w:t>1．提案需逐项表决的</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2．提案需分类表决的，需同时指明类别股东情况</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3．提案需</w:t>
      </w:r>
      <w:r>
        <w:rPr>
          <w:rFonts w:hint="eastAsia" w:ascii="仿宋" w:hAnsi="仿宋"/>
          <w:sz w:val="32"/>
          <w:szCs w:val="20"/>
          <w:lang w:eastAsia="zh-CN"/>
        </w:rPr>
        <w:t>类别</w:t>
      </w:r>
      <w:r>
        <w:rPr>
          <w:rFonts w:ascii="仿宋" w:hAnsi="仿宋" w:eastAsia="仿宋"/>
          <w:sz w:val="32"/>
          <w:szCs w:val="20"/>
        </w:rPr>
        <w:t>股股东参与表决的</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4．提案须经出席会议的股东所持表决权的三分之二以上通过的</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5．提案属于影响中小投资者利益的重大事项</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6．提案属于关联交易事项</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7．提案为采取累积投票方式选举董事</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8．本所要求的其他情形。</w:t>
      </w:r>
    </w:p>
    <w:p>
      <w:pPr>
        <w:spacing w:line="560" w:lineRule="exact"/>
        <w:ind w:firstLine="640" w:firstLineChars="200"/>
        <w:rPr>
          <w:rFonts w:ascii="仿宋" w:hAnsi="仿宋" w:eastAsia="仿宋"/>
          <w:sz w:val="32"/>
          <w:szCs w:val="20"/>
        </w:rPr>
      </w:pPr>
      <w:r>
        <w:rPr>
          <w:rFonts w:ascii="仿宋" w:hAnsi="仿宋" w:eastAsia="仿宋"/>
          <w:sz w:val="32"/>
          <w:szCs w:val="20"/>
        </w:rPr>
        <w:t>（七）以下事项必须经出席股东会的股东所持表决权的三分之二以上通过：</w:t>
      </w:r>
    </w:p>
    <w:p>
      <w:pPr>
        <w:spacing w:line="560" w:lineRule="exact"/>
        <w:ind w:firstLine="640" w:firstLineChars="200"/>
        <w:rPr>
          <w:rFonts w:ascii="仿宋" w:hAnsi="仿宋" w:eastAsia="仿宋"/>
          <w:sz w:val="32"/>
          <w:szCs w:val="20"/>
        </w:rPr>
      </w:pPr>
      <w:r>
        <w:rPr>
          <w:rFonts w:ascii="仿宋" w:hAnsi="仿宋" w:eastAsia="仿宋"/>
          <w:sz w:val="32"/>
          <w:szCs w:val="20"/>
        </w:rPr>
        <w:t>1．修改公司章程</w:t>
      </w:r>
      <w:r>
        <w:rPr>
          <w:rFonts w:hint="eastAsia" w:ascii="仿宋" w:hAnsi="仿宋" w:eastAsia="仿宋"/>
          <w:sz w:val="32"/>
          <w:szCs w:val="20"/>
        </w:rPr>
        <w:t>及其附件（包括股东会议事规则、董事会议事规则）；</w:t>
      </w:r>
    </w:p>
    <w:p>
      <w:pPr>
        <w:spacing w:line="560" w:lineRule="exact"/>
        <w:ind w:firstLine="640" w:firstLineChars="200"/>
        <w:rPr>
          <w:rFonts w:ascii="仿宋" w:hAnsi="仿宋" w:eastAsia="仿宋"/>
          <w:sz w:val="32"/>
          <w:szCs w:val="20"/>
        </w:rPr>
      </w:pPr>
      <w:r>
        <w:rPr>
          <w:rFonts w:ascii="仿宋" w:hAnsi="仿宋" w:eastAsia="仿宋"/>
          <w:sz w:val="32"/>
          <w:szCs w:val="20"/>
        </w:rPr>
        <w:t>2．增加或者减少注册资本</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3．公司合并、分立、解散或者变更公司形式</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4．</w:t>
      </w:r>
      <w:r>
        <w:rPr>
          <w:rFonts w:hint="eastAsia" w:ascii="仿宋" w:hAnsi="仿宋" w:eastAsia="仿宋"/>
          <w:sz w:val="32"/>
          <w:szCs w:val="20"/>
        </w:rPr>
        <w:t>分拆所属子公司上市；</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5．</w:t>
      </w:r>
      <w:r>
        <w:rPr>
          <w:rFonts w:ascii="仿宋" w:hAnsi="仿宋" w:eastAsia="仿宋"/>
          <w:sz w:val="32"/>
          <w:szCs w:val="20"/>
        </w:rPr>
        <w:t>连续十二个月内购买、出售重大资产或者担保金额超过公司资产总额</w:t>
      </w:r>
      <w:r>
        <w:rPr>
          <w:rFonts w:hint="eastAsia" w:ascii="仿宋" w:hAnsi="仿宋" w:eastAsia="仿宋"/>
          <w:sz w:val="32"/>
          <w:szCs w:val="20"/>
        </w:rPr>
        <w:t>30%；</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w:t>
      </w:r>
      <w:r>
        <w:rPr>
          <w:rFonts w:ascii="仿宋" w:hAnsi="仿宋" w:eastAsia="仿宋"/>
          <w:sz w:val="32"/>
          <w:szCs w:val="20"/>
        </w:rPr>
        <w:t>．发行股票、可转债、优先股以及中国证监会认可的其他证券品种</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7</w:t>
      </w:r>
      <w:r>
        <w:rPr>
          <w:rFonts w:ascii="仿宋" w:hAnsi="仿宋" w:eastAsia="仿宋"/>
          <w:sz w:val="32"/>
          <w:szCs w:val="20"/>
        </w:rPr>
        <w:t>．</w:t>
      </w:r>
      <w:r>
        <w:rPr>
          <w:rFonts w:hint="eastAsia" w:ascii="仿宋" w:hAnsi="仿宋" w:eastAsia="仿宋"/>
          <w:sz w:val="32"/>
          <w:szCs w:val="20"/>
        </w:rPr>
        <w:t>以减少注册资本为目的</w:t>
      </w:r>
      <w:r>
        <w:rPr>
          <w:rFonts w:ascii="仿宋" w:hAnsi="仿宋" w:eastAsia="仿宋"/>
          <w:sz w:val="32"/>
          <w:szCs w:val="20"/>
        </w:rPr>
        <w:t>回购股份</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8</w:t>
      </w:r>
      <w:r>
        <w:rPr>
          <w:rFonts w:ascii="仿宋" w:hAnsi="仿宋" w:eastAsia="仿宋"/>
          <w:sz w:val="32"/>
          <w:szCs w:val="20"/>
        </w:rPr>
        <w:t>．重大资产重组</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9</w:t>
      </w:r>
      <w:r>
        <w:rPr>
          <w:rFonts w:ascii="仿宋" w:hAnsi="仿宋" w:eastAsia="仿宋"/>
          <w:sz w:val="32"/>
          <w:szCs w:val="20"/>
        </w:rPr>
        <w:t>．股权激励计划</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10</w:t>
      </w:r>
      <w:r>
        <w:rPr>
          <w:rFonts w:ascii="仿宋" w:hAnsi="仿宋" w:eastAsia="仿宋"/>
          <w:sz w:val="32"/>
          <w:szCs w:val="20"/>
        </w:rPr>
        <w:t>．上市公司股东会决议主动撤回其股票在本所上市交易、并决定不再在交易所交易或者转而申请在其他交易场所交易或转让</w:t>
      </w:r>
      <w:r>
        <w:rPr>
          <w:rFonts w:hint="eastAsia" w:ascii="仿宋" w:hAnsi="仿宋" w:eastAsia="仿宋"/>
          <w:sz w:val="32"/>
          <w:szCs w:val="20"/>
        </w:rPr>
        <w:t>；</w:t>
      </w:r>
      <w:r>
        <w:rPr>
          <w:rFonts w:ascii="仿宋" w:hAnsi="仿宋" w:eastAsia="仿宋"/>
          <w:sz w:val="32"/>
          <w:szCs w:val="20"/>
        </w:rPr>
        <w:t xml:space="preserve"> </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11</w:t>
      </w:r>
      <w:r>
        <w:rPr>
          <w:rFonts w:ascii="仿宋" w:hAnsi="仿宋" w:eastAsia="仿宋"/>
          <w:sz w:val="32"/>
          <w:szCs w:val="20"/>
        </w:rPr>
        <w:t>．股东会以普通决议认定会对公司产生重大影响、需要以特别决议通过的其他事项</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1</w:t>
      </w:r>
      <w:r>
        <w:rPr>
          <w:rFonts w:hint="eastAsia" w:ascii="仿宋" w:hAnsi="仿宋" w:eastAsia="仿宋"/>
          <w:sz w:val="32"/>
          <w:szCs w:val="20"/>
        </w:rPr>
        <w:t>2</w:t>
      </w:r>
      <w:r>
        <w:rPr>
          <w:rFonts w:ascii="仿宋" w:hAnsi="仿宋" w:eastAsia="仿宋"/>
          <w:sz w:val="32"/>
          <w:szCs w:val="20"/>
        </w:rPr>
        <w:t>．法律</w:t>
      </w:r>
      <w:r>
        <w:rPr>
          <w:rFonts w:hint="eastAsia" w:ascii="仿宋" w:hAnsi="仿宋" w:eastAsia="仿宋"/>
          <w:sz w:val="32"/>
          <w:szCs w:val="20"/>
        </w:rPr>
        <w:t>法规</w:t>
      </w:r>
      <w:r>
        <w:rPr>
          <w:rFonts w:ascii="仿宋" w:hAnsi="仿宋" w:eastAsia="仿宋"/>
          <w:sz w:val="32"/>
          <w:szCs w:val="20"/>
        </w:rPr>
        <w:t>、本所</w:t>
      </w:r>
      <w:r>
        <w:rPr>
          <w:rFonts w:hint="eastAsia" w:ascii="仿宋" w:hAnsi="仿宋" w:eastAsia="仿宋"/>
          <w:sz w:val="32"/>
          <w:szCs w:val="20"/>
        </w:rPr>
        <w:t>业务</w:t>
      </w:r>
      <w:r>
        <w:rPr>
          <w:rFonts w:ascii="仿宋" w:hAnsi="仿宋" w:eastAsia="仿宋"/>
          <w:sz w:val="32"/>
          <w:szCs w:val="20"/>
        </w:rPr>
        <w:t>规则、公司章程或股东会议事规则规定的其他需要以特别决议通过的事项。</w:t>
      </w:r>
    </w:p>
    <w:p>
      <w:pPr>
        <w:spacing w:line="560" w:lineRule="exact"/>
        <w:ind w:firstLine="640" w:firstLineChars="200"/>
        <w:rPr>
          <w:rFonts w:ascii="仿宋" w:hAnsi="仿宋" w:eastAsia="仿宋"/>
          <w:sz w:val="32"/>
          <w:szCs w:val="20"/>
        </w:rPr>
      </w:pPr>
      <w:r>
        <w:rPr>
          <w:rFonts w:ascii="仿宋" w:hAnsi="仿宋" w:eastAsia="仿宋"/>
          <w:sz w:val="32"/>
          <w:szCs w:val="20"/>
        </w:rPr>
        <w:t>前款第</w:t>
      </w:r>
      <w:r>
        <w:rPr>
          <w:rFonts w:hint="eastAsia" w:ascii="仿宋" w:hAnsi="仿宋" w:eastAsia="仿宋"/>
          <w:sz w:val="32"/>
          <w:szCs w:val="20"/>
        </w:rPr>
        <w:t>4、10</w:t>
      </w:r>
      <w:r>
        <w:rPr>
          <w:rFonts w:ascii="仿宋" w:hAnsi="仿宋" w:eastAsia="仿宋"/>
          <w:sz w:val="32"/>
          <w:szCs w:val="20"/>
        </w:rPr>
        <w:t>项所述提案，除应当经出席股东会的股东所持表决权的三分之二以上通过外，还应当经出席会议的除上市公司董事、高级管理人员和单独或者合计持有上市公司</w:t>
      </w:r>
      <w:r>
        <w:rPr>
          <w:rFonts w:hint="eastAsia" w:ascii="仿宋" w:hAnsi="仿宋" w:eastAsia="仿宋"/>
          <w:sz w:val="32"/>
          <w:szCs w:val="20"/>
        </w:rPr>
        <w:t>5%</w:t>
      </w:r>
      <w:r>
        <w:rPr>
          <w:rFonts w:ascii="仿宋" w:hAnsi="仿宋" w:eastAsia="仿宋"/>
          <w:sz w:val="32"/>
          <w:szCs w:val="20"/>
        </w:rPr>
        <w:t>以上股份的股东以外的其他股东所持表决权的三分之二以上通过。</w:t>
      </w:r>
    </w:p>
    <w:p>
      <w:pPr>
        <w:spacing w:line="560" w:lineRule="exact"/>
        <w:ind w:firstLine="640" w:firstLineChars="200"/>
        <w:rPr>
          <w:rFonts w:ascii="仿宋" w:hAnsi="仿宋" w:eastAsia="仿宋"/>
          <w:sz w:val="32"/>
          <w:szCs w:val="20"/>
        </w:rPr>
      </w:pPr>
      <w:r>
        <w:rPr>
          <w:rFonts w:ascii="仿宋" w:hAnsi="仿宋" w:eastAsia="仿宋"/>
          <w:sz w:val="32"/>
          <w:szCs w:val="20"/>
        </w:rPr>
        <w:t>上市公司章程的相应条款应当符合前两款的规定。</w:t>
      </w:r>
    </w:p>
    <w:p>
      <w:pPr>
        <w:spacing w:line="560" w:lineRule="exact"/>
        <w:ind w:firstLine="640" w:firstLineChars="200"/>
        <w:rPr>
          <w:rFonts w:ascii="仿宋" w:hAnsi="仿宋" w:eastAsia="仿宋"/>
          <w:sz w:val="32"/>
          <w:szCs w:val="20"/>
        </w:rPr>
      </w:pPr>
      <w:r>
        <w:rPr>
          <w:rFonts w:ascii="仿宋" w:hAnsi="仿宋" w:eastAsia="仿宋"/>
          <w:sz w:val="32"/>
          <w:szCs w:val="20"/>
        </w:rPr>
        <w:t>（八）存在股东需在股东会上回避表决或者承诺放弃表决权情形的，召集人应当在股东会通知中明确披露相关情况，援引股东需回避表决或者承诺放弃表决权理由的相关公告，同时应当就该等股东可否接受其他股东委托进行投票</w:t>
      </w:r>
      <w:r>
        <w:rPr>
          <w:rFonts w:hint="eastAsia" w:ascii="仿宋" w:hAnsi="仿宋"/>
          <w:sz w:val="32"/>
          <w:szCs w:val="20"/>
          <w:lang w:eastAsia="zh-CN"/>
        </w:rPr>
        <w:t>作</w:t>
      </w:r>
      <w:r>
        <w:rPr>
          <w:rFonts w:ascii="仿宋" w:hAnsi="仿宋" w:eastAsia="仿宋"/>
          <w:sz w:val="32"/>
          <w:szCs w:val="20"/>
        </w:rPr>
        <w:t>出说明，并进行特别提示。</w:t>
      </w:r>
    </w:p>
    <w:p>
      <w:pPr>
        <w:spacing w:line="560" w:lineRule="exact"/>
        <w:ind w:firstLine="640" w:firstLineChars="200"/>
        <w:rPr>
          <w:rFonts w:ascii="仿宋" w:hAnsi="仿宋" w:eastAsia="仿宋"/>
          <w:sz w:val="32"/>
          <w:szCs w:val="20"/>
        </w:rPr>
      </w:pPr>
      <w:r>
        <w:rPr>
          <w:rFonts w:ascii="仿宋" w:hAnsi="仿宋" w:eastAsia="仿宋"/>
          <w:sz w:val="32"/>
          <w:szCs w:val="20"/>
        </w:rPr>
        <w:t>（九）上市公司在员工持股计划方案等公告中明确员工持股计划所持股份在股东会审议相关提案时需回避表决的，应当在审议该等提案的股东会通知公告中进行特别提示。股东会通知中未明确的，应当在股东会决议和与股东会决议同时披露的法律意见书中披露员工持股计划是否需回避表决及其理由。</w:t>
      </w:r>
    </w:p>
    <w:p>
      <w:pPr>
        <w:spacing w:line="560" w:lineRule="exact"/>
        <w:ind w:firstLine="640" w:firstLineChars="200"/>
        <w:rPr>
          <w:rFonts w:ascii="仿宋" w:hAnsi="仿宋" w:eastAsia="仿宋"/>
          <w:sz w:val="32"/>
          <w:szCs w:val="20"/>
        </w:rPr>
      </w:pPr>
      <w:r>
        <w:rPr>
          <w:rFonts w:ascii="仿宋" w:hAnsi="仿宋" w:eastAsia="仿宋"/>
          <w:sz w:val="32"/>
          <w:szCs w:val="20"/>
        </w:rPr>
        <w:t>如</w:t>
      </w:r>
      <w:r>
        <w:rPr>
          <w:rFonts w:hint="eastAsia" w:ascii="仿宋" w:hAnsi="仿宋" w:eastAsia="仿宋"/>
          <w:sz w:val="32"/>
          <w:szCs w:val="20"/>
        </w:rPr>
        <w:t>为</w:t>
      </w:r>
      <w:r>
        <w:rPr>
          <w:rFonts w:ascii="仿宋" w:hAnsi="仿宋" w:eastAsia="仿宋"/>
          <w:sz w:val="32"/>
          <w:szCs w:val="20"/>
        </w:rPr>
        <w:t>与公司股东及董</w:t>
      </w:r>
      <w:r>
        <w:rPr>
          <w:rFonts w:hint="eastAsia" w:ascii="仿宋" w:hAnsi="仿宋" w:eastAsia="仿宋"/>
          <w:sz w:val="32"/>
          <w:szCs w:val="20"/>
          <w:lang w:val="en-US" w:eastAsia="zh-CN"/>
        </w:rPr>
        <w:t>事、</w:t>
      </w:r>
      <w:r>
        <w:rPr>
          <w:rFonts w:ascii="仿宋" w:hAnsi="仿宋" w:eastAsia="仿宋"/>
          <w:sz w:val="32"/>
          <w:szCs w:val="20"/>
        </w:rPr>
        <w:t>高</w:t>
      </w:r>
      <w:r>
        <w:rPr>
          <w:rFonts w:hint="eastAsia" w:ascii="仿宋" w:hAnsi="仿宋" w:eastAsia="仿宋"/>
          <w:sz w:val="32"/>
          <w:szCs w:val="20"/>
          <w:lang w:val="en-US" w:eastAsia="zh-CN"/>
        </w:rPr>
        <w:t>级管理人员</w:t>
      </w:r>
      <w:r>
        <w:rPr>
          <w:rFonts w:ascii="仿宋" w:hAnsi="仿宋" w:eastAsia="仿宋"/>
          <w:sz w:val="32"/>
          <w:szCs w:val="20"/>
        </w:rPr>
        <w:t>存在关联关系或利益安排的信托计划或者资产管理计划，应当按照前款规定披露相关情况。</w:t>
      </w:r>
    </w:p>
    <w:p>
      <w:pPr>
        <w:spacing w:line="560" w:lineRule="exact"/>
        <w:ind w:firstLine="640" w:firstLineChars="200"/>
        <w:rPr>
          <w:rFonts w:ascii="仿宋" w:hAnsi="仿宋" w:eastAsia="仿宋"/>
          <w:sz w:val="32"/>
          <w:szCs w:val="20"/>
        </w:rPr>
      </w:pPr>
      <w:r>
        <w:rPr>
          <w:rFonts w:ascii="仿宋" w:hAnsi="仿宋" w:eastAsia="仿宋"/>
          <w:sz w:val="32"/>
          <w:szCs w:val="20"/>
        </w:rPr>
        <w:t>（十）股东会采取累积投票方式选举董事的，召集人应当在股东会通知中明确披露应选董事的具体人数，同时披露股东所拥有的选举票数为其所持有表决权的股份数量乘以应选人数，并进行特别提示。</w:t>
      </w:r>
    </w:p>
    <w:p>
      <w:pPr>
        <w:spacing w:line="560" w:lineRule="exact"/>
        <w:ind w:firstLine="640" w:firstLineChars="200"/>
        <w:rPr>
          <w:rFonts w:ascii="仿宋" w:hAnsi="仿宋" w:eastAsia="仿宋"/>
          <w:sz w:val="32"/>
          <w:szCs w:val="20"/>
        </w:rPr>
      </w:pPr>
      <w:r>
        <w:rPr>
          <w:rFonts w:ascii="仿宋" w:hAnsi="仿宋" w:eastAsia="仿宋"/>
          <w:sz w:val="32"/>
          <w:szCs w:val="20"/>
        </w:rPr>
        <w:t>（十</w:t>
      </w:r>
      <w:r>
        <w:rPr>
          <w:rFonts w:hint="eastAsia" w:ascii="仿宋" w:hAnsi="仿宋" w:eastAsia="仿宋"/>
          <w:sz w:val="32"/>
          <w:szCs w:val="20"/>
        </w:rPr>
        <w:t>一</w:t>
      </w:r>
      <w:r>
        <w:rPr>
          <w:rFonts w:ascii="仿宋" w:hAnsi="仿宋" w:eastAsia="仿宋"/>
          <w:sz w:val="32"/>
          <w:szCs w:val="20"/>
        </w:rPr>
        <w:t>）董事会、独立董事</w:t>
      </w:r>
      <w:r>
        <w:rPr>
          <w:rFonts w:hint="eastAsia" w:ascii="仿宋" w:hAnsi="仿宋" w:eastAsia="仿宋"/>
          <w:sz w:val="32"/>
          <w:szCs w:val="20"/>
        </w:rPr>
        <w:t>、持有1%以上有表决权股份</w:t>
      </w:r>
      <w:r>
        <w:rPr>
          <w:rFonts w:ascii="仿宋" w:hAnsi="仿宋" w:eastAsia="仿宋"/>
          <w:sz w:val="32"/>
          <w:szCs w:val="20"/>
        </w:rPr>
        <w:t>的股东</w:t>
      </w:r>
      <w:r>
        <w:rPr>
          <w:rFonts w:hint="eastAsia" w:ascii="仿宋" w:hAnsi="仿宋" w:eastAsia="仿宋"/>
          <w:sz w:val="32"/>
          <w:szCs w:val="20"/>
        </w:rPr>
        <w:t>、依照法律法规设立的投资者保护机构</w:t>
      </w:r>
      <w:r>
        <w:rPr>
          <w:rFonts w:ascii="仿宋" w:hAnsi="仿宋" w:eastAsia="仿宋"/>
          <w:sz w:val="32"/>
          <w:szCs w:val="20"/>
        </w:rPr>
        <w:t>对股东会提案</w:t>
      </w:r>
      <w:r>
        <w:rPr>
          <w:rFonts w:hint="eastAsia" w:ascii="仿宋" w:hAnsi="仿宋" w:eastAsia="仿宋"/>
          <w:sz w:val="32"/>
          <w:szCs w:val="20"/>
        </w:rPr>
        <w:t>公开</w:t>
      </w:r>
      <w:r>
        <w:rPr>
          <w:rFonts w:ascii="仿宋" w:hAnsi="仿宋" w:eastAsia="仿宋"/>
          <w:sz w:val="32"/>
          <w:szCs w:val="20"/>
        </w:rPr>
        <w:t>征集投票权的，</w:t>
      </w:r>
      <w:r>
        <w:rPr>
          <w:rFonts w:hint="eastAsia" w:ascii="仿宋" w:hAnsi="仿宋" w:eastAsia="仿宋"/>
          <w:sz w:val="32"/>
          <w:szCs w:val="20"/>
        </w:rPr>
        <w:t>应当向被征集人充分披露具体投票意向等信息，不得接受与其投票意见不一致的委托，但中国证监会另有规定的除外。征集人仅对股东会部分提案提出投票意见的，应当同时征求股东对于其他提案的投票意见，并按其意见代为表决。</w:t>
      </w:r>
    </w:p>
    <w:p>
      <w:pPr>
        <w:spacing w:line="560" w:lineRule="exact"/>
        <w:ind w:firstLine="640" w:firstLineChars="200"/>
        <w:rPr>
          <w:rFonts w:ascii="仿宋" w:hAnsi="仿宋" w:eastAsia="仿宋"/>
          <w:sz w:val="32"/>
          <w:szCs w:val="20"/>
        </w:rPr>
      </w:pPr>
      <w:r>
        <w:rPr>
          <w:rFonts w:ascii="仿宋" w:hAnsi="仿宋" w:eastAsia="仿宋"/>
          <w:sz w:val="32"/>
          <w:szCs w:val="20"/>
        </w:rPr>
        <w:t>召集人应当在股东会通知及召开股东会的提示性公告（如有）中援引征集投票权的相关公告。</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征集人不得以有偿或者变相有偿的方式征集股东投票权。征集人持有公司股票的，应当在审议征集议案的股东会决议公告前不转让所持股份。</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股东会取消的，征集人应当发布表决权征集取消公告，本次表决权征集结束。股东会延期的，征集人可以调整表决权征集时间并发布表决权征集延期公告。</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股东会召集人在征集期间对征集提案进行实质性修改或者删除的，该提案的表决权征集自动撤销，征集人应当发布该提案表决权征集结束公告。</w:t>
      </w:r>
    </w:p>
    <w:p>
      <w:pPr>
        <w:spacing w:line="560" w:lineRule="exact"/>
        <w:ind w:firstLine="640" w:firstLineChars="200"/>
        <w:rPr>
          <w:rFonts w:ascii="仿宋" w:hAnsi="仿宋" w:eastAsia="仿宋"/>
          <w:sz w:val="32"/>
          <w:szCs w:val="20"/>
        </w:rPr>
      </w:pPr>
      <w:r>
        <w:rPr>
          <w:rFonts w:ascii="仿宋" w:hAnsi="仿宋" w:eastAsia="仿宋"/>
          <w:sz w:val="32"/>
          <w:szCs w:val="20"/>
        </w:rPr>
        <w:t>（十</w:t>
      </w:r>
      <w:r>
        <w:rPr>
          <w:rFonts w:hint="eastAsia" w:ascii="仿宋" w:hAnsi="仿宋" w:eastAsia="仿宋"/>
          <w:sz w:val="32"/>
          <w:szCs w:val="20"/>
        </w:rPr>
        <w:t>二</w:t>
      </w:r>
      <w:r>
        <w:rPr>
          <w:rFonts w:ascii="仿宋" w:hAnsi="仿宋" w:eastAsia="仿宋"/>
          <w:sz w:val="32"/>
          <w:szCs w:val="20"/>
        </w:rPr>
        <w:t>）发出股东会通知后，召集人需要发布召开股东会的提示性公告的，应当在股权登记日后三个交易日内、股东会网络投票开始前发布。</w:t>
      </w:r>
    </w:p>
    <w:p>
      <w:pPr>
        <w:spacing w:line="560" w:lineRule="exact"/>
        <w:ind w:firstLine="640" w:firstLineChars="200"/>
        <w:rPr>
          <w:rFonts w:ascii="仿宋" w:hAnsi="仿宋" w:eastAsia="仿宋"/>
          <w:sz w:val="32"/>
          <w:szCs w:val="20"/>
        </w:rPr>
      </w:pPr>
      <w:r>
        <w:rPr>
          <w:rFonts w:ascii="仿宋" w:hAnsi="仿宋" w:eastAsia="仿宋"/>
          <w:sz w:val="32"/>
          <w:szCs w:val="20"/>
        </w:rPr>
        <w:t>股东会需审议存在前提关系的多个事项相关提案或者互斥提案的，召集人应当在前款规定时限内发布召开股东会的提示性公告。</w:t>
      </w:r>
    </w:p>
    <w:p>
      <w:pPr>
        <w:spacing w:line="560" w:lineRule="exact"/>
        <w:ind w:firstLine="640" w:firstLineChars="200"/>
        <w:rPr>
          <w:rFonts w:ascii="仿宋" w:hAnsi="仿宋" w:eastAsia="仿宋"/>
          <w:sz w:val="32"/>
          <w:szCs w:val="20"/>
        </w:rPr>
      </w:pPr>
      <w:r>
        <w:rPr>
          <w:rFonts w:ascii="仿宋" w:hAnsi="仿宋" w:eastAsia="仿宋"/>
          <w:sz w:val="32"/>
          <w:szCs w:val="20"/>
        </w:rPr>
        <w:t>提示性公告除索引股东会通知披露情况等外，内容应当与此前公告的股东会通知一致，包括会议召开日期、股权登记日、会议地点、投票方式、审议议案等关键内容。召集人不得以提示性公告代替股东会通知的补充或更正公告。</w:t>
      </w:r>
    </w:p>
    <w:p>
      <w:pPr>
        <w:spacing w:line="560" w:lineRule="exact"/>
        <w:ind w:firstLine="640" w:firstLineChars="200"/>
        <w:rPr>
          <w:rFonts w:ascii="黑体" w:hAnsi="黑体" w:eastAsia="黑体"/>
          <w:sz w:val="32"/>
          <w:szCs w:val="32"/>
        </w:rPr>
      </w:pPr>
      <w:r>
        <w:rPr>
          <w:rFonts w:ascii="黑体" w:hAnsi="黑体" w:eastAsia="黑体"/>
          <w:sz w:val="32"/>
          <w:szCs w:val="32"/>
        </w:rPr>
        <w:t>四、股东会的召开</w:t>
      </w:r>
    </w:p>
    <w:p>
      <w:pPr>
        <w:spacing w:line="560" w:lineRule="exact"/>
        <w:ind w:firstLine="640" w:firstLineChars="200"/>
        <w:rPr>
          <w:rFonts w:ascii="仿宋" w:hAnsi="仿宋" w:eastAsia="仿宋"/>
          <w:sz w:val="32"/>
          <w:szCs w:val="20"/>
        </w:rPr>
      </w:pPr>
      <w:r>
        <w:rPr>
          <w:rFonts w:ascii="仿宋" w:hAnsi="仿宋" w:eastAsia="仿宋"/>
          <w:sz w:val="32"/>
          <w:szCs w:val="20"/>
        </w:rPr>
        <w:t>（一）股东应当持身份证或</w:t>
      </w:r>
      <w:r>
        <w:rPr>
          <w:rFonts w:hint="eastAsia" w:ascii="仿宋" w:hAnsi="仿宋"/>
          <w:sz w:val="32"/>
          <w:szCs w:val="20"/>
          <w:lang w:eastAsia="zh-CN"/>
        </w:rPr>
        <w:t>者</w:t>
      </w:r>
      <w:r>
        <w:rPr>
          <w:rFonts w:ascii="仿宋" w:hAnsi="仿宋" w:eastAsia="仿宋"/>
          <w:sz w:val="32"/>
          <w:szCs w:val="20"/>
        </w:rPr>
        <w:t>其他能够表明其身份的有效证件或证明出席股东会现场会议。代理人还应当提交股东授权委托书和个人有效身份证件。</w:t>
      </w:r>
    </w:p>
    <w:p>
      <w:pPr>
        <w:spacing w:line="560" w:lineRule="exact"/>
        <w:ind w:firstLine="640" w:firstLineChars="200"/>
        <w:rPr>
          <w:rFonts w:ascii="仿宋" w:hAnsi="仿宋" w:eastAsia="仿宋"/>
          <w:sz w:val="32"/>
          <w:szCs w:val="20"/>
        </w:rPr>
      </w:pPr>
      <w:r>
        <w:rPr>
          <w:rFonts w:ascii="仿宋" w:hAnsi="仿宋" w:eastAsia="仿宋"/>
          <w:sz w:val="32"/>
          <w:szCs w:val="20"/>
        </w:rPr>
        <w:t>授权委托书应当至少包括以下信息：</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ascii="仿宋" w:hAnsi="仿宋" w:eastAsia="仿宋"/>
          <w:sz w:val="32"/>
          <w:szCs w:val="20"/>
        </w:rPr>
        <w:t>委托人</w:t>
      </w:r>
      <w:r>
        <w:rPr>
          <w:rFonts w:hint="eastAsia" w:ascii="仿宋" w:hAnsi="仿宋"/>
          <w:sz w:val="32"/>
          <w:szCs w:val="20"/>
          <w:lang w:eastAsia="zh-CN"/>
        </w:rPr>
        <w:t>姓名或者</w:t>
      </w:r>
      <w:r>
        <w:rPr>
          <w:rFonts w:ascii="仿宋" w:hAnsi="仿宋" w:eastAsia="仿宋"/>
          <w:sz w:val="32"/>
          <w:szCs w:val="20"/>
        </w:rPr>
        <w:t>名称、持有上市公司股份的</w:t>
      </w:r>
      <w:r>
        <w:rPr>
          <w:rFonts w:hint="eastAsia" w:ascii="仿宋" w:hAnsi="仿宋"/>
          <w:sz w:val="32"/>
          <w:szCs w:val="20"/>
          <w:lang w:eastAsia="zh-CN"/>
        </w:rPr>
        <w:t>类别</w:t>
      </w:r>
      <w:r>
        <w:rPr>
          <w:rFonts w:ascii="仿宋" w:hAnsi="仿宋" w:eastAsia="仿宋"/>
          <w:sz w:val="32"/>
          <w:szCs w:val="20"/>
        </w:rPr>
        <w:t>和数量</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ascii="仿宋" w:hAnsi="仿宋" w:eastAsia="仿宋"/>
          <w:sz w:val="32"/>
          <w:szCs w:val="20"/>
        </w:rPr>
        <w:t>受托人姓名</w:t>
      </w:r>
      <w:r>
        <w:rPr>
          <w:rFonts w:hint="eastAsia" w:ascii="仿宋" w:hAnsi="仿宋"/>
          <w:sz w:val="32"/>
          <w:szCs w:val="20"/>
          <w:lang w:eastAsia="zh-CN"/>
        </w:rPr>
        <w:t>或者名称</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3．股东的具体指示，包括对列入股东会议程的每一审议事项投赞成、反对或者弃权票的指示等</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4．</w:t>
      </w:r>
      <w:r>
        <w:rPr>
          <w:rFonts w:ascii="仿宋" w:hAnsi="仿宋" w:eastAsia="仿宋"/>
          <w:sz w:val="32"/>
          <w:szCs w:val="20"/>
        </w:rPr>
        <w:t>授权委托书签发日期和有效期限</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5．</w:t>
      </w:r>
      <w:r>
        <w:rPr>
          <w:rFonts w:ascii="仿宋" w:hAnsi="仿宋" w:eastAsia="仿宋"/>
          <w:sz w:val="32"/>
          <w:szCs w:val="20"/>
        </w:rPr>
        <w:t>委托人签名（或盖章）</w:t>
      </w:r>
      <w:r>
        <w:rPr>
          <w:rFonts w:hint="eastAsia" w:ascii="仿宋" w:hAnsi="仿宋"/>
          <w:sz w:val="32"/>
          <w:szCs w:val="20"/>
          <w:lang w:eastAsia="zh-CN"/>
        </w:rPr>
        <w:t>，</w:t>
      </w:r>
      <w:r>
        <w:rPr>
          <w:rFonts w:ascii="仿宋" w:hAnsi="仿宋" w:eastAsia="仿宋"/>
          <w:sz w:val="32"/>
          <w:szCs w:val="20"/>
        </w:rPr>
        <w:t>委托人为法人的应当加盖单位印章。</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（二）上市公司召开股东会，除现场会议投票外，应当向股东提供股东会网络投票服务，为股东参加股东会提供便利，并鼓励股东积极参加股东会行使表决权。</w:t>
      </w:r>
    </w:p>
    <w:p>
      <w:pPr>
        <w:spacing w:line="560" w:lineRule="exact"/>
        <w:ind w:firstLine="640" w:firstLineChars="200"/>
        <w:rPr>
          <w:rFonts w:ascii="仿宋" w:hAnsi="仿宋" w:eastAsia="仿宋"/>
          <w:sz w:val="32"/>
          <w:szCs w:val="20"/>
        </w:rPr>
      </w:pPr>
      <w:r>
        <w:rPr>
          <w:rFonts w:ascii="仿宋" w:hAnsi="仿宋" w:eastAsia="仿宋"/>
          <w:sz w:val="32"/>
          <w:szCs w:val="20"/>
        </w:rPr>
        <w:t>上市公司股东会现场会议应当在交易日召开，且现场会议结束时间不得早于网络投票结束时间。</w:t>
      </w:r>
    </w:p>
    <w:p>
      <w:pPr>
        <w:spacing w:line="560" w:lineRule="exact"/>
        <w:ind w:firstLine="640" w:firstLineChars="200"/>
        <w:rPr>
          <w:rFonts w:ascii="仿宋" w:hAnsi="仿宋" w:eastAsia="仿宋"/>
          <w:sz w:val="32"/>
          <w:szCs w:val="20"/>
        </w:rPr>
      </w:pPr>
      <w:r>
        <w:rPr>
          <w:rFonts w:ascii="仿宋" w:hAnsi="仿宋" w:eastAsia="仿宋"/>
          <w:sz w:val="32"/>
          <w:szCs w:val="20"/>
        </w:rPr>
        <w:t>（三）持有融资融券客户信用交易担保证券账户的证券公司、持有约定购回式交易专用证券账户的证券公司、持有转融通担保证券账户的中国证券金融股份有限公司、合格境外机构投资者（QFII）、B股境外代理人、持有深股通股票的香港中央结算有限公司、中国证监会或本所认定的其他集合类账户持有人或名义持有人，在参加股东会网络投票时，应当按照</w:t>
      </w:r>
      <w:r>
        <w:rPr>
          <w:rFonts w:hint="eastAsia" w:ascii="仿宋" w:hAnsi="仿宋" w:eastAsia="仿宋"/>
          <w:sz w:val="32"/>
          <w:szCs w:val="20"/>
        </w:rPr>
        <w:t>网络投票相关细则</w:t>
      </w:r>
      <w:r>
        <w:rPr>
          <w:rFonts w:ascii="仿宋" w:hAnsi="仿宋" w:eastAsia="仿宋"/>
          <w:sz w:val="32"/>
          <w:szCs w:val="20"/>
        </w:rPr>
        <w:t>规定通过互联网投票系统投票，不得通过交易系统投票。</w:t>
      </w:r>
    </w:p>
    <w:p>
      <w:pPr>
        <w:spacing w:line="560" w:lineRule="exact"/>
        <w:ind w:firstLine="640" w:firstLineChars="200"/>
        <w:rPr>
          <w:rFonts w:ascii="仿宋" w:hAnsi="仿宋" w:eastAsia="仿宋"/>
          <w:sz w:val="32"/>
          <w:szCs w:val="20"/>
        </w:rPr>
      </w:pPr>
      <w:r>
        <w:rPr>
          <w:rFonts w:ascii="仿宋" w:hAnsi="仿宋" w:eastAsia="仿宋"/>
          <w:sz w:val="32"/>
          <w:szCs w:val="20"/>
        </w:rPr>
        <w:t>前述集合类账户持有人或名义持有人作为受托人，应当在行使股东权利前征求委托人（实际持有人）意见，并根据委托人的委托情况汇总填报受托股份数量，同时对每一提案汇总填报委托人对各类表决意见对应的股份数量。</w:t>
      </w:r>
    </w:p>
    <w:p>
      <w:pPr>
        <w:spacing w:line="560" w:lineRule="exact"/>
        <w:ind w:firstLine="640" w:firstLineChars="200"/>
        <w:rPr>
          <w:rFonts w:ascii="仿宋" w:hAnsi="仿宋" w:eastAsia="仿宋"/>
          <w:sz w:val="32"/>
          <w:szCs w:val="20"/>
        </w:rPr>
      </w:pPr>
      <w:r>
        <w:rPr>
          <w:rFonts w:ascii="仿宋" w:hAnsi="仿宋" w:eastAsia="仿宋"/>
          <w:sz w:val="32"/>
          <w:szCs w:val="20"/>
        </w:rPr>
        <w:t>实际持有人应当及时联系前述集合类账户持有人或名义持有人表达</w:t>
      </w:r>
      <w:r>
        <w:rPr>
          <w:rFonts w:hint="eastAsia" w:ascii="仿宋" w:hAnsi="仿宋" w:eastAsia="仿宋"/>
          <w:sz w:val="32"/>
          <w:szCs w:val="20"/>
        </w:rPr>
        <w:t>投票意向</w:t>
      </w:r>
      <w:r>
        <w:rPr>
          <w:rFonts w:ascii="仿宋" w:hAnsi="仿宋" w:eastAsia="仿宋"/>
          <w:sz w:val="32"/>
          <w:szCs w:val="20"/>
        </w:rPr>
        <w:t>，由集合类账户持有人或名义持有人代为行使投票权。如果实际持有人与提案存在关联关系，相应股份应当回避表决。</w:t>
      </w:r>
    </w:p>
    <w:p>
      <w:pPr>
        <w:spacing w:line="560" w:lineRule="exact"/>
        <w:ind w:firstLine="640" w:firstLineChars="200"/>
        <w:rPr>
          <w:rFonts w:ascii="仿宋" w:hAnsi="仿宋" w:eastAsia="仿宋"/>
          <w:sz w:val="32"/>
          <w:szCs w:val="20"/>
        </w:rPr>
      </w:pPr>
      <w:r>
        <w:rPr>
          <w:rFonts w:ascii="仿宋" w:hAnsi="仿宋" w:eastAsia="仿宋"/>
          <w:sz w:val="32"/>
          <w:szCs w:val="20"/>
        </w:rPr>
        <w:t>（四）股东投票应当对除采取累积投票方式选举董事以外的提案发表同意、反对或弃权意见之一，同一股东所持上市公司股份不得进行拆分投票，集合类账户持有人或名义持有人按照实际持有人意思表示进行申报的除外。</w:t>
      </w:r>
    </w:p>
    <w:p>
      <w:pPr>
        <w:spacing w:line="560" w:lineRule="exact"/>
        <w:ind w:firstLine="640" w:firstLineChars="200"/>
        <w:rPr>
          <w:rFonts w:ascii="仿宋" w:hAnsi="仿宋" w:eastAsia="仿宋"/>
          <w:sz w:val="32"/>
          <w:szCs w:val="20"/>
        </w:rPr>
      </w:pPr>
      <w:r>
        <w:rPr>
          <w:rFonts w:ascii="仿宋" w:hAnsi="仿宋" w:eastAsia="仿宋"/>
          <w:sz w:val="32"/>
          <w:szCs w:val="20"/>
        </w:rPr>
        <w:t>采取累积投票方式选举董事的，股东可以将所拥有的选举票数以应选人数为限在候选人中任意分配（</w:t>
      </w:r>
      <w:r>
        <w:rPr>
          <w:rFonts w:hint="eastAsia" w:ascii="仿宋" w:hAnsi="仿宋" w:eastAsia="仿宋"/>
          <w:sz w:val="32"/>
          <w:szCs w:val="20"/>
        </w:rPr>
        <w:t>不同意相关候选人的，</w:t>
      </w:r>
      <w:r>
        <w:rPr>
          <w:rFonts w:ascii="仿宋" w:hAnsi="仿宋" w:eastAsia="仿宋"/>
          <w:sz w:val="32"/>
          <w:szCs w:val="20"/>
        </w:rPr>
        <w:t>可以投出零票），但总数不得超过其拥有的选举票数。</w:t>
      </w:r>
    </w:p>
    <w:p>
      <w:pPr>
        <w:spacing w:line="560" w:lineRule="exact"/>
        <w:ind w:firstLine="640" w:firstLineChars="200"/>
        <w:rPr>
          <w:rFonts w:ascii="仿宋" w:hAnsi="仿宋" w:eastAsia="仿宋"/>
          <w:sz w:val="32"/>
          <w:szCs w:val="20"/>
        </w:rPr>
      </w:pPr>
      <w:r>
        <w:rPr>
          <w:rFonts w:ascii="仿宋" w:hAnsi="仿宋" w:eastAsia="仿宋"/>
          <w:sz w:val="32"/>
          <w:szCs w:val="20"/>
        </w:rPr>
        <w:t>（五）股东会采取累积投票方式选举董事的，独立董事和非独立董事的表决应当分别进行，根据应选</w:t>
      </w:r>
      <w:r>
        <w:rPr>
          <w:rFonts w:hint="eastAsia" w:ascii="仿宋" w:hAnsi="仿宋" w:eastAsia="仿宋"/>
          <w:sz w:val="32"/>
          <w:szCs w:val="20"/>
          <w:lang w:val="en-US" w:eastAsia="zh-CN"/>
        </w:rPr>
        <w:t>董事</w:t>
      </w:r>
      <w:r>
        <w:rPr>
          <w:rFonts w:ascii="仿宋" w:hAnsi="仿宋" w:eastAsia="仿宋"/>
          <w:sz w:val="32"/>
          <w:szCs w:val="20"/>
        </w:rPr>
        <w:t>人数，按照获得的选举票数由多到少的顺序确定本次当选董事。</w:t>
      </w:r>
    </w:p>
    <w:p>
      <w:pPr>
        <w:spacing w:line="560" w:lineRule="exact"/>
        <w:ind w:firstLine="640" w:firstLineChars="200"/>
        <w:rPr>
          <w:rFonts w:ascii="仿宋" w:hAnsi="仿宋" w:eastAsia="仿宋"/>
          <w:sz w:val="32"/>
          <w:szCs w:val="20"/>
        </w:rPr>
      </w:pPr>
      <w:r>
        <w:rPr>
          <w:rFonts w:ascii="仿宋" w:hAnsi="仿宋" w:eastAsia="仿宋"/>
          <w:sz w:val="32"/>
          <w:szCs w:val="20"/>
        </w:rPr>
        <w:t>（六）股东会对同一事项有不同提案的，应按照提案提出的时间顺序进行表决，股东或者其代理人不得对同一事项的不同提案同时投同意票。</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（七）股东会存在征集提案权、征集表决权事项的，征集人聘请的律师还应当就以下事项出具法律意见书：</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1．征集人自征集日至行权日期间是否符合征集条件；</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2．征集程序及行权结果是否合法合规；</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3．涉及征集提案权的，征集结果是否满足临时提案的持股比例要求；</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4．其他应征集人或深交所要求说明的事项。</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八）存托凭证的存托人应当合理安排存托凭证持有人权利行使的时间和方式，保障其有足够时间和便利条件行使相应权利，并根据存托协议的约定及时披露存托凭证持有人权利行使的时间、方式、具体要求和权利行使结果。</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公司、存托人通过本所或者本所子公司提供的网络系统征集存托凭证持有人投票意愿的，具体业务流程按照本所相关规定或者业务协议的约定办理，并由公司或者存托人向市场公告。</w:t>
      </w:r>
    </w:p>
    <w:p>
      <w:pPr>
        <w:spacing w:line="560" w:lineRule="exact"/>
        <w:ind w:firstLine="640" w:firstLineChars="200"/>
        <w:rPr>
          <w:rFonts w:ascii="黑体" w:hAnsi="黑体" w:eastAsia="黑体"/>
          <w:sz w:val="32"/>
          <w:szCs w:val="32"/>
        </w:rPr>
      </w:pPr>
      <w:r>
        <w:rPr>
          <w:rFonts w:ascii="黑体" w:hAnsi="黑体" w:eastAsia="黑体"/>
          <w:sz w:val="32"/>
          <w:szCs w:val="32"/>
        </w:rPr>
        <w:t>五、股东会决议的披露</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（一）上市公司应当在股东会结束当日向本所申请办理股东会决议公告相关事宜。股东会决议公告应当符合《</w:t>
      </w:r>
      <w:r>
        <w:rPr>
          <w:rFonts w:hint="eastAsia" w:ascii="仿宋" w:hAnsi="仿宋" w:eastAsia="仿宋"/>
          <w:sz w:val="32"/>
          <w:szCs w:val="20"/>
        </w:rPr>
        <w:t>上市公司自律监管指南第2号——公告格式</w:t>
      </w:r>
      <w:r>
        <w:rPr>
          <w:rFonts w:ascii="仿宋" w:hAnsi="仿宋" w:eastAsia="仿宋"/>
          <w:sz w:val="32"/>
          <w:szCs w:val="20"/>
        </w:rPr>
        <w:t>》等规定的内容和格式要求。</w:t>
      </w:r>
    </w:p>
    <w:p>
      <w:pPr>
        <w:spacing w:line="560" w:lineRule="exact"/>
        <w:ind w:firstLine="640" w:firstLineChars="200"/>
        <w:rPr>
          <w:rFonts w:ascii="仿宋" w:hAnsi="仿宋" w:eastAsia="仿宋"/>
          <w:sz w:val="32"/>
          <w:szCs w:val="20"/>
        </w:rPr>
      </w:pPr>
      <w:r>
        <w:rPr>
          <w:rFonts w:ascii="仿宋" w:hAnsi="仿宋" w:eastAsia="仿宋"/>
          <w:sz w:val="32"/>
          <w:szCs w:val="20"/>
        </w:rPr>
        <w:t>（拟）发行</w:t>
      </w:r>
      <w:r>
        <w:rPr>
          <w:rFonts w:hint="eastAsia" w:ascii="仿宋" w:hAnsi="仿宋"/>
          <w:sz w:val="32"/>
          <w:szCs w:val="20"/>
          <w:lang w:eastAsia="zh-CN"/>
        </w:rPr>
        <w:t>类别股</w:t>
      </w:r>
      <w:r>
        <w:rPr>
          <w:rFonts w:ascii="仿宋" w:hAnsi="仿宋" w:eastAsia="仿宋"/>
          <w:sz w:val="32"/>
          <w:szCs w:val="20"/>
        </w:rPr>
        <w:t>的公司，股东会决议公告应当包括《章程指引》《股东会规则》等规定的</w:t>
      </w:r>
      <w:r>
        <w:rPr>
          <w:rFonts w:hint="eastAsia" w:ascii="仿宋" w:hAnsi="仿宋"/>
          <w:sz w:val="32"/>
          <w:szCs w:val="20"/>
          <w:lang w:eastAsia="zh-CN"/>
        </w:rPr>
        <w:t>类别股</w:t>
      </w:r>
      <w:r>
        <w:rPr>
          <w:rFonts w:ascii="仿宋" w:hAnsi="仿宋" w:eastAsia="仿宋"/>
          <w:sz w:val="32"/>
          <w:szCs w:val="20"/>
        </w:rPr>
        <w:t>及</w:t>
      </w:r>
      <w:r>
        <w:rPr>
          <w:rFonts w:hint="eastAsia" w:ascii="仿宋" w:hAnsi="仿宋"/>
          <w:sz w:val="32"/>
          <w:szCs w:val="20"/>
          <w:lang w:eastAsia="zh-CN"/>
        </w:rPr>
        <w:t>类别股</w:t>
      </w:r>
      <w:r>
        <w:rPr>
          <w:rFonts w:ascii="仿宋" w:hAnsi="仿宋" w:eastAsia="仿宋"/>
          <w:sz w:val="32"/>
          <w:szCs w:val="20"/>
        </w:rPr>
        <w:t>股东的相关内容。</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（二）上市公司披露股东会决议公告时，应当就以下情形进行特别提示：</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ascii="仿宋" w:hAnsi="仿宋" w:eastAsia="仿宋"/>
          <w:sz w:val="32"/>
          <w:szCs w:val="20"/>
        </w:rPr>
        <w:t>提案需逐项表决的，应当披露逐项表决的结果</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ascii="仿宋" w:hAnsi="仿宋" w:eastAsia="仿宋"/>
          <w:sz w:val="32"/>
          <w:szCs w:val="20"/>
        </w:rPr>
        <w:t>提案需分类表决的，应当披露各类别股东的出席、表决情况和表决结果</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3．</w:t>
      </w:r>
      <w:r>
        <w:rPr>
          <w:rFonts w:ascii="仿宋" w:hAnsi="仿宋" w:eastAsia="仿宋"/>
          <w:sz w:val="32"/>
          <w:szCs w:val="20"/>
        </w:rPr>
        <w:t>提案需</w:t>
      </w:r>
      <w:r>
        <w:rPr>
          <w:rFonts w:hint="eastAsia" w:ascii="仿宋" w:hAnsi="仿宋"/>
          <w:sz w:val="32"/>
          <w:szCs w:val="20"/>
          <w:lang w:eastAsia="zh-CN"/>
        </w:rPr>
        <w:t>发行境内上市外资股、类别股</w:t>
      </w:r>
      <w:r>
        <w:rPr>
          <w:rFonts w:ascii="仿宋" w:hAnsi="仿宋" w:eastAsia="仿宋"/>
          <w:sz w:val="32"/>
          <w:szCs w:val="20"/>
        </w:rPr>
        <w:t>股东参与表决的</w:t>
      </w:r>
      <w:r>
        <w:rPr>
          <w:rFonts w:hint="eastAsia" w:ascii="仿宋" w:hAnsi="仿宋" w:eastAsia="仿宋"/>
          <w:sz w:val="32"/>
          <w:szCs w:val="20"/>
        </w:rPr>
        <w:t>，</w:t>
      </w:r>
      <w:r>
        <w:rPr>
          <w:rFonts w:ascii="仿宋" w:hAnsi="仿宋" w:eastAsia="仿宋"/>
          <w:sz w:val="32"/>
          <w:szCs w:val="20"/>
        </w:rPr>
        <w:t>应当披露</w:t>
      </w:r>
      <w:r>
        <w:rPr>
          <w:rFonts w:hint="eastAsia" w:ascii="仿宋" w:hAnsi="仿宋"/>
          <w:sz w:val="32"/>
          <w:szCs w:val="20"/>
          <w:lang w:eastAsia="zh-CN"/>
        </w:rPr>
        <w:t>内资股股东和外资股股东、</w:t>
      </w:r>
      <w:r>
        <w:rPr>
          <w:rFonts w:hint="eastAsia" w:ascii="仿宋" w:hAnsi="仿宋"/>
        </w:rPr>
        <w:t>普通股股东（含表决权恢复的优先股股东）</w:t>
      </w:r>
      <w:r>
        <w:rPr>
          <w:rFonts w:hint="eastAsia" w:ascii="仿宋" w:hAnsi="仿宋"/>
          <w:lang w:eastAsia="zh-CN"/>
        </w:rPr>
        <w:t>和</w:t>
      </w:r>
      <w:r>
        <w:rPr>
          <w:rFonts w:hint="eastAsia" w:ascii="仿宋" w:hAnsi="仿宋"/>
          <w:sz w:val="32"/>
          <w:szCs w:val="20"/>
          <w:lang w:eastAsia="zh-CN"/>
        </w:rPr>
        <w:t>类别股</w:t>
      </w:r>
      <w:r>
        <w:rPr>
          <w:rFonts w:ascii="仿宋" w:hAnsi="仿宋" w:eastAsia="仿宋"/>
          <w:sz w:val="32"/>
          <w:szCs w:val="20"/>
        </w:rPr>
        <w:t>股东的出席、表决情况和表决结果</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4．</w:t>
      </w:r>
      <w:r>
        <w:rPr>
          <w:rFonts w:ascii="仿宋" w:hAnsi="仿宋" w:eastAsia="仿宋"/>
          <w:sz w:val="32"/>
          <w:szCs w:val="20"/>
        </w:rPr>
        <w:t>提案须经出席会议的股东所持表决权的三分之二以上通过的，应当披露是否获得有效表决权股份总数的三分之二以上通过</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5．</w:t>
      </w:r>
      <w:r>
        <w:rPr>
          <w:rFonts w:ascii="仿宋" w:hAnsi="仿宋" w:eastAsia="仿宋"/>
          <w:sz w:val="32"/>
          <w:szCs w:val="20"/>
        </w:rPr>
        <w:t>提案属于影响中小投资者利益的重大事项</w:t>
      </w:r>
      <w:r>
        <w:rPr>
          <w:rFonts w:hint="eastAsia" w:ascii="仿宋" w:hAnsi="仿宋" w:eastAsia="仿宋"/>
          <w:sz w:val="32"/>
          <w:szCs w:val="20"/>
        </w:rPr>
        <w:t>，</w:t>
      </w:r>
      <w:r>
        <w:rPr>
          <w:rFonts w:ascii="仿宋" w:hAnsi="仿宋" w:eastAsia="仿宋"/>
          <w:sz w:val="32"/>
          <w:szCs w:val="20"/>
        </w:rPr>
        <w:t>应当单独披露中小投资者对该提案的表决情况和表决结果</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6．</w:t>
      </w:r>
      <w:r>
        <w:rPr>
          <w:rFonts w:ascii="仿宋" w:hAnsi="仿宋" w:eastAsia="仿宋"/>
          <w:sz w:val="32"/>
          <w:szCs w:val="20"/>
        </w:rPr>
        <w:t>提案属于关联交易事项</w:t>
      </w:r>
      <w:r>
        <w:rPr>
          <w:rFonts w:hint="eastAsia" w:ascii="仿宋" w:hAnsi="仿宋" w:eastAsia="仿宋"/>
          <w:sz w:val="32"/>
          <w:szCs w:val="20"/>
        </w:rPr>
        <w:t>，</w:t>
      </w:r>
      <w:r>
        <w:rPr>
          <w:rFonts w:ascii="仿宋" w:hAnsi="仿宋" w:eastAsia="仿宋"/>
          <w:sz w:val="32"/>
          <w:szCs w:val="20"/>
        </w:rPr>
        <w:t>应当披露关联股东名称、存在的关联关系、所持表决权股份数量及其回避表决情况，该提案的表决情况和表决结果</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7．</w:t>
      </w:r>
      <w:r>
        <w:rPr>
          <w:rFonts w:ascii="仿宋" w:hAnsi="仿宋" w:eastAsia="仿宋"/>
          <w:sz w:val="32"/>
          <w:szCs w:val="20"/>
        </w:rPr>
        <w:t>提案为采取累积投票方式选举董事的，应当披露每名候选人所获得的选举票数以及是否当选</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8．</w:t>
      </w:r>
      <w:r>
        <w:rPr>
          <w:rFonts w:hint="eastAsia" w:ascii="仿宋" w:hAnsi="仿宋" w:eastAsia="仿宋"/>
          <w:sz w:val="32"/>
          <w:szCs w:val="20"/>
        </w:rPr>
        <w:t>股东会存在征集表决权事项的，应当在股东会决议中披露征集到的股东人数、合计持股数量与持股比例；</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9．</w:t>
      </w:r>
      <w:r>
        <w:rPr>
          <w:rFonts w:ascii="仿宋" w:hAnsi="仿宋" w:eastAsia="仿宋"/>
          <w:sz w:val="32"/>
          <w:szCs w:val="20"/>
        </w:rPr>
        <w:t>本所要求的其他情形。</w:t>
      </w:r>
    </w:p>
    <w:p>
      <w:pPr>
        <w:spacing w:line="560" w:lineRule="exact"/>
        <w:ind w:firstLine="640" w:firstLineChars="200"/>
        <w:rPr>
          <w:rFonts w:ascii="仿宋" w:hAnsi="仿宋" w:eastAsia="仿宋"/>
          <w:sz w:val="32"/>
          <w:szCs w:val="20"/>
        </w:rPr>
      </w:pPr>
      <w:r>
        <w:rPr>
          <w:rFonts w:ascii="仿宋" w:hAnsi="仿宋" w:eastAsia="仿宋"/>
          <w:sz w:val="32"/>
          <w:szCs w:val="20"/>
        </w:rPr>
        <w:t>（三）</w:t>
      </w:r>
      <w:r>
        <w:rPr>
          <w:rFonts w:hint="eastAsia" w:ascii="仿宋" w:hAnsi="仿宋" w:eastAsia="仿宋"/>
          <w:sz w:val="32"/>
          <w:szCs w:val="20"/>
        </w:rPr>
        <w:t>上市公司股东会出现异常情况无法形成决议的，公司应当及时披露相关信息，披露内容应当至少包括发生异常的具体情形、无法形成决议的具体原因、争议各方的主张（如适用）、公司治理现状等有助于投资者了解公司实际情况的信息。</w:t>
      </w:r>
    </w:p>
    <w:p>
      <w:pPr>
        <w:spacing w:line="560" w:lineRule="exact"/>
        <w:ind w:firstLine="640" w:firstLineChars="200"/>
        <w:rPr>
          <w:rFonts w:ascii="仿宋" w:hAnsi="仿宋" w:eastAsia="仿宋"/>
          <w:sz w:val="32"/>
          <w:szCs w:val="20"/>
        </w:rPr>
      </w:pPr>
      <w:r>
        <w:rPr>
          <w:rFonts w:ascii="仿宋" w:hAnsi="仿宋" w:eastAsia="仿宋"/>
          <w:sz w:val="32"/>
          <w:szCs w:val="20"/>
        </w:rPr>
        <w:t>（四）股东会出现提案未获通过情形的，应当在股东会决议公告中进行特别提示，披露未获通过的提案名称。</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拟将</w:t>
      </w:r>
      <w:r>
        <w:rPr>
          <w:rFonts w:ascii="仿宋" w:hAnsi="仿宋" w:eastAsia="仿宋"/>
          <w:sz w:val="32"/>
          <w:szCs w:val="20"/>
        </w:rPr>
        <w:t>未获通过的提案提交新一次股东会审议的，召集人应当单独披露公告，在公告中说明该提案被前次股东会否决的情况，提案内容是否符合《股东会规则》的规定及其理由，再次提交股东会审议的必要性及履行的审议程序，是否需就该提案披露内容进行补充、更正或对提案进行调整及其理由。</w:t>
      </w:r>
    </w:p>
    <w:p>
      <w:pPr>
        <w:spacing w:line="560" w:lineRule="exact"/>
        <w:ind w:firstLine="640" w:firstLineChars="200"/>
        <w:rPr>
          <w:rFonts w:ascii="仿宋" w:hAnsi="仿宋" w:eastAsia="仿宋"/>
          <w:sz w:val="32"/>
          <w:szCs w:val="20"/>
        </w:rPr>
      </w:pPr>
      <w:r>
        <w:rPr>
          <w:rFonts w:ascii="仿宋" w:hAnsi="仿宋" w:eastAsia="仿宋"/>
          <w:sz w:val="32"/>
          <w:szCs w:val="20"/>
        </w:rPr>
        <w:t>（五）股东会审议事项需分多个提案进行表决而其中部分提案未获通过或者提案需进行逐项表决而</w:t>
      </w:r>
      <w:r>
        <w:rPr>
          <w:rFonts w:hint="eastAsia" w:ascii="仿宋" w:hAnsi="仿宋" w:eastAsia="仿宋"/>
          <w:sz w:val="32"/>
          <w:szCs w:val="20"/>
        </w:rPr>
        <w:t>部分</w:t>
      </w:r>
      <w:r>
        <w:rPr>
          <w:rFonts w:ascii="仿宋" w:hAnsi="仿宋" w:eastAsia="仿宋"/>
          <w:sz w:val="32"/>
          <w:szCs w:val="20"/>
        </w:rPr>
        <w:t>子议案未获通过的，召集人应当在股东会决议公告中明确披露该事项整体上是否认定为表决通过及其理由，与股东会决议同时披露的法律意见书中，应当包括对相关理由及其合法合规性出具的明确意见。</w:t>
      </w:r>
    </w:p>
    <w:p>
      <w:pPr>
        <w:spacing w:line="560" w:lineRule="exact"/>
        <w:ind w:firstLine="640" w:firstLineChars="200"/>
        <w:rPr>
          <w:rFonts w:ascii="仿宋" w:hAnsi="仿宋" w:eastAsia="仿宋"/>
          <w:sz w:val="32"/>
          <w:szCs w:val="20"/>
        </w:rPr>
      </w:pPr>
      <w:r>
        <w:rPr>
          <w:rFonts w:ascii="仿宋" w:hAnsi="仿宋" w:eastAsia="仿宋"/>
          <w:sz w:val="32"/>
          <w:szCs w:val="20"/>
        </w:rPr>
        <w:t>（六）本次股东会变更以往股东会已表决通过提案的，应当在股东会决议公告中进行特别提示，披露两次股东会涉及提案的名称，并索引前次股东会决议的披露时间、披露媒体和公告名称。</w:t>
      </w:r>
    </w:p>
    <w:p>
      <w:pPr>
        <w:spacing w:line="560" w:lineRule="exact"/>
        <w:ind w:firstLine="640" w:firstLineChars="200"/>
        <w:rPr>
          <w:rFonts w:ascii="仿宋" w:hAnsi="仿宋" w:eastAsia="仿宋"/>
          <w:sz w:val="32"/>
          <w:szCs w:val="20"/>
        </w:rPr>
      </w:pPr>
      <w:r>
        <w:rPr>
          <w:rFonts w:ascii="仿宋" w:hAnsi="仿宋" w:eastAsia="仿宋"/>
          <w:sz w:val="32"/>
          <w:szCs w:val="20"/>
        </w:rPr>
        <w:t>（七）与股东会决议同时披露的法律意见书，应当至少包括以下内容：</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1．</w:t>
      </w:r>
      <w:r>
        <w:rPr>
          <w:rFonts w:ascii="仿宋" w:hAnsi="仿宋" w:eastAsia="仿宋"/>
          <w:sz w:val="32"/>
          <w:szCs w:val="20"/>
        </w:rPr>
        <w:t>该次股东会的召集、召开程序是否符合法律、行政法规、部门规章、规范性文件、本所规则和公司章程的规定</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2．</w:t>
      </w:r>
      <w:r>
        <w:rPr>
          <w:rFonts w:ascii="仿宋" w:hAnsi="仿宋" w:eastAsia="仿宋"/>
          <w:sz w:val="32"/>
          <w:szCs w:val="20"/>
        </w:rPr>
        <w:t>召集人资格是否合法有效</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3．</w:t>
      </w:r>
      <w:r>
        <w:rPr>
          <w:rFonts w:ascii="仿宋" w:hAnsi="仿宋" w:eastAsia="仿宋"/>
          <w:sz w:val="32"/>
          <w:szCs w:val="20"/>
        </w:rPr>
        <w:t>出席该次股东会的股东及股东授权委托代表人数</w:t>
      </w:r>
      <w:r>
        <w:rPr>
          <w:rFonts w:hint="eastAsia" w:ascii="仿宋" w:hAnsi="仿宋" w:eastAsia="仿宋"/>
          <w:sz w:val="32"/>
          <w:szCs w:val="20"/>
        </w:rPr>
        <w:t>及</w:t>
      </w:r>
      <w:r>
        <w:rPr>
          <w:rFonts w:ascii="仿宋" w:hAnsi="仿宋" w:eastAsia="仿宋"/>
          <w:sz w:val="32"/>
          <w:szCs w:val="20"/>
        </w:rPr>
        <w:t>代表股份数量</w:t>
      </w:r>
      <w:r>
        <w:rPr>
          <w:rFonts w:hint="eastAsia" w:ascii="仿宋" w:hAnsi="仿宋" w:eastAsia="仿宋"/>
          <w:sz w:val="32"/>
          <w:szCs w:val="20"/>
        </w:rPr>
        <w:t>，</w:t>
      </w:r>
      <w:r>
        <w:rPr>
          <w:rFonts w:ascii="仿宋" w:hAnsi="仿宋" w:eastAsia="仿宋"/>
          <w:sz w:val="32"/>
          <w:szCs w:val="20"/>
        </w:rPr>
        <w:t>出席会议人员资格是否合法有效</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4．</w:t>
      </w:r>
      <w:r>
        <w:rPr>
          <w:rFonts w:ascii="仿宋" w:hAnsi="仿宋" w:eastAsia="仿宋"/>
          <w:sz w:val="32"/>
          <w:szCs w:val="20"/>
        </w:rPr>
        <w:t>该次股东会表决程序是否合法有效</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5．</w:t>
      </w:r>
      <w:r>
        <w:rPr>
          <w:rFonts w:ascii="仿宋" w:hAnsi="仿宋" w:eastAsia="仿宋"/>
          <w:sz w:val="32"/>
          <w:szCs w:val="20"/>
        </w:rPr>
        <w:t>相关股东回避表决的情况</w:t>
      </w:r>
      <w:r>
        <w:rPr>
          <w:rFonts w:hint="eastAsia" w:ascii="仿宋" w:hAnsi="仿宋" w:eastAsia="仿宋"/>
          <w:sz w:val="32"/>
          <w:szCs w:val="20"/>
        </w:rPr>
        <w:t>，</w:t>
      </w:r>
      <w:r>
        <w:rPr>
          <w:rFonts w:ascii="仿宋" w:hAnsi="仿宋" w:eastAsia="仿宋"/>
          <w:sz w:val="32"/>
          <w:szCs w:val="20"/>
        </w:rPr>
        <w:t>如该次股东会存在股东会通知后其他股东被认定需回避表决等情形的，法律意见书应当详细披露相关理由并就其合法合规性出具明确意见；</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6．</w:t>
      </w:r>
      <w:r>
        <w:rPr>
          <w:rFonts w:ascii="仿宋" w:hAnsi="仿宋" w:eastAsia="仿宋"/>
          <w:sz w:val="32"/>
          <w:szCs w:val="20"/>
        </w:rPr>
        <w:t>除采取累积投票方式选举董事的提案外，每项提案获得的同意、反对、弃权的股份数及其占出席会议有效表决权股份总数的比例以及提案是否获得通过</w:t>
      </w:r>
      <w:r>
        <w:rPr>
          <w:rFonts w:hint="eastAsia" w:ascii="仿宋" w:hAnsi="仿宋" w:eastAsia="仿宋"/>
          <w:sz w:val="32"/>
          <w:szCs w:val="20"/>
        </w:rPr>
        <w:t>；</w:t>
      </w:r>
      <w:r>
        <w:rPr>
          <w:rFonts w:ascii="仿宋" w:hAnsi="仿宋" w:eastAsia="仿宋"/>
          <w:sz w:val="32"/>
          <w:szCs w:val="20"/>
        </w:rPr>
        <w:t>采取累积投票方式选举董事的提案，每名候选人所获得的选举票数、是否当选；该次股东会表决结果是否合法有效</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7．</w:t>
      </w:r>
      <w:r>
        <w:rPr>
          <w:rFonts w:ascii="仿宋" w:hAnsi="仿宋" w:eastAsia="仿宋"/>
          <w:sz w:val="32"/>
          <w:szCs w:val="20"/>
        </w:rPr>
        <w:t>见证该次股东会的律师事务所名称、两名律师姓名</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color w:val="000000"/>
          <w:sz w:val="32"/>
          <w:szCs w:val="32"/>
        </w:rPr>
        <w:t>8．</w:t>
      </w:r>
      <w:r>
        <w:rPr>
          <w:rFonts w:ascii="仿宋" w:hAnsi="仿宋" w:eastAsia="仿宋"/>
          <w:sz w:val="32"/>
          <w:szCs w:val="20"/>
        </w:rPr>
        <w:t>应公司要求对其他有关问题出具的法律意见。</w:t>
      </w:r>
    </w:p>
    <w:p>
      <w:pPr>
        <w:spacing w:line="560" w:lineRule="exact"/>
        <w:ind w:firstLine="640" w:firstLineChars="200"/>
        <w:rPr>
          <w:rFonts w:ascii="仿宋" w:hAnsi="仿宋" w:eastAsia="仿宋"/>
          <w:sz w:val="32"/>
          <w:szCs w:val="20"/>
        </w:rPr>
      </w:pPr>
      <w:r>
        <w:rPr>
          <w:rFonts w:ascii="仿宋" w:hAnsi="仿宋" w:eastAsia="仿宋"/>
          <w:sz w:val="32"/>
          <w:szCs w:val="20"/>
        </w:rPr>
        <w:t>（八）股东会召集人非上市公司董事会的，该召集人应当聘请律师事务所对股东会有关问题出具法律意见书并公告。</w:t>
      </w:r>
    </w:p>
    <w:p>
      <w:pPr>
        <w:spacing w:line="560" w:lineRule="exact"/>
        <w:ind w:firstLine="640" w:firstLineChars="200"/>
        <w:rPr>
          <w:rFonts w:ascii="仿宋" w:hAnsi="仿宋" w:eastAsia="仿宋"/>
          <w:sz w:val="32"/>
          <w:szCs w:val="20"/>
        </w:rPr>
      </w:pPr>
      <w:r>
        <w:rPr>
          <w:rFonts w:ascii="仿宋" w:hAnsi="仿宋" w:eastAsia="仿宋"/>
          <w:sz w:val="32"/>
          <w:szCs w:val="20"/>
        </w:rPr>
        <w:t>（九）股东会相关法律意见的结论应当明确，不得使用“基本符合”、“未发现”、“如果…则…”等含糊措辞。</w:t>
      </w:r>
    </w:p>
    <w:p>
      <w:pPr>
        <w:spacing w:line="560" w:lineRule="exact"/>
        <w:ind w:firstLine="640" w:firstLineChars="200"/>
        <w:rPr>
          <w:rFonts w:ascii="仿宋" w:hAnsi="仿宋" w:eastAsia="仿宋"/>
          <w:sz w:val="32"/>
          <w:szCs w:val="20"/>
        </w:rPr>
      </w:pPr>
      <w:r>
        <w:rPr>
          <w:rFonts w:ascii="仿宋" w:hAnsi="仿宋" w:eastAsia="仿宋"/>
          <w:sz w:val="32"/>
          <w:szCs w:val="20"/>
        </w:rPr>
        <w:t>（十）股东会通过的提案，上市公司应当在股东会授权期限内实施。因故终止的，应当及时披露公告，说明不实施相关提案的具体原因，是否需要履行相应的审议程序，对公司的影响及应对措施。股东会授权到期前相关提案仍未实施的，应当及时披露公告，说明是延期实施还是终止实施，并披露具体原因、后续安排和应当履行的审议程序。</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（十一）股东会选举、更换董事后，相关各方应当保障新选聘的董事正常履职，不得以任何方式干扰公司正常运转。</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（十二）上市公司及有关人员对股东表决权有效性或股东会决议效力存在争议的，可以通过司法途径予以解决。</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在司法机关判定股东会决议无效</w:t>
      </w:r>
      <w:r>
        <w:rPr>
          <w:rFonts w:hint="eastAsia" w:ascii="仿宋" w:hAnsi="仿宋"/>
          <w:sz w:val="32"/>
          <w:szCs w:val="20"/>
          <w:lang w:eastAsia="zh-CN"/>
        </w:rPr>
        <w:t>、</w:t>
      </w:r>
      <w:r>
        <w:rPr>
          <w:rFonts w:hint="eastAsia" w:ascii="仿宋" w:hAnsi="仿宋" w:eastAsia="仿宋"/>
          <w:sz w:val="32"/>
          <w:szCs w:val="20"/>
        </w:rPr>
        <w:t>应予以撤销</w:t>
      </w:r>
      <w:r>
        <w:rPr>
          <w:rFonts w:hint="eastAsia" w:ascii="仿宋" w:hAnsi="仿宋"/>
          <w:sz w:val="32"/>
          <w:szCs w:val="20"/>
          <w:lang w:eastAsia="zh-CN"/>
        </w:rPr>
        <w:t>或者确认不成立</w:t>
      </w:r>
      <w:r>
        <w:rPr>
          <w:rFonts w:hint="eastAsia" w:ascii="仿宋" w:hAnsi="仿宋" w:eastAsia="仿宋"/>
          <w:sz w:val="32"/>
          <w:szCs w:val="20"/>
        </w:rPr>
        <w:t>前，任何人不得单方认定股东会决议无效，公司董事会应当按照股东会决议切实履行职责，确保公司正常运作。</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司法机关对股东表决权、股东会决议有效性等作出判决的，公司应当及时披露并配合执行。司法机关宣告股东会决议无效</w:t>
      </w:r>
      <w:r>
        <w:rPr>
          <w:rFonts w:hint="eastAsia" w:ascii="仿宋" w:hAnsi="仿宋"/>
          <w:sz w:val="32"/>
          <w:szCs w:val="20"/>
          <w:lang w:eastAsia="zh-CN"/>
        </w:rPr>
        <w:t>、</w:t>
      </w:r>
      <w:r>
        <w:rPr>
          <w:rFonts w:hint="eastAsia" w:ascii="仿宋" w:hAnsi="仿宋" w:eastAsia="仿宋"/>
          <w:sz w:val="32"/>
          <w:szCs w:val="20"/>
        </w:rPr>
        <w:t>予以撤销</w:t>
      </w:r>
      <w:r>
        <w:rPr>
          <w:rFonts w:hint="eastAsia" w:ascii="仿宋" w:hAnsi="仿宋"/>
          <w:sz w:val="32"/>
          <w:szCs w:val="20"/>
          <w:lang w:eastAsia="zh-CN"/>
        </w:rPr>
        <w:t>或者确认不成立</w:t>
      </w:r>
      <w:r>
        <w:rPr>
          <w:rFonts w:hint="eastAsia" w:ascii="仿宋" w:hAnsi="仿宋" w:eastAsia="仿宋"/>
          <w:sz w:val="32"/>
          <w:szCs w:val="20"/>
        </w:rPr>
        <w:t>的，公司应当及时披露并更正有关事项。</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股东会决议效力处于争议期间，公司应当充分披露争议事项情况、进展及有关风险。</w:t>
      </w:r>
    </w:p>
    <w:p>
      <w:pPr>
        <w:spacing w:line="560" w:lineRule="exact"/>
        <w:ind w:firstLine="640" w:firstLineChars="200"/>
        <w:rPr>
          <w:rFonts w:ascii="黑体" w:hAnsi="黑体" w:eastAsia="黑体"/>
          <w:sz w:val="32"/>
          <w:szCs w:val="32"/>
        </w:rPr>
      </w:pPr>
      <w:r>
        <w:rPr>
          <w:rFonts w:ascii="黑体" w:hAnsi="黑体" w:eastAsia="黑体"/>
          <w:sz w:val="32"/>
          <w:szCs w:val="32"/>
        </w:rPr>
        <w:t>六、附则</w:t>
      </w:r>
    </w:p>
    <w:p>
      <w:pPr>
        <w:spacing w:line="560" w:lineRule="exact"/>
        <w:ind w:firstLine="640" w:firstLineChars="200"/>
        <w:rPr>
          <w:rFonts w:ascii="仿宋" w:hAnsi="仿宋" w:eastAsia="仿宋"/>
          <w:sz w:val="32"/>
          <w:szCs w:val="20"/>
        </w:rPr>
      </w:pPr>
      <w:r>
        <w:rPr>
          <w:rFonts w:ascii="仿宋" w:hAnsi="仿宋" w:eastAsia="仿宋"/>
          <w:sz w:val="32"/>
          <w:szCs w:val="20"/>
        </w:rPr>
        <w:t>对发行外资股或者股票作为深股通标的的上市公司的股东会，</w:t>
      </w:r>
      <w:r>
        <w:rPr>
          <w:rFonts w:hint="eastAsia" w:ascii="仿宋" w:hAnsi="仿宋" w:eastAsia="仿宋"/>
          <w:sz w:val="32"/>
          <w:szCs w:val="20"/>
        </w:rPr>
        <w:t>法律法规</w:t>
      </w:r>
      <w:r>
        <w:rPr>
          <w:rFonts w:ascii="仿宋" w:hAnsi="仿宋" w:eastAsia="仿宋"/>
          <w:sz w:val="32"/>
          <w:szCs w:val="20"/>
        </w:rPr>
        <w:t>或本所规则另有规定的，从其规定。</w:t>
      </w:r>
    </w:p>
    <w:p>
      <w:pPr>
        <w:ind w:firstLine="640"/>
        <w:rPr>
          <w:rFonts w:ascii="仿宋" w:hAnsi="仿宋"/>
        </w:rPr>
      </w:pPr>
    </w:p>
    <w:p>
      <w:pPr>
        <w:ind w:firstLine="640"/>
        <w:rPr>
          <w:rFonts w:ascii="仿宋" w:hAnsi="仿宋"/>
          <w:szCs w:val="32"/>
        </w:rPr>
      </w:pPr>
      <w:r>
        <w:rPr>
          <w:rFonts w:ascii="仿宋" w:hAnsi="仿宋"/>
          <w:szCs w:val="32"/>
        </w:rPr>
        <w:br w:type="page"/>
      </w:r>
    </w:p>
    <w:p>
      <w:pPr>
        <w:pStyle w:val="86"/>
        <w:spacing w:before="0" w:after="0"/>
        <w:ind w:firstLine="0" w:firstLineChars="0"/>
      </w:pPr>
      <w:bookmarkStart w:id="104" w:name="_Toc91778361"/>
      <w:bookmarkStart w:id="105" w:name="_Toc91778692"/>
      <w:bookmarkStart w:id="106" w:name="_Toc91773300"/>
      <w:bookmarkStart w:id="107" w:name="_Toc91771951"/>
      <w:bookmarkStart w:id="108" w:name="_Toc18223"/>
      <w:bookmarkStart w:id="109" w:name="_Toc91075748"/>
      <w:bookmarkStart w:id="110" w:name="_Toc91683189"/>
      <w:bookmarkStart w:id="111" w:name="_Toc91771798"/>
      <w:bookmarkStart w:id="112" w:name="_Toc91769345"/>
      <w:r>
        <w:rPr>
          <w:rFonts w:hint="eastAsia"/>
        </w:rPr>
        <w:t>3.2 股权激励</w:t>
      </w:r>
      <w:bookmarkEnd w:id="104"/>
      <w:bookmarkEnd w:id="105"/>
      <w:bookmarkEnd w:id="106"/>
      <w:bookmarkEnd w:id="107"/>
      <w:bookmarkEnd w:id="108"/>
      <w:bookmarkEnd w:id="109"/>
      <w:bookmarkEnd w:id="110"/>
      <w:bookmarkEnd w:id="111"/>
      <w:bookmarkEnd w:id="112"/>
    </w:p>
    <w:p>
      <w:pPr>
        <w:spacing w:line="560" w:lineRule="exact"/>
        <w:ind w:firstLine="640" w:firstLineChars="200"/>
        <w:rPr>
          <w:rFonts w:ascii="仿宋" w:hAnsi="仿宋" w:eastAsia="仿宋"/>
          <w:sz w:val="32"/>
          <w:szCs w:val="20"/>
        </w:rPr>
      </w:pPr>
    </w:p>
    <w:p>
      <w:pPr>
        <w:spacing w:line="560" w:lineRule="exact"/>
        <w:ind w:firstLine="640" w:firstLineChars="200"/>
        <w:rPr>
          <w:rFonts w:ascii="仿宋" w:hAnsi="仿宋" w:eastAsia="仿宋"/>
          <w:sz w:val="32"/>
          <w:szCs w:val="20"/>
        </w:rPr>
      </w:pPr>
      <w:r>
        <w:rPr>
          <w:rFonts w:ascii="仿宋" w:hAnsi="仿宋" w:eastAsia="仿宋"/>
          <w:sz w:val="32"/>
          <w:szCs w:val="20"/>
        </w:rPr>
        <w:t>为规范</w:t>
      </w:r>
      <w:r>
        <w:rPr>
          <w:rFonts w:hint="eastAsia" w:ascii="仿宋" w:hAnsi="仿宋" w:eastAsia="仿宋"/>
          <w:sz w:val="32"/>
          <w:szCs w:val="20"/>
        </w:rPr>
        <w:t>本所主板</w:t>
      </w:r>
      <w:r>
        <w:rPr>
          <w:rFonts w:ascii="仿宋" w:hAnsi="仿宋" w:eastAsia="仿宋"/>
          <w:sz w:val="32"/>
          <w:szCs w:val="20"/>
        </w:rPr>
        <w:t>上市公司股权激励相关业务办理，根据</w:t>
      </w:r>
      <w:r>
        <w:rPr>
          <w:rFonts w:hint="eastAsia" w:ascii="仿宋" w:hAnsi="仿宋" w:eastAsia="仿宋"/>
          <w:sz w:val="32"/>
          <w:szCs w:val="20"/>
        </w:rPr>
        <w:t>《公司法》</w:t>
      </w:r>
      <w:r>
        <w:rPr>
          <w:rFonts w:ascii="仿宋" w:hAnsi="仿宋" w:eastAsia="仿宋"/>
          <w:sz w:val="32"/>
          <w:szCs w:val="20"/>
        </w:rPr>
        <w:t>《上市公司股权激励管理办法》（以下简称《股权激励管理办法》）</w:t>
      </w:r>
      <w:r>
        <w:rPr>
          <w:rFonts w:hint="eastAsia" w:ascii="仿宋" w:hAnsi="仿宋" w:eastAsia="仿宋"/>
          <w:sz w:val="32"/>
          <w:szCs w:val="20"/>
        </w:rPr>
        <w:t>等法律法规，以</w:t>
      </w:r>
      <w:r>
        <w:rPr>
          <w:rFonts w:ascii="仿宋" w:hAnsi="仿宋" w:eastAsia="仿宋"/>
          <w:sz w:val="32"/>
          <w:szCs w:val="20"/>
        </w:rPr>
        <w:t>及本所《股票上市规则》等</w:t>
      </w:r>
      <w:r>
        <w:rPr>
          <w:rFonts w:hint="eastAsia" w:ascii="仿宋" w:hAnsi="仿宋" w:eastAsia="仿宋"/>
          <w:sz w:val="32"/>
          <w:szCs w:val="20"/>
        </w:rPr>
        <w:t>业务规则</w:t>
      </w:r>
      <w:r>
        <w:rPr>
          <w:rFonts w:ascii="仿宋" w:hAnsi="仿宋" w:eastAsia="仿宋"/>
          <w:sz w:val="32"/>
          <w:szCs w:val="20"/>
        </w:rPr>
        <w:t>，制定本指南。</w:t>
      </w:r>
    </w:p>
    <w:p>
      <w:pPr>
        <w:spacing w:line="560" w:lineRule="exact"/>
        <w:ind w:firstLine="640" w:firstLineChars="200"/>
        <w:rPr>
          <w:rFonts w:ascii="黑体" w:hAnsi="黑体" w:eastAsia="黑体"/>
          <w:kern w:val="0"/>
          <w:sz w:val="32"/>
          <w:szCs w:val="32"/>
        </w:rPr>
      </w:pPr>
      <w:r>
        <w:rPr>
          <w:rFonts w:ascii="黑体" w:hAnsi="黑体" w:eastAsia="黑体"/>
          <w:kern w:val="0"/>
          <w:sz w:val="32"/>
          <w:szCs w:val="32"/>
        </w:rPr>
        <w:t>一、股权激励方案的制定</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（一）上市公司筹划股权激励，应当做好内幕信息管理工作。股权激励有关各方对所知悉的股权激励相关信息，在依法依规披露前负有保密义务。</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（二）上市公司在董事会审议股权激励计划前发布提示性公告的，应当至少包括以下内容：</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1．股权激励的形式（限制性股票、股票期权或法律、行政法规允许的其他方式）；</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2．股权激励计划所涉及的标的股票数量（上限）及占公司股本总额的比例（上限）；</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3．激励对象是否包括公司董事、高级管理人员；</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4．股权激励尚需履行的程序、存在的不确定性及相关风险提示；</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5．预计披露激励草案的时间（自披露提示性公告之日起不得超过三个月）；</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6．本所要求的其他内容。</w:t>
      </w:r>
    </w:p>
    <w:p>
      <w:pPr>
        <w:spacing w:line="560" w:lineRule="exact"/>
        <w:ind w:firstLine="640" w:firstLineChars="200"/>
        <w:rPr>
          <w:rFonts w:hint="eastAsia" w:ascii="仿宋" w:hAnsi="仿宋" w:eastAsia="仿宋"/>
          <w:sz w:val="32"/>
          <w:szCs w:val="20"/>
        </w:rPr>
      </w:pPr>
      <w:r>
        <w:rPr>
          <w:rFonts w:hint="eastAsia" w:ascii="仿宋" w:hAnsi="仿宋" w:eastAsia="仿宋"/>
          <w:sz w:val="32"/>
          <w:szCs w:val="20"/>
        </w:rPr>
        <w:t>（三）上市公司应当及时披露董事会审议通过的股权激励计划草案及其摘要，同时披露董事会决议、股权激励计划考核管理办法、</w:t>
      </w:r>
      <w:r>
        <w:rPr>
          <w:rFonts w:hint="eastAsia" w:ascii="仿宋" w:hAnsi="仿宋"/>
          <w:sz w:val="32"/>
          <w:szCs w:val="20"/>
          <w:lang w:eastAsia="zh-CN"/>
        </w:rPr>
        <w:t>董事会</w:t>
      </w:r>
      <w:r>
        <w:rPr>
          <w:rFonts w:hint="eastAsia" w:ascii="仿宋" w:hAnsi="仿宋" w:eastAsia="仿宋"/>
          <w:sz w:val="32"/>
          <w:szCs w:val="20"/>
          <w:lang w:val="en-US" w:eastAsia="zh-CN"/>
        </w:rPr>
        <w:t>薪酬与考核委员会</w:t>
      </w:r>
      <w:r>
        <w:rPr>
          <w:rFonts w:hint="eastAsia" w:ascii="仿宋" w:hAnsi="仿宋" w:eastAsia="仿宋"/>
          <w:sz w:val="32"/>
          <w:szCs w:val="20"/>
        </w:rPr>
        <w:t>意见、股权激励自查表（见附件1）。</w:t>
      </w:r>
    </w:p>
    <w:p>
      <w:pPr>
        <w:spacing w:line="560" w:lineRule="exact"/>
        <w:ind w:firstLine="640" w:firstLineChars="200"/>
        <w:rPr>
          <w:rFonts w:hint="default" w:ascii="仿宋" w:hAnsi="仿宋" w:eastAsia="仿宋"/>
          <w:sz w:val="32"/>
          <w:szCs w:val="20"/>
          <w:lang w:val="en-US" w:eastAsia="zh-CN"/>
        </w:rPr>
      </w:pPr>
      <w:r>
        <w:rPr>
          <w:rFonts w:hint="eastAsia" w:ascii="仿宋" w:hAnsi="仿宋" w:eastAsia="仿宋" w:cs="Times New Roman"/>
          <w:sz w:val="32"/>
          <w:szCs w:val="20"/>
          <w:lang w:val="en-US" w:eastAsia="zh-CN"/>
        </w:rPr>
        <w:t>上市公司未在董事会中设置薪酬与考核委员会的，由独立董事专门会议进行审核并发表意见。</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四）上市公司董事会审议股权激励计划草案及相关事项时，拟作为激励对象的董事或与其有关联关系的董事应当回避表决。董事会就股权激励计划草案作出决议，应当经全体非关联董事过半数通过。出席董事会的非关联董事人数不足三人的，董事会应当将该事项直接提交上市公司股东会审议。</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（五）上市公司制定股权激励计划草案应当确保激励计划要素的完备性、激励方案的可实施性，草案应当至少包括以下内容：</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1．对照《</w:t>
      </w:r>
      <w:r>
        <w:rPr>
          <w:rFonts w:ascii="仿宋" w:hAnsi="仿宋" w:eastAsia="仿宋"/>
          <w:sz w:val="32"/>
          <w:szCs w:val="20"/>
        </w:rPr>
        <w:t>股权激励</w:t>
      </w:r>
      <w:r>
        <w:rPr>
          <w:rFonts w:hint="eastAsia" w:ascii="仿宋" w:hAnsi="仿宋" w:eastAsia="仿宋"/>
          <w:sz w:val="32"/>
          <w:szCs w:val="20"/>
        </w:rPr>
        <w:t>管理办法》的相关规定，逐条说明是否存在上市公司不得实行股权激励、激励对象不得参与股权激励的情形；</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2．股权激励计划的实施是否将导致或可能导致上市公司股权分布不符合上市条件，如是，还应当披露解决措施；</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3．股权激励计划的目的、激励对象的确定依据和范围；</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4．拟授出的权益数量，涉及的标的股票种类、来源、数量及占上市公司股本总额的比例；分次实施的，每次拟授出的权益数量，涉及的标的股票数量及占上市公司股本总额的比例；设置预留权益的，拟预留的权益数量及占股权激励计划权益总额的比例；所有在有效期内的股权激励计划所涉及的标的股票总数累计是否超过公司股本总额的10%及其计算过程的说明；</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5．除预留部分外，激励对象为公司董事、高级管理人员的，应当披露其姓名、职务、各自可获授的权益数量、占股权激励计划拟授予权益总量的比例；其他激励对象（各自或者按适当分类）可获授的权益数量及占股权激励计划拟授出权益总量的比例；单个激励对象通过全部在有效期内的股权激励计划获授的公司股票累计是否超过公司股本总额的1%；预留股份的激励对象情况应当在股权激励计划经上市公司股东会审议通过后十二个月内经董事会确认，并参照上述要求披露；</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6．股权激励计划的有效期；股票期权的授权日或授权日的确定方式、可行权日、行权有效期和行权安排；限制性股票的授予日、限售期和解除限售安排等；</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7．限制性股票的授予价格、股票期权的行权价格及其确定方法。采用《</w:t>
      </w:r>
      <w:r>
        <w:rPr>
          <w:rFonts w:ascii="仿宋" w:hAnsi="仿宋" w:eastAsia="仿宋"/>
          <w:sz w:val="32"/>
          <w:szCs w:val="20"/>
        </w:rPr>
        <w:t>股权激励</w:t>
      </w:r>
      <w:r>
        <w:rPr>
          <w:rFonts w:hint="eastAsia" w:ascii="仿宋" w:hAnsi="仿宋" w:eastAsia="仿宋"/>
          <w:sz w:val="32"/>
          <w:szCs w:val="20"/>
        </w:rPr>
        <w:t>管理办法》</w:t>
      </w:r>
      <w:r>
        <w:rPr>
          <w:rFonts w:hint="eastAsia" w:ascii="仿宋" w:hAnsi="仿宋" w:eastAsia="仿宋"/>
          <w:sz w:val="32"/>
          <w:szCs w:val="20"/>
          <w:highlight w:val="none"/>
        </w:rPr>
        <w:t>第二十三条、第二十九条</w:t>
      </w:r>
      <w:r>
        <w:rPr>
          <w:rFonts w:hint="eastAsia" w:ascii="仿宋" w:hAnsi="仿宋" w:eastAsia="仿宋"/>
          <w:sz w:val="32"/>
          <w:szCs w:val="20"/>
        </w:rPr>
        <w:t>规定的方法以外的其他方法确定授予价格、行权价格的，应当对定价依据及定价方式作出说明，聘请独立财务顾问核查并对股权激励计划的可行性、是否有利于上市公司的持续发展、相关定价依据和定价方法的合理性、是否损害上市公司利益以及对股东利益的影响发表明确意见并披露；</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8．激励对象获授权益、行使权益的条件。拟分次授出或者行使权益的，应当披露激励对象每次获授或者行使权益的条件；对设立条件所涉及的指标定义、计算标准等的说明；约定授予权益、行使权益条件未成就时，相关权益不得递延至下期；如激励对象包括董事、高级管理人员，应当披露激励对象行使权益的绩效考核指标；公司同时实行多期股权激励计划的，后期激励计划的公司业绩指标如低于前期激励计划的相应公司业绩指标，应当充分说明原因及合理性。</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披露激励对象行使权益的绩效考核指标的，应充分披露所设定指标的科学性和合理性，有利于促进公司竞争力的提升。公司当年第三季度报告披露后推出股权激励方案的，不得以当年作为考核期。</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9．公司授予权益及激励对象行使权益的程序，应当明确上市公司不得授出限制性股票以及激励对象不得行使权益的期间；</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10．股权激励计划所涉及的权益数量、</w:t>
      </w:r>
      <w:r>
        <w:rPr>
          <w:rFonts w:hint="eastAsia" w:ascii="仿宋" w:hAnsi="仿宋"/>
          <w:sz w:val="32"/>
          <w:szCs w:val="20"/>
          <w:lang w:eastAsia="zh-CN"/>
        </w:rPr>
        <w:t>授予</w:t>
      </w:r>
      <w:r>
        <w:rPr>
          <w:rFonts w:hint="eastAsia" w:ascii="仿宋" w:hAnsi="仿宋" w:eastAsia="仿宋"/>
          <w:sz w:val="32"/>
          <w:szCs w:val="20"/>
        </w:rPr>
        <w:t>价格或者行权价格的调整方法和程序（例如实施利润分配、配股等方案时的调整方法）；</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11．股权激励会计处理方法，公允价值的确定方法，估值模型重要参数取值及其合理性，实施股权激励对上市公司经营业绩的影响；</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12．股权激励计划的变更、终止；</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13．公司出现控制权变更、合并、分立或激励对象出现职务变更、离职、死亡等情形时股权激励计划的实施方式；</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14．公司与激励对象各自的权利义务，相关纠纷或争端解决机制；</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15．上市公司有关股权激励计划相关信息披露文件不存在虚假记载、误导性陈述或者重大遗漏等承诺；激励对象有关披露文件存在虚假记载、误导性陈述或者重大遗漏导致不符合授予权益或行使权益情况下全部利益返还公司等承诺；</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16．上市公司权益回购注销和收益收回程序的触发标准和时点、回购价格和收益的计算原则、操作程序、完成期限等；派生股份应当与原生股份一并实施限售及回购注销的说明；</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17．本所要求的其他内容。</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（六）</w:t>
      </w:r>
      <w:r>
        <w:rPr>
          <w:rFonts w:hint="eastAsia" w:ascii="仿宋" w:hAnsi="仿宋" w:eastAsia="仿宋"/>
          <w:sz w:val="32"/>
          <w:szCs w:val="20"/>
          <w:lang w:val="en-US" w:eastAsia="zh-CN"/>
        </w:rPr>
        <w:t>薪酬与考核委员</w:t>
      </w:r>
      <w:r>
        <w:rPr>
          <w:rFonts w:hint="eastAsia" w:ascii="仿宋" w:hAnsi="仿宋" w:eastAsia="仿宋"/>
          <w:sz w:val="32"/>
          <w:szCs w:val="20"/>
        </w:rPr>
        <w:t>会应当就股权激励计划草案是否有利于上市公司的持续发展，是否存在明显损害上市公司及全体股东利益的情形发表意见。</w:t>
      </w:r>
      <w:r>
        <w:rPr>
          <w:rFonts w:hint="eastAsia" w:ascii="仿宋" w:hAnsi="仿宋" w:eastAsia="仿宋"/>
          <w:sz w:val="32"/>
          <w:szCs w:val="20"/>
          <w:lang w:val="en-US" w:eastAsia="zh-CN"/>
        </w:rPr>
        <w:t>薪酬与考核委员</w:t>
      </w:r>
      <w:r>
        <w:rPr>
          <w:rFonts w:hint="eastAsia" w:ascii="仿宋" w:hAnsi="仿宋" w:eastAsia="仿宋"/>
          <w:sz w:val="32"/>
          <w:szCs w:val="20"/>
        </w:rPr>
        <w:t>会认为有必要的，可以建议上市公司聘请独立财务顾问，对股权激励计划的可行性、是否有利于上市公司的持续发展、是否损害上市公司利益以及对股东利益的影响发表专业意见。上市公司未按照建议聘请独立财务顾问的，应当就此事项披露特别说明。</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（七）上市公司应当在召开股东会前，通过公司网站或者其他途径，在公司内部公示激励对象情况，公示期不少于十日，股东会召开日期不得早于公示期的结束日。</w:t>
      </w:r>
      <w:r>
        <w:rPr>
          <w:rFonts w:hint="eastAsia" w:ascii="仿宋" w:hAnsi="仿宋" w:eastAsia="仿宋"/>
          <w:sz w:val="32"/>
          <w:szCs w:val="20"/>
          <w:lang w:val="en-US" w:eastAsia="zh-CN"/>
        </w:rPr>
        <w:t>薪酬与考核委员</w:t>
      </w:r>
      <w:r>
        <w:rPr>
          <w:rFonts w:hint="eastAsia" w:ascii="仿宋" w:hAnsi="仿宋" w:eastAsia="仿宋"/>
          <w:sz w:val="32"/>
          <w:szCs w:val="20"/>
        </w:rPr>
        <w:t>会应当对股权激励名单进行审核，并充分听取公示意见。上市公司应当在股东会召开的五日前披露</w:t>
      </w:r>
      <w:r>
        <w:rPr>
          <w:rFonts w:hint="eastAsia" w:ascii="仿宋" w:hAnsi="仿宋" w:eastAsia="仿宋"/>
          <w:sz w:val="32"/>
          <w:szCs w:val="20"/>
          <w:lang w:val="en-US" w:eastAsia="zh-CN"/>
        </w:rPr>
        <w:t>薪酬与考核委员</w:t>
      </w:r>
      <w:r>
        <w:rPr>
          <w:rFonts w:hint="eastAsia" w:ascii="仿宋" w:hAnsi="仿宋" w:eastAsia="仿宋"/>
          <w:sz w:val="32"/>
          <w:szCs w:val="20"/>
        </w:rPr>
        <w:t>会对激励名单的审核意见及对公示情况的说明，包括激励对象情况的公示途径、公示期、公司内部人员提出异议等情况。存在异议情形的，</w:t>
      </w:r>
      <w:r>
        <w:rPr>
          <w:rFonts w:hint="eastAsia" w:ascii="仿宋" w:hAnsi="仿宋" w:eastAsia="仿宋"/>
          <w:sz w:val="32"/>
          <w:szCs w:val="20"/>
          <w:lang w:val="en-US" w:eastAsia="zh-CN"/>
        </w:rPr>
        <w:t>薪酬与考核委员</w:t>
      </w:r>
      <w:r>
        <w:rPr>
          <w:rFonts w:hint="eastAsia" w:ascii="仿宋" w:hAnsi="仿宋" w:eastAsia="仿宋"/>
          <w:sz w:val="32"/>
          <w:szCs w:val="20"/>
        </w:rPr>
        <w:t>会应当督促公司董事会就异议意见涉及的对象是否能够作为激励对象作出解释说明，并与</w:t>
      </w:r>
      <w:r>
        <w:rPr>
          <w:rFonts w:hint="eastAsia" w:ascii="仿宋" w:hAnsi="仿宋" w:eastAsia="仿宋"/>
          <w:sz w:val="32"/>
          <w:szCs w:val="20"/>
          <w:lang w:val="en-US" w:eastAsia="zh-CN"/>
        </w:rPr>
        <w:t>薪酬与考核委员</w:t>
      </w:r>
      <w:r>
        <w:rPr>
          <w:rFonts w:hint="eastAsia" w:ascii="仿宋" w:hAnsi="仿宋" w:eastAsia="仿宋"/>
          <w:sz w:val="32"/>
          <w:szCs w:val="20"/>
        </w:rPr>
        <w:t>会意见同时披露，</w:t>
      </w:r>
      <w:r>
        <w:rPr>
          <w:rFonts w:hint="eastAsia" w:ascii="仿宋" w:hAnsi="仿宋" w:eastAsia="仿宋"/>
          <w:sz w:val="32"/>
          <w:szCs w:val="20"/>
          <w:lang w:val="en-US" w:eastAsia="zh-CN"/>
        </w:rPr>
        <w:t>薪酬与考核委员</w:t>
      </w:r>
      <w:r>
        <w:rPr>
          <w:rFonts w:hint="eastAsia" w:ascii="仿宋" w:hAnsi="仿宋" w:eastAsia="仿宋"/>
          <w:sz w:val="32"/>
          <w:szCs w:val="20"/>
        </w:rPr>
        <w:t>会、律师事务所应当分别对董事会解释说明的合理性、合规性进行核查并发表意见。</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（八）股权激励计划草案披露后，公司在发出股东会通知时，应当同时披露法律意见书（法律意见书至少应包括《</w:t>
      </w:r>
      <w:r>
        <w:rPr>
          <w:rFonts w:ascii="仿宋" w:hAnsi="仿宋" w:eastAsia="仿宋"/>
          <w:sz w:val="32"/>
          <w:szCs w:val="20"/>
        </w:rPr>
        <w:t>股权激励</w:t>
      </w:r>
      <w:r>
        <w:rPr>
          <w:rFonts w:hint="eastAsia" w:ascii="仿宋" w:hAnsi="仿宋" w:eastAsia="仿宋"/>
          <w:sz w:val="32"/>
          <w:szCs w:val="20"/>
        </w:rPr>
        <w:t>管理办法》</w:t>
      </w:r>
      <w:r>
        <w:rPr>
          <w:rFonts w:hint="eastAsia" w:ascii="仿宋" w:hAnsi="仿宋" w:eastAsia="仿宋"/>
          <w:sz w:val="32"/>
          <w:szCs w:val="20"/>
          <w:highlight w:val="none"/>
        </w:rPr>
        <w:t>第</w:t>
      </w:r>
      <w:r>
        <w:rPr>
          <w:rFonts w:hint="eastAsia" w:ascii="仿宋" w:hAnsi="仿宋"/>
          <w:sz w:val="32"/>
          <w:szCs w:val="20"/>
          <w:highlight w:val="none"/>
          <w:lang w:eastAsia="zh-CN"/>
        </w:rPr>
        <w:t>三十八</w:t>
      </w:r>
      <w:r>
        <w:rPr>
          <w:rFonts w:hint="eastAsia" w:ascii="仿宋" w:hAnsi="仿宋" w:eastAsia="仿宋"/>
          <w:sz w:val="32"/>
          <w:szCs w:val="20"/>
          <w:highlight w:val="none"/>
        </w:rPr>
        <w:t>条规</w:t>
      </w:r>
      <w:r>
        <w:rPr>
          <w:rFonts w:hint="eastAsia" w:ascii="仿宋" w:hAnsi="仿宋" w:eastAsia="仿宋"/>
          <w:sz w:val="32"/>
          <w:szCs w:val="20"/>
        </w:rPr>
        <w:t>定的内容）；聘请独立财务顾问的，还需披露独立财务顾问报告。</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（九）上市公司召开股东会审议股权激励计划时，关联股东应当回避表决。股权激励计划方案应当经出席会议的非关联股东所持表决权的三分之二以上通过。中小股东应当单独计票并披露。</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（十）上市公司应当至迟在股东会决议披露的同时披露激励对象、其他内幕信息知情人在本次股权激励计划披露前六个月内买卖本公司股票及衍生品种情况的自查报告。</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（十一）上市公司实行股权激励计划依照规定需要取得有关部门批准的，应当在取得有关批复文件后的两个交易日内公告批复情况。</w:t>
      </w:r>
    </w:p>
    <w:p>
      <w:pPr>
        <w:spacing w:line="560" w:lineRule="exact"/>
        <w:ind w:firstLine="627" w:firstLineChars="196"/>
        <w:rPr>
          <w:rFonts w:ascii="黑体" w:hAnsi="黑体" w:eastAsia="黑体"/>
          <w:kern w:val="0"/>
          <w:sz w:val="32"/>
          <w:szCs w:val="32"/>
        </w:rPr>
      </w:pPr>
      <w:r>
        <w:rPr>
          <w:rFonts w:ascii="黑体" w:hAnsi="黑体" w:eastAsia="黑体"/>
          <w:kern w:val="0"/>
          <w:sz w:val="32"/>
          <w:szCs w:val="32"/>
        </w:rPr>
        <w:t>二、限制性股票</w:t>
      </w:r>
      <w:r>
        <w:rPr>
          <w:rFonts w:hint="eastAsia" w:ascii="黑体" w:hAnsi="黑体" w:eastAsia="黑体"/>
          <w:kern w:val="0"/>
          <w:sz w:val="32"/>
          <w:szCs w:val="32"/>
        </w:rPr>
        <w:t>和</w:t>
      </w:r>
      <w:r>
        <w:rPr>
          <w:rFonts w:ascii="黑体" w:hAnsi="黑体" w:eastAsia="黑体"/>
          <w:kern w:val="0"/>
          <w:sz w:val="32"/>
          <w:szCs w:val="32"/>
        </w:rPr>
        <w:t>股票期权的授予、登记</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（一）上市公司在向激励对象授出权益前，董事会应当就股权激励计划设定的激励对象获授权益的条件是否成就进行审议，</w:t>
      </w:r>
      <w:r>
        <w:rPr>
          <w:rFonts w:hint="eastAsia" w:ascii="仿宋" w:hAnsi="仿宋" w:eastAsia="仿宋"/>
          <w:sz w:val="32"/>
          <w:szCs w:val="20"/>
          <w:lang w:val="en-US" w:eastAsia="zh-CN"/>
        </w:rPr>
        <w:t>薪酬与考核委员</w:t>
      </w:r>
      <w:r>
        <w:rPr>
          <w:rFonts w:ascii="仿宋" w:hAnsi="仿宋" w:eastAsia="仿宋"/>
          <w:sz w:val="32"/>
          <w:szCs w:val="20"/>
        </w:rPr>
        <w:t>会应当发表明确意见。律师事务所应当对激励对象获授权益的条件是否成就出具法律意见书。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上市公司向激励对象授出权益与股权激励计划的安排存在差异时，</w:t>
      </w:r>
      <w:r>
        <w:rPr>
          <w:rFonts w:hint="eastAsia" w:ascii="仿宋" w:hAnsi="仿宋" w:eastAsia="仿宋"/>
          <w:sz w:val="32"/>
          <w:szCs w:val="20"/>
          <w:lang w:val="en-US" w:eastAsia="zh-CN"/>
        </w:rPr>
        <w:t>薪酬与考核委员</w:t>
      </w:r>
      <w:r>
        <w:rPr>
          <w:rFonts w:ascii="仿宋" w:hAnsi="仿宋" w:eastAsia="仿宋"/>
          <w:sz w:val="32"/>
          <w:szCs w:val="20"/>
        </w:rPr>
        <w:t>会、律师事务所、独立财务顾问（如有）应当同时发表明确意见。</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（二）上市公司应当在股权激励计划获得股东会审议通过之日起（有获授权益条件的，从条件成就后起算）</w:t>
      </w:r>
      <w:r>
        <w:rPr>
          <w:rFonts w:hint="eastAsia" w:ascii="仿宋" w:hAnsi="仿宋" w:eastAsia="仿宋"/>
          <w:sz w:val="32"/>
          <w:szCs w:val="20"/>
        </w:rPr>
        <w:t>六十</w:t>
      </w:r>
      <w:r>
        <w:rPr>
          <w:rFonts w:ascii="仿宋" w:hAnsi="仿宋" w:eastAsia="仿宋"/>
          <w:sz w:val="32"/>
          <w:szCs w:val="20"/>
        </w:rPr>
        <w:t>日内，按相关规定召开董事会对激励对象授出权益，并完成登记、公告等相关程序。</w:t>
      </w:r>
    </w:p>
    <w:p>
      <w:pPr>
        <w:spacing w:line="560" w:lineRule="exact"/>
        <w:ind w:firstLine="640" w:firstLineChars="200"/>
        <w:rPr>
          <w:rFonts w:ascii="仿宋" w:hAnsi="仿宋" w:eastAsia="仿宋"/>
          <w:sz w:val="32"/>
          <w:szCs w:val="20"/>
        </w:rPr>
      </w:pPr>
      <w:r>
        <w:rPr>
          <w:rFonts w:ascii="仿宋" w:hAnsi="仿宋" w:eastAsia="仿宋"/>
          <w:sz w:val="32"/>
          <w:szCs w:val="20"/>
        </w:rPr>
        <w:t>上市公司所确定的授予日期不得早于审议授予</w:t>
      </w:r>
      <w:r>
        <w:rPr>
          <w:rFonts w:hint="eastAsia" w:ascii="仿宋" w:hAnsi="仿宋" w:eastAsia="仿宋"/>
          <w:sz w:val="32"/>
          <w:szCs w:val="20"/>
        </w:rPr>
        <w:t>事项</w:t>
      </w:r>
      <w:r>
        <w:rPr>
          <w:rFonts w:ascii="仿宋" w:hAnsi="仿宋" w:eastAsia="仿宋"/>
          <w:sz w:val="32"/>
          <w:szCs w:val="20"/>
        </w:rPr>
        <w:t>的董事会的召开日期。授予方式为分次授予的，须在每次授予前召开董事会进行审议，授予价格遵循首次授予</w:t>
      </w:r>
      <w:r>
        <w:rPr>
          <w:rFonts w:hint="eastAsia" w:ascii="仿宋" w:hAnsi="仿宋" w:eastAsia="仿宋"/>
          <w:sz w:val="32"/>
          <w:szCs w:val="20"/>
        </w:rPr>
        <w:t>定价</w:t>
      </w:r>
      <w:r>
        <w:rPr>
          <w:rFonts w:ascii="仿宋" w:hAnsi="仿宋" w:eastAsia="仿宋"/>
          <w:sz w:val="32"/>
          <w:szCs w:val="20"/>
        </w:rPr>
        <w:t>原则。</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授予的限制性股票</w:t>
      </w:r>
      <w:r>
        <w:rPr>
          <w:rFonts w:ascii="仿宋" w:hAnsi="仿宋" w:eastAsia="仿宋"/>
          <w:sz w:val="32"/>
          <w:szCs w:val="20"/>
        </w:rPr>
        <w:t>上市日不得在相关法律</w:t>
      </w:r>
      <w:r>
        <w:rPr>
          <w:rFonts w:hint="eastAsia" w:ascii="仿宋" w:hAnsi="仿宋" w:eastAsia="仿宋"/>
          <w:sz w:val="32"/>
          <w:szCs w:val="20"/>
        </w:rPr>
        <w:t>法规</w:t>
      </w:r>
      <w:r>
        <w:rPr>
          <w:rFonts w:ascii="仿宋" w:hAnsi="仿宋" w:eastAsia="仿宋"/>
          <w:sz w:val="32"/>
          <w:szCs w:val="20"/>
        </w:rPr>
        <w:t>、本所规则规定的禁止上市公司董事、高级管理人员买卖本公司股票期间内。上市公司不得授出权益的期间不计入前述规定的</w:t>
      </w:r>
      <w:r>
        <w:rPr>
          <w:rFonts w:hint="eastAsia" w:ascii="仿宋" w:hAnsi="仿宋" w:eastAsia="仿宋"/>
          <w:sz w:val="32"/>
          <w:szCs w:val="20"/>
        </w:rPr>
        <w:t>六十</w:t>
      </w:r>
      <w:r>
        <w:rPr>
          <w:rFonts w:ascii="仿宋" w:hAnsi="仿宋" w:eastAsia="仿宋"/>
          <w:sz w:val="32"/>
          <w:szCs w:val="20"/>
        </w:rPr>
        <w:t>日期限内。</w:t>
      </w:r>
    </w:p>
    <w:p>
      <w:pPr>
        <w:spacing w:line="560" w:lineRule="exact"/>
        <w:ind w:firstLine="640" w:firstLineChars="200"/>
        <w:rPr>
          <w:rFonts w:ascii="仿宋" w:hAnsi="仿宋" w:eastAsia="仿宋"/>
          <w:sz w:val="32"/>
          <w:szCs w:val="20"/>
        </w:rPr>
      </w:pPr>
      <w:r>
        <w:rPr>
          <w:rFonts w:ascii="仿宋" w:hAnsi="仿宋" w:eastAsia="仿宋"/>
          <w:sz w:val="32"/>
          <w:szCs w:val="20"/>
        </w:rPr>
        <w:t>（三）董事会审议授予</w:t>
      </w:r>
      <w:r>
        <w:rPr>
          <w:rFonts w:hint="eastAsia" w:ascii="仿宋" w:hAnsi="仿宋" w:eastAsia="仿宋"/>
          <w:sz w:val="32"/>
          <w:szCs w:val="20"/>
        </w:rPr>
        <w:t>事项</w:t>
      </w:r>
      <w:r>
        <w:rPr>
          <w:rFonts w:ascii="仿宋" w:hAnsi="仿宋" w:eastAsia="仿宋"/>
          <w:sz w:val="32"/>
          <w:szCs w:val="20"/>
        </w:rPr>
        <w:t>后，应</w:t>
      </w:r>
      <w:r>
        <w:rPr>
          <w:rFonts w:hint="eastAsia" w:ascii="仿宋" w:hAnsi="仿宋" w:eastAsia="仿宋"/>
          <w:sz w:val="32"/>
          <w:szCs w:val="20"/>
        </w:rPr>
        <w:t>当</w:t>
      </w:r>
      <w:r>
        <w:rPr>
          <w:rFonts w:ascii="仿宋" w:hAnsi="仿宋" w:eastAsia="仿宋"/>
          <w:sz w:val="32"/>
          <w:szCs w:val="20"/>
        </w:rPr>
        <w:t>及时披露相关公告，公告应当</w:t>
      </w:r>
      <w:r>
        <w:rPr>
          <w:rFonts w:hint="eastAsia" w:ascii="仿宋" w:hAnsi="仿宋" w:eastAsia="仿宋"/>
          <w:sz w:val="32"/>
          <w:szCs w:val="20"/>
        </w:rPr>
        <w:t>至少</w:t>
      </w:r>
      <w:r>
        <w:rPr>
          <w:rFonts w:ascii="仿宋" w:hAnsi="仿宋" w:eastAsia="仿宋"/>
          <w:sz w:val="32"/>
          <w:szCs w:val="20"/>
        </w:rPr>
        <w:t>包括以下内容：</w:t>
      </w:r>
    </w:p>
    <w:p>
      <w:pPr>
        <w:spacing w:line="560" w:lineRule="exact"/>
        <w:ind w:firstLine="640" w:firstLineChars="200"/>
        <w:rPr>
          <w:rFonts w:ascii="仿宋" w:hAnsi="仿宋" w:eastAsia="仿宋"/>
          <w:sz w:val="32"/>
          <w:szCs w:val="20"/>
        </w:rPr>
      </w:pPr>
      <w:r>
        <w:rPr>
          <w:rFonts w:ascii="仿宋" w:hAnsi="仿宋" w:eastAsia="仿宋"/>
          <w:sz w:val="32"/>
          <w:szCs w:val="20"/>
        </w:rPr>
        <w:t>1．股权激励计划简述及已履行的程序；</w:t>
      </w:r>
    </w:p>
    <w:p>
      <w:pPr>
        <w:spacing w:line="560" w:lineRule="exact"/>
        <w:ind w:firstLine="640" w:firstLineChars="200"/>
        <w:rPr>
          <w:rFonts w:ascii="仿宋" w:hAnsi="仿宋" w:eastAsia="仿宋"/>
          <w:sz w:val="32"/>
          <w:szCs w:val="20"/>
        </w:rPr>
      </w:pPr>
      <w:r>
        <w:rPr>
          <w:rFonts w:ascii="仿宋" w:hAnsi="仿宋" w:eastAsia="仿宋"/>
          <w:sz w:val="32"/>
          <w:szCs w:val="20"/>
        </w:rPr>
        <w:t>2．董事会对授予条件的审议结论，如授予条件是否成就；是否存在《股权激励管理办法》及公司股权激励方案中规定的不能授予股份或不得成为激励对象情形的说明；本次授予计划与已披露计划是否存在差异，如</w:t>
      </w:r>
      <w:r>
        <w:rPr>
          <w:rFonts w:hint="eastAsia" w:ascii="仿宋" w:hAnsi="仿宋" w:eastAsia="仿宋"/>
          <w:sz w:val="32"/>
          <w:szCs w:val="20"/>
        </w:rPr>
        <w:t>是</w:t>
      </w:r>
      <w:r>
        <w:rPr>
          <w:rFonts w:ascii="仿宋" w:hAnsi="仿宋" w:eastAsia="仿宋"/>
          <w:sz w:val="32"/>
          <w:szCs w:val="20"/>
        </w:rPr>
        <w:t>，应</w:t>
      </w:r>
      <w:r>
        <w:rPr>
          <w:rFonts w:hint="eastAsia" w:ascii="仿宋" w:hAnsi="仿宋" w:eastAsia="仿宋"/>
          <w:sz w:val="32"/>
          <w:szCs w:val="20"/>
        </w:rPr>
        <w:t>当</w:t>
      </w:r>
      <w:r>
        <w:rPr>
          <w:rFonts w:ascii="仿宋" w:hAnsi="仿宋" w:eastAsia="仿宋"/>
          <w:sz w:val="32"/>
          <w:szCs w:val="20"/>
        </w:rPr>
        <w:t>披露差异情况以及重新履行审批程序的情况；</w:t>
      </w:r>
      <w:r>
        <w:rPr>
          <w:rFonts w:hint="eastAsia" w:ascii="仿宋" w:hAnsi="仿宋" w:eastAsia="仿宋"/>
          <w:sz w:val="32"/>
          <w:szCs w:val="20"/>
          <w:lang w:val="en-US" w:eastAsia="zh-CN"/>
        </w:rPr>
        <w:t>薪酬与考核委员</w:t>
      </w:r>
      <w:r>
        <w:rPr>
          <w:rFonts w:ascii="仿宋" w:hAnsi="仿宋" w:eastAsia="仿宋"/>
          <w:sz w:val="32"/>
          <w:szCs w:val="20"/>
        </w:rPr>
        <w:t>会（当激励对象发生变化时）、律师事务所、独立财务顾问（如有）应当同时发表明确意见；</w:t>
      </w:r>
    </w:p>
    <w:p>
      <w:pPr>
        <w:spacing w:line="560" w:lineRule="exact"/>
        <w:ind w:firstLine="640" w:firstLineChars="200"/>
        <w:rPr>
          <w:rFonts w:ascii="仿宋" w:hAnsi="仿宋" w:eastAsia="仿宋"/>
          <w:sz w:val="32"/>
          <w:szCs w:val="20"/>
        </w:rPr>
      </w:pPr>
      <w:r>
        <w:rPr>
          <w:rFonts w:ascii="仿宋" w:hAnsi="仿宋" w:eastAsia="仿宋"/>
          <w:sz w:val="32"/>
          <w:szCs w:val="20"/>
        </w:rPr>
        <w:t>3．实施股权激励的方式及股票来源（如发行新股或回购股份等），公司历次权益分派对股权激励计划授予相关参数的调整情况；</w:t>
      </w:r>
    </w:p>
    <w:p>
      <w:pPr>
        <w:spacing w:line="560" w:lineRule="exact"/>
        <w:ind w:firstLine="640" w:firstLineChars="200"/>
        <w:rPr>
          <w:rFonts w:ascii="仿宋" w:hAnsi="仿宋" w:eastAsia="仿宋"/>
          <w:sz w:val="32"/>
          <w:szCs w:val="20"/>
        </w:rPr>
      </w:pPr>
      <w:r>
        <w:rPr>
          <w:rFonts w:ascii="仿宋" w:hAnsi="仿宋" w:eastAsia="仿宋"/>
          <w:sz w:val="32"/>
          <w:szCs w:val="20"/>
        </w:rPr>
        <w:t>4．授予日、授予对象、授予数量、授予或行权价格；激励对象为董事、高级管理人员的，应</w:t>
      </w:r>
      <w:r>
        <w:rPr>
          <w:rFonts w:hint="eastAsia" w:ascii="仿宋" w:hAnsi="仿宋" w:eastAsia="仿宋"/>
          <w:sz w:val="32"/>
          <w:szCs w:val="20"/>
        </w:rPr>
        <w:t>当</w:t>
      </w:r>
      <w:r>
        <w:rPr>
          <w:rFonts w:ascii="仿宋" w:hAnsi="仿宋" w:eastAsia="仿宋"/>
          <w:sz w:val="32"/>
          <w:szCs w:val="20"/>
        </w:rPr>
        <w:t>披露其各自可获授的权益数量、占股权激励计划拟授予权益总量的比例、占公司总股本的比例；</w:t>
      </w:r>
      <w:r>
        <w:rPr>
          <w:rFonts w:hint="eastAsia" w:ascii="仿宋" w:hAnsi="仿宋" w:eastAsia="仿宋"/>
          <w:sz w:val="32"/>
          <w:szCs w:val="20"/>
        </w:rPr>
        <w:t>其他激励对象（各自或按适当分类）获授的权益数量、占股权激励计划拟授予权益总量的比例、</w:t>
      </w:r>
      <w:r>
        <w:rPr>
          <w:rFonts w:ascii="仿宋" w:hAnsi="仿宋" w:eastAsia="仿宋"/>
          <w:sz w:val="32"/>
          <w:szCs w:val="20"/>
        </w:rPr>
        <w:t>占公司总股本的比例；</w:t>
      </w:r>
    </w:p>
    <w:p>
      <w:pPr>
        <w:spacing w:line="560" w:lineRule="exact"/>
        <w:ind w:firstLine="640" w:firstLineChars="200"/>
        <w:rPr>
          <w:rFonts w:ascii="仿宋" w:hAnsi="仿宋" w:eastAsia="仿宋"/>
          <w:sz w:val="32"/>
          <w:szCs w:val="20"/>
        </w:rPr>
      </w:pPr>
      <w:r>
        <w:rPr>
          <w:rFonts w:ascii="仿宋" w:hAnsi="仿宋" w:eastAsia="仿宋"/>
          <w:sz w:val="32"/>
          <w:szCs w:val="20"/>
        </w:rPr>
        <w:t>5．根据确定的授予日，说明本次股权激励计划股票期权或限制性股票的授予对公司相关年度财务状况和经营成果的影响，包括会计处理方法、公允价值确定方法、估值模型重要参数取值的合理性、实施股权激励应当计提的费用及对上市公司业绩的影响；</w:t>
      </w:r>
    </w:p>
    <w:p>
      <w:pPr>
        <w:spacing w:line="560" w:lineRule="exact"/>
        <w:ind w:firstLine="640" w:firstLineChars="200"/>
        <w:rPr>
          <w:rFonts w:ascii="仿宋" w:hAnsi="仿宋" w:eastAsia="仿宋"/>
          <w:sz w:val="32"/>
          <w:szCs w:val="20"/>
        </w:rPr>
      </w:pPr>
      <w:r>
        <w:rPr>
          <w:rFonts w:ascii="仿宋" w:hAnsi="仿宋" w:eastAsia="仿宋"/>
          <w:sz w:val="32"/>
          <w:szCs w:val="20"/>
        </w:rPr>
        <w:t>6．授予限制性股票的，需披露授予股份的性质，验资情况（同时提交会计师事务所验资报告），相关股份限售期安排的说明，不符合解限条件的限制性股票的处理方式，筹集资金的使用计划（如有）等；</w:t>
      </w:r>
    </w:p>
    <w:p>
      <w:pPr>
        <w:spacing w:line="560" w:lineRule="exact"/>
        <w:ind w:firstLine="640" w:firstLineChars="200"/>
        <w:rPr>
          <w:rFonts w:ascii="仿宋" w:hAnsi="仿宋" w:eastAsia="仿宋"/>
          <w:sz w:val="32"/>
          <w:szCs w:val="20"/>
        </w:rPr>
      </w:pPr>
      <w:r>
        <w:rPr>
          <w:rFonts w:ascii="仿宋" w:hAnsi="仿宋" w:eastAsia="仿宋"/>
          <w:sz w:val="32"/>
          <w:szCs w:val="20"/>
        </w:rPr>
        <w:t>7．授予股票期权的，需披露相关期权的行权条件、行权期安排、不符合行权条件的股票期权的处理方式等；</w:t>
      </w:r>
    </w:p>
    <w:p>
      <w:pPr>
        <w:spacing w:line="560" w:lineRule="exact"/>
        <w:ind w:firstLine="640" w:firstLineChars="200"/>
        <w:rPr>
          <w:rFonts w:ascii="仿宋" w:hAnsi="仿宋" w:eastAsia="仿宋"/>
          <w:sz w:val="32"/>
          <w:szCs w:val="20"/>
        </w:rPr>
      </w:pPr>
      <w:r>
        <w:rPr>
          <w:rFonts w:ascii="仿宋" w:hAnsi="仿宋" w:eastAsia="仿宋"/>
          <w:sz w:val="32"/>
          <w:szCs w:val="20"/>
        </w:rPr>
        <w:t>8．激励对象为董事、高级管理人员的，在限制性股票授予前6个月买卖公司股票的情况；</w:t>
      </w:r>
    </w:p>
    <w:p>
      <w:pPr>
        <w:spacing w:line="560" w:lineRule="exact"/>
        <w:ind w:firstLine="640" w:firstLineChars="200"/>
        <w:rPr>
          <w:rFonts w:ascii="仿宋" w:hAnsi="仿宋" w:eastAsia="仿宋"/>
          <w:sz w:val="32"/>
          <w:szCs w:val="20"/>
        </w:rPr>
      </w:pPr>
      <w:r>
        <w:rPr>
          <w:rFonts w:ascii="仿宋" w:hAnsi="仿宋" w:eastAsia="仿宋"/>
          <w:sz w:val="32"/>
          <w:szCs w:val="20"/>
        </w:rPr>
        <w:t>9．</w:t>
      </w:r>
      <w:r>
        <w:rPr>
          <w:rFonts w:hint="eastAsia" w:ascii="仿宋" w:hAnsi="仿宋" w:eastAsia="仿宋"/>
          <w:sz w:val="32"/>
          <w:szCs w:val="20"/>
          <w:lang w:val="en-US" w:eastAsia="zh-CN"/>
        </w:rPr>
        <w:t>薪酬与考核委员</w:t>
      </w:r>
      <w:r>
        <w:rPr>
          <w:rFonts w:ascii="仿宋" w:hAnsi="仿宋" w:eastAsia="仿宋"/>
          <w:sz w:val="32"/>
          <w:szCs w:val="20"/>
        </w:rPr>
        <w:t>会就激励对象获授权益的条件是否成就发表的明确意见，以及</w:t>
      </w:r>
      <w:r>
        <w:rPr>
          <w:rFonts w:hint="eastAsia" w:ascii="仿宋" w:hAnsi="仿宋" w:eastAsia="仿宋"/>
          <w:sz w:val="32"/>
          <w:szCs w:val="20"/>
          <w:lang w:val="en-US" w:eastAsia="zh-CN"/>
        </w:rPr>
        <w:t>薪酬与考核委员</w:t>
      </w:r>
      <w:r>
        <w:rPr>
          <w:rFonts w:ascii="仿宋" w:hAnsi="仿宋" w:eastAsia="仿宋"/>
          <w:sz w:val="32"/>
          <w:szCs w:val="20"/>
        </w:rPr>
        <w:t>会对授予日激励对象名单核实的情况；</w:t>
      </w:r>
    </w:p>
    <w:p>
      <w:pPr>
        <w:spacing w:line="560" w:lineRule="exact"/>
        <w:ind w:firstLine="640" w:firstLineChars="200"/>
        <w:rPr>
          <w:rFonts w:ascii="仿宋" w:hAnsi="仿宋" w:eastAsia="仿宋"/>
          <w:sz w:val="32"/>
          <w:szCs w:val="20"/>
        </w:rPr>
      </w:pPr>
      <w:r>
        <w:rPr>
          <w:rFonts w:ascii="仿宋" w:hAnsi="仿宋" w:eastAsia="仿宋"/>
          <w:sz w:val="32"/>
          <w:szCs w:val="20"/>
        </w:rPr>
        <w:t>10．法律意见书结论性意见；</w:t>
      </w:r>
    </w:p>
    <w:p>
      <w:pPr>
        <w:spacing w:line="560" w:lineRule="exact"/>
        <w:ind w:firstLine="640" w:firstLineChars="200"/>
        <w:rPr>
          <w:rFonts w:ascii="仿宋" w:hAnsi="仿宋" w:eastAsia="仿宋"/>
          <w:sz w:val="32"/>
          <w:szCs w:val="20"/>
        </w:rPr>
      </w:pPr>
      <w:r>
        <w:rPr>
          <w:rFonts w:ascii="仿宋" w:hAnsi="仿宋" w:eastAsia="仿宋"/>
          <w:sz w:val="32"/>
          <w:szCs w:val="20"/>
        </w:rPr>
        <w:t>11．独立财务顾问的专业意见（如有）；</w:t>
      </w:r>
    </w:p>
    <w:p>
      <w:pPr>
        <w:spacing w:line="560" w:lineRule="exact"/>
        <w:ind w:firstLine="640" w:firstLineChars="200"/>
        <w:rPr>
          <w:rFonts w:ascii="仿宋" w:hAnsi="仿宋" w:eastAsia="仿宋"/>
          <w:sz w:val="32"/>
          <w:szCs w:val="20"/>
        </w:rPr>
      </w:pPr>
      <w:r>
        <w:rPr>
          <w:rFonts w:ascii="仿宋" w:hAnsi="仿宋" w:eastAsia="仿宋"/>
          <w:sz w:val="32"/>
          <w:szCs w:val="20"/>
        </w:rPr>
        <w:t>12．本所要求的其他内容。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（四）上市公司披露审议股权激励计划授予登记的董事会决议公告后，可办理授予登记的相关手续。上市公司应当在《股权激励管理办法</w:t>
      </w:r>
      <w:r>
        <w:rPr>
          <w:rFonts w:ascii="仿宋" w:hAnsi="仿宋" w:eastAsia="仿宋"/>
          <w:sz w:val="32"/>
          <w:szCs w:val="20"/>
          <w:highlight w:val="none"/>
        </w:rPr>
        <w:t>》第四十</w:t>
      </w:r>
      <w:r>
        <w:rPr>
          <w:rFonts w:hint="eastAsia" w:ascii="仿宋" w:hAnsi="仿宋"/>
          <w:sz w:val="32"/>
          <w:szCs w:val="20"/>
          <w:highlight w:val="none"/>
          <w:lang w:eastAsia="zh-CN"/>
        </w:rPr>
        <w:t>二</w:t>
      </w:r>
      <w:r>
        <w:rPr>
          <w:rFonts w:ascii="仿宋" w:hAnsi="仿宋" w:eastAsia="仿宋"/>
          <w:sz w:val="32"/>
          <w:szCs w:val="20"/>
          <w:highlight w:val="none"/>
        </w:rPr>
        <w:t>条规</w:t>
      </w:r>
      <w:r>
        <w:rPr>
          <w:rFonts w:ascii="仿宋" w:hAnsi="仿宋" w:eastAsia="仿宋"/>
          <w:sz w:val="32"/>
          <w:szCs w:val="20"/>
        </w:rPr>
        <w:t>定的最后期限的</w:t>
      </w:r>
      <w:r>
        <w:rPr>
          <w:rFonts w:hint="eastAsia" w:ascii="仿宋" w:hAnsi="仿宋" w:eastAsia="仿宋"/>
          <w:sz w:val="32"/>
          <w:szCs w:val="20"/>
        </w:rPr>
        <w:t>七</w:t>
      </w:r>
      <w:r>
        <w:rPr>
          <w:rFonts w:ascii="仿宋" w:hAnsi="仿宋" w:eastAsia="仿宋"/>
          <w:sz w:val="32"/>
          <w:szCs w:val="20"/>
        </w:rPr>
        <w:t>个交易日前向本所递交相关材料，应</w:t>
      </w:r>
      <w:r>
        <w:rPr>
          <w:rFonts w:hint="eastAsia" w:ascii="仿宋" w:hAnsi="仿宋" w:eastAsia="仿宋"/>
          <w:sz w:val="32"/>
          <w:szCs w:val="20"/>
        </w:rPr>
        <w:t>当</w:t>
      </w:r>
      <w:r>
        <w:rPr>
          <w:rFonts w:ascii="仿宋" w:hAnsi="仿宋" w:eastAsia="仿宋"/>
          <w:sz w:val="32"/>
          <w:szCs w:val="20"/>
        </w:rPr>
        <w:t>提交的材料</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1．授予完成公告文稿；</w:t>
      </w:r>
    </w:p>
    <w:p>
      <w:pPr>
        <w:spacing w:line="560" w:lineRule="exact"/>
        <w:ind w:firstLine="640" w:firstLineChars="200"/>
        <w:rPr>
          <w:rFonts w:ascii="仿宋" w:hAnsi="仿宋" w:eastAsia="仿宋"/>
          <w:sz w:val="32"/>
          <w:szCs w:val="20"/>
        </w:rPr>
      </w:pPr>
      <w:r>
        <w:rPr>
          <w:rFonts w:ascii="仿宋" w:hAnsi="仿宋" w:eastAsia="仿宋"/>
          <w:sz w:val="32"/>
          <w:szCs w:val="20"/>
        </w:rPr>
        <w:t>2．上市公司董事会</w:t>
      </w:r>
      <w:r>
        <w:rPr>
          <w:rFonts w:hint="eastAsia" w:ascii="仿宋" w:hAnsi="仿宋" w:eastAsia="仿宋"/>
          <w:sz w:val="32"/>
          <w:szCs w:val="20"/>
        </w:rPr>
        <w:t>填报</w:t>
      </w:r>
      <w:r>
        <w:rPr>
          <w:rFonts w:ascii="仿宋" w:hAnsi="仿宋" w:eastAsia="仿宋"/>
          <w:sz w:val="32"/>
          <w:szCs w:val="20"/>
        </w:rPr>
        <w:t>的《上市公司股权激励计划授予登记申请书》（</w:t>
      </w:r>
      <w:r>
        <w:rPr>
          <w:rFonts w:hint="eastAsia" w:ascii="仿宋" w:hAnsi="仿宋" w:eastAsia="仿宋"/>
          <w:sz w:val="32"/>
          <w:szCs w:val="20"/>
        </w:rPr>
        <w:t>见</w:t>
      </w:r>
      <w:r>
        <w:rPr>
          <w:rFonts w:ascii="仿宋" w:hAnsi="仿宋" w:eastAsia="仿宋"/>
          <w:sz w:val="32"/>
          <w:szCs w:val="20"/>
        </w:rPr>
        <w:t>附件2</w:t>
      </w:r>
      <w:r>
        <w:rPr>
          <w:rFonts w:hint="eastAsia" w:ascii="仿宋" w:hAnsi="仿宋" w:eastAsia="仿宋"/>
          <w:sz w:val="32"/>
          <w:szCs w:val="20"/>
        </w:rPr>
        <w:t>、附件3</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3．上市公司董事会关于授出权益的决议；</w:t>
      </w:r>
    </w:p>
    <w:p>
      <w:pPr>
        <w:spacing w:line="560" w:lineRule="exact"/>
        <w:ind w:firstLine="640" w:firstLineChars="200"/>
        <w:rPr>
          <w:rFonts w:ascii="仿宋" w:hAnsi="仿宋" w:eastAsia="仿宋"/>
          <w:sz w:val="32"/>
          <w:szCs w:val="20"/>
        </w:rPr>
      </w:pPr>
      <w:r>
        <w:rPr>
          <w:rFonts w:ascii="仿宋" w:hAnsi="仿宋" w:eastAsia="仿宋"/>
          <w:sz w:val="32"/>
          <w:szCs w:val="20"/>
        </w:rPr>
        <w:t>4．激励对象名单及其个人证券账户情况说明；</w:t>
      </w:r>
    </w:p>
    <w:p>
      <w:pPr>
        <w:spacing w:line="560" w:lineRule="exact"/>
        <w:ind w:firstLine="640" w:firstLineChars="200"/>
        <w:rPr>
          <w:rFonts w:ascii="仿宋" w:hAnsi="仿宋" w:eastAsia="仿宋"/>
          <w:sz w:val="32"/>
          <w:szCs w:val="20"/>
        </w:rPr>
      </w:pPr>
      <w:r>
        <w:rPr>
          <w:rFonts w:ascii="仿宋" w:hAnsi="仿宋" w:eastAsia="仿宋"/>
          <w:sz w:val="32"/>
          <w:szCs w:val="20"/>
        </w:rPr>
        <w:t>5．有权部门的批复文件（如需）；</w:t>
      </w:r>
    </w:p>
    <w:p>
      <w:pPr>
        <w:spacing w:line="560" w:lineRule="exact"/>
        <w:ind w:firstLine="640" w:firstLineChars="200"/>
        <w:rPr>
          <w:rFonts w:ascii="仿宋" w:hAnsi="仿宋" w:eastAsia="仿宋"/>
          <w:sz w:val="32"/>
          <w:szCs w:val="20"/>
        </w:rPr>
      </w:pPr>
      <w:r>
        <w:rPr>
          <w:rFonts w:ascii="仿宋" w:hAnsi="仿宋" w:eastAsia="仿宋"/>
          <w:sz w:val="32"/>
          <w:szCs w:val="20"/>
        </w:rPr>
        <w:t>6．会计师事务所的验资报告（如有）；</w:t>
      </w:r>
    </w:p>
    <w:p>
      <w:pPr>
        <w:spacing w:line="560" w:lineRule="exact"/>
        <w:ind w:firstLine="640" w:firstLineChars="200"/>
        <w:rPr>
          <w:rFonts w:ascii="仿宋" w:hAnsi="仿宋" w:eastAsia="仿宋"/>
          <w:sz w:val="32"/>
          <w:szCs w:val="20"/>
        </w:rPr>
      </w:pPr>
      <w:r>
        <w:rPr>
          <w:rFonts w:ascii="仿宋" w:hAnsi="仿宋" w:eastAsia="仿宋"/>
          <w:sz w:val="32"/>
          <w:szCs w:val="20"/>
        </w:rPr>
        <w:t>7．</w:t>
      </w:r>
      <w:r>
        <w:rPr>
          <w:rFonts w:hint="eastAsia" w:ascii="仿宋" w:hAnsi="仿宋" w:eastAsia="仿宋"/>
          <w:sz w:val="32"/>
          <w:szCs w:val="20"/>
          <w:lang w:val="en-US" w:eastAsia="zh-CN"/>
        </w:rPr>
        <w:t>薪酬与考核委员</w:t>
      </w:r>
      <w:r>
        <w:rPr>
          <w:rFonts w:ascii="仿宋" w:hAnsi="仿宋" w:eastAsia="仿宋"/>
          <w:sz w:val="32"/>
          <w:szCs w:val="20"/>
        </w:rPr>
        <w:t>会对股票期权授予条件是否成就的意见；</w:t>
      </w:r>
    </w:p>
    <w:p>
      <w:pPr>
        <w:spacing w:line="560" w:lineRule="exact"/>
        <w:ind w:firstLine="640" w:firstLineChars="200"/>
        <w:rPr>
          <w:rFonts w:ascii="仿宋" w:hAnsi="仿宋" w:eastAsia="仿宋"/>
          <w:sz w:val="32"/>
          <w:szCs w:val="20"/>
        </w:rPr>
      </w:pPr>
      <w:r>
        <w:rPr>
          <w:rFonts w:ascii="仿宋" w:hAnsi="仿宋" w:eastAsia="仿宋"/>
          <w:sz w:val="32"/>
          <w:szCs w:val="20"/>
        </w:rPr>
        <w:t>8．</w:t>
      </w:r>
      <w:r>
        <w:rPr>
          <w:rFonts w:hint="eastAsia" w:ascii="仿宋" w:hAnsi="仿宋" w:eastAsia="仿宋"/>
          <w:sz w:val="32"/>
          <w:szCs w:val="20"/>
          <w:lang w:val="en-US" w:eastAsia="zh-CN"/>
        </w:rPr>
        <w:t>薪酬与考核委员</w:t>
      </w:r>
      <w:r>
        <w:rPr>
          <w:rFonts w:ascii="仿宋" w:hAnsi="仿宋" w:eastAsia="仿宋"/>
          <w:sz w:val="32"/>
          <w:szCs w:val="20"/>
        </w:rPr>
        <w:t>会对授予日激励对象名单的核实意见；</w:t>
      </w:r>
    </w:p>
    <w:p>
      <w:pPr>
        <w:spacing w:line="560" w:lineRule="exact"/>
        <w:ind w:firstLine="640" w:firstLineChars="200"/>
        <w:rPr>
          <w:rFonts w:ascii="仿宋" w:hAnsi="仿宋" w:eastAsia="仿宋"/>
          <w:sz w:val="32"/>
          <w:szCs w:val="20"/>
        </w:rPr>
      </w:pPr>
      <w:r>
        <w:rPr>
          <w:rFonts w:ascii="仿宋" w:hAnsi="仿宋" w:eastAsia="仿宋"/>
          <w:sz w:val="32"/>
          <w:szCs w:val="20"/>
        </w:rPr>
        <w:t>9．法律意见书；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10．独立财务顾问意见（如有）；</w:t>
      </w:r>
    </w:p>
    <w:p>
      <w:pPr>
        <w:spacing w:line="560" w:lineRule="exact"/>
        <w:ind w:firstLine="640" w:firstLineChars="200"/>
        <w:rPr>
          <w:rFonts w:ascii="仿宋" w:hAnsi="仿宋" w:eastAsia="仿宋"/>
          <w:sz w:val="32"/>
          <w:szCs w:val="20"/>
        </w:rPr>
      </w:pPr>
      <w:r>
        <w:rPr>
          <w:rFonts w:ascii="仿宋" w:hAnsi="仿宋" w:eastAsia="仿宋"/>
          <w:sz w:val="32"/>
          <w:szCs w:val="20"/>
        </w:rPr>
        <w:t>11．本所要求的其他内容。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上市公司应</w:t>
      </w:r>
      <w:r>
        <w:rPr>
          <w:rFonts w:hint="eastAsia" w:ascii="仿宋" w:hAnsi="仿宋" w:eastAsia="仿宋"/>
          <w:sz w:val="32"/>
          <w:szCs w:val="20"/>
        </w:rPr>
        <w:t>当</w:t>
      </w:r>
      <w:r>
        <w:rPr>
          <w:rFonts w:ascii="仿宋" w:hAnsi="仿宋" w:eastAsia="仿宋"/>
          <w:sz w:val="32"/>
          <w:szCs w:val="20"/>
        </w:rPr>
        <w:t>及时向结算公司提交有关材料，办理限制性股票或者股票期权的授予登记手续。</w:t>
      </w:r>
    </w:p>
    <w:p>
      <w:pPr>
        <w:spacing w:line="560" w:lineRule="exact"/>
        <w:ind w:firstLine="640" w:firstLineChars="200"/>
        <w:rPr>
          <w:rFonts w:ascii="仿宋" w:hAnsi="仿宋" w:eastAsia="仿宋"/>
          <w:sz w:val="32"/>
          <w:szCs w:val="20"/>
        </w:rPr>
      </w:pPr>
      <w:r>
        <w:rPr>
          <w:rFonts w:ascii="仿宋" w:hAnsi="仿宋" w:eastAsia="仿宋"/>
          <w:sz w:val="32"/>
          <w:szCs w:val="20"/>
        </w:rPr>
        <w:t>（五）上市公司应当在《上市公司股权激励计划授予登记申请表</w:t>
      </w:r>
      <w:r>
        <w:rPr>
          <w:rFonts w:hint="eastAsia" w:ascii="仿宋" w:hAnsi="仿宋" w:eastAsia="仿宋"/>
          <w:sz w:val="32"/>
          <w:szCs w:val="20"/>
        </w:rPr>
        <w:t>（</w:t>
      </w:r>
      <w:r>
        <w:rPr>
          <w:rFonts w:ascii="仿宋" w:hAnsi="仿宋" w:eastAsia="仿宋"/>
          <w:sz w:val="32"/>
          <w:szCs w:val="20"/>
        </w:rPr>
        <w:t>股票期权</w:t>
      </w:r>
      <w:r>
        <w:rPr>
          <w:rFonts w:hint="eastAsia" w:ascii="仿宋" w:hAnsi="仿宋" w:eastAsia="仿宋"/>
          <w:sz w:val="32"/>
          <w:szCs w:val="20"/>
        </w:rPr>
        <w:t>）</w:t>
      </w:r>
      <w:r>
        <w:rPr>
          <w:rFonts w:ascii="仿宋" w:hAnsi="仿宋" w:eastAsia="仿宋"/>
          <w:sz w:val="32"/>
          <w:szCs w:val="20"/>
        </w:rPr>
        <w:t>》中确定股票期权的简称。股票期权的证券简称参照本所《</w:t>
      </w:r>
      <w:r>
        <w:rPr>
          <w:rFonts w:hint="eastAsia" w:ascii="仿宋" w:hAnsi="仿宋" w:eastAsia="仿宋"/>
          <w:sz w:val="32"/>
          <w:szCs w:val="20"/>
        </w:rPr>
        <w:t>证券代码、证券简称编制管理办法（2021年9月修订）</w:t>
      </w:r>
      <w:r>
        <w:rPr>
          <w:rFonts w:ascii="仿宋" w:hAnsi="仿宋" w:eastAsia="仿宋"/>
          <w:sz w:val="32"/>
          <w:szCs w:val="20"/>
        </w:rPr>
        <w:t>》中有关认购权证的编制规则，汉字</w:t>
      </w:r>
      <w:r>
        <w:rPr>
          <w:rFonts w:hint="eastAsia" w:ascii="仿宋" w:hAnsi="仿宋" w:eastAsia="仿宋"/>
          <w:sz w:val="32"/>
          <w:szCs w:val="20"/>
        </w:rPr>
        <w:t>部分</w:t>
      </w:r>
      <w:r>
        <w:rPr>
          <w:rFonts w:ascii="仿宋" w:hAnsi="仿宋" w:eastAsia="仿宋"/>
          <w:sz w:val="32"/>
          <w:szCs w:val="20"/>
        </w:rPr>
        <w:t>取自公司股票简称，后面为“JLC？”，其中“JL”代表股权激励计划，“C”代表“认购期权”，“？”处填股权激励计划的批次，从1开始依次编码。股权激励计划</w:t>
      </w:r>
      <w:r>
        <w:rPr>
          <w:rFonts w:hint="eastAsia" w:ascii="仿宋" w:hAnsi="仿宋" w:eastAsia="仿宋"/>
          <w:sz w:val="32"/>
          <w:szCs w:val="20"/>
        </w:rPr>
        <w:t>股票</w:t>
      </w:r>
      <w:r>
        <w:rPr>
          <w:rFonts w:ascii="仿宋" w:hAnsi="仿宋" w:eastAsia="仿宋"/>
          <w:sz w:val="32"/>
          <w:szCs w:val="20"/>
        </w:rPr>
        <w:t>期权的证券代码区间为037501</w:t>
      </w:r>
      <w:r>
        <w:rPr>
          <w:rFonts w:hint="eastAsia" w:ascii="仿宋" w:hAnsi="仿宋" w:eastAsia="仿宋"/>
          <w:sz w:val="32"/>
          <w:szCs w:val="20"/>
        </w:rPr>
        <w:t>至</w:t>
      </w:r>
      <w:r>
        <w:rPr>
          <w:rFonts w:ascii="仿宋" w:hAnsi="仿宋" w:eastAsia="仿宋"/>
          <w:sz w:val="32"/>
          <w:szCs w:val="20"/>
        </w:rPr>
        <w:t>037999，由本所按实施先后顺序编码。同一公司先后实施不同的多期股权激励计划，应</w:t>
      </w:r>
      <w:r>
        <w:rPr>
          <w:rFonts w:hint="eastAsia" w:ascii="仿宋" w:hAnsi="仿宋" w:eastAsia="仿宋"/>
          <w:sz w:val="32"/>
          <w:szCs w:val="20"/>
        </w:rPr>
        <w:t>当</w:t>
      </w:r>
      <w:r>
        <w:rPr>
          <w:rFonts w:ascii="仿宋" w:hAnsi="仿宋" w:eastAsia="仿宋"/>
          <w:sz w:val="32"/>
          <w:szCs w:val="20"/>
        </w:rPr>
        <w:t>分别编码。</w:t>
      </w:r>
    </w:p>
    <w:p>
      <w:pPr>
        <w:spacing w:line="560" w:lineRule="exact"/>
        <w:ind w:firstLine="640" w:firstLineChars="200"/>
        <w:rPr>
          <w:rFonts w:ascii="仿宋" w:hAnsi="仿宋" w:eastAsia="仿宋"/>
          <w:sz w:val="32"/>
          <w:szCs w:val="20"/>
        </w:rPr>
      </w:pPr>
      <w:r>
        <w:rPr>
          <w:rFonts w:ascii="仿宋" w:hAnsi="仿宋" w:eastAsia="仿宋"/>
          <w:sz w:val="32"/>
          <w:szCs w:val="20"/>
        </w:rPr>
        <w:t>上市公司在股权激励方案中设置了预留期权的，在首次授予时无需对该部分预留期权进行登记。该部分预留期权在明确授予对象后应当提交董事会审议并披露。对预留期权进行授予登记时，应当启用新的期权简称和期权代码。</w:t>
      </w:r>
    </w:p>
    <w:p>
      <w:pPr>
        <w:spacing w:line="560" w:lineRule="exact"/>
        <w:ind w:firstLine="640" w:firstLineChars="200"/>
        <w:rPr>
          <w:rFonts w:ascii="仿宋" w:hAnsi="仿宋" w:eastAsia="仿宋"/>
          <w:sz w:val="32"/>
          <w:szCs w:val="20"/>
        </w:rPr>
      </w:pPr>
      <w:r>
        <w:rPr>
          <w:rFonts w:ascii="仿宋" w:hAnsi="仿宋" w:eastAsia="仿宋"/>
          <w:sz w:val="32"/>
          <w:szCs w:val="20"/>
        </w:rPr>
        <w:t>（六）上市公司应</w:t>
      </w:r>
      <w:r>
        <w:rPr>
          <w:rFonts w:hint="eastAsia" w:ascii="仿宋" w:hAnsi="仿宋" w:eastAsia="仿宋"/>
          <w:sz w:val="32"/>
          <w:szCs w:val="20"/>
        </w:rPr>
        <w:t>当</w:t>
      </w:r>
      <w:r>
        <w:rPr>
          <w:rFonts w:ascii="仿宋" w:hAnsi="仿宋" w:eastAsia="仿宋"/>
          <w:sz w:val="32"/>
          <w:szCs w:val="20"/>
        </w:rPr>
        <w:t>及时联系结算公司办理完成授予登记手续，并及时披露授予完成公告，公告应当</w:t>
      </w:r>
      <w:r>
        <w:rPr>
          <w:rFonts w:hint="eastAsia" w:ascii="仿宋" w:hAnsi="仿宋" w:eastAsia="仿宋"/>
          <w:sz w:val="32"/>
          <w:szCs w:val="20"/>
        </w:rPr>
        <w:t>至少包括</w:t>
      </w:r>
      <w:r>
        <w:rPr>
          <w:rFonts w:ascii="仿宋" w:hAnsi="仿宋" w:eastAsia="仿宋"/>
          <w:sz w:val="32"/>
          <w:szCs w:val="20"/>
        </w:rPr>
        <w:t>以下内容：</w:t>
      </w:r>
    </w:p>
    <w:p>
      <w:pPr>
        <w:spacing w:line="560" w:lineRule="exact"/>
        <w:ind w:firstLine="640" w:firstLineChars="200"/>
        <w:rPr>
          <w:rFonts w:ascii="仿宋" w:hAnsi="仿宋" w:eastAsia="仿宋"/>
          <w:sz w:val="32"/>
          <w:szCs w:val="20"/>
        </w:rPr>
      </w:pPr>
      <w:r>
        <w:rPr>
          <w:rFonts w:ascii="仿宋" w:hAnsi="仿宋" w:eastAsia="仿宋"/>
          <w:sz w:val="32"/>
          <w:szCs w:val="20"/>
        </w:rPr>
        <w:t>1．限制性股票或股票期权授予的具体情况，包括但不限于授予日、授予对象、授予数量和行权价格等；授予限制性股票的限售期安排，确定的期权代码、期权简称情况；</w:t>
      </w:r>
    </w:p>
    <w:p>
      <w:pPr>
        <w:spacing w:line="560" w:lineRule="exact"/>
        <w:ind w:firstLine="640" w:firstLineChars="200"/>
        <w:rPr>
          <w:rFonts w:ascii="仿宋" w:hAnsi="仿宋" w:eastAsia="仿宋"/>
          <w:sz w:val="32"/>
          <w:szCs w:val="20"/>
        </w:rPr>
      </w:pPr>
      <w:r>
        <w:rPr>
          <w:rFonts w:ascii="仿宋" w:hAnsi="仿宋" w:eastAsia="仿宋"/>
          <w:sz w:val="32"/>
          <w:szCs w:val="20"/>
        </w:rPr>
        <w:t>2．激励对象获授限制性股票或股票期权与公司网站公示情况一致性的说明；</w:t>
      </w:r>
    </w:p>
    <w:p>
      <w:pPr>
        <w:spacing w:line="560" w:lineRule="exact"/>
        <w:ind w:firstLine="640" w:firstLineChars="200"/>
        <w:rPr>
          <w:rFonts w:ascii="仿宋" w:hAnsi="仿宋" w:eastAsia="仿宋"/>
          <w:sz w:val="32"/>
          <w:szCs w:val="20"/>
        </w:rPr>
      </w:pPr>
      <w:r>
        <w:rPr>
          <w:rFonts w:ascii="仿宋" w:hAnsi="仿宋" w:eastAsia="仿宋"/>
          <w:sz w:val="32"/>
          <w:szCs w:val="20"/>
        </w:rPr>
        <w:t>3．授予限制性股票的，应</w:t>
      </w:r>
      <w:r>
        <w:rPr>
          <w:rFonts w:hint="eastAsia" w:ascii="仿宋" w:hAnsi="仿宋" w:eastAsia="仿宋"/>
          <w:sz w:val="32"/>
          <w:szCs w:val="20"/>
        </w:rPr>
        <w:t>当</w:t>
      </w:r>
      <w:r>
        <w:rPr>
          <w:rFonts w:ascii="仿宋" w:hAnsi="仿宋" w:eastAsia="仿宋"/>
          <w:sz w:val="32"/>
          <w:szCs w:val="20"/>
        </w:rPr>
        <w:t>说明股权激励计划的实施是否导致上市公司股权分布不</w:t>
      </w:r>
      <w:r>
        <w:rPr>
          <w:rFonts w:hint="eastAsia" w:ascii="仿宋" w:hAnsi="仿宋" w:eastAsia="仿宋"/>
          <w:sz w:val="32"/>
          <w:szCs w:val="20"/>
        </w:rPr>
        <w:t>具备</w:t>
      </w:r>
      <w:r>
        <w:rPr>
          <w:rFonts w:ascii="仿宋" w:hAnsi="仿宋" w:eastAsia="仿宋"/>
          <w:sz w:val="32"/>
          <w:szCs w:val="20"/>
        </w:rPr>
        <w:t>上市条件、是否导致公司控制权发生变化、参与激励的董事、高级管理人员在限制性股票授予登记日前</w:t>
      </w:r>
      <w:r>
        <w:rPr>
          <w:rFonts w:hint="eastAsia" w:ascii="仿宋" w:hAnsi="仿宋" w:eastAsia="仿宋"/>
          <w:sz w:val="32"/>
          <w:szCs w:val="20"/>
        </w:rPr>
        <w:t>六</w:t>
      </w:r>
      <w:r>
        <w:rPr>
          <w:rFonts w:ascii="仿宋" w:hAnsi="仿宋" w:eastAsia="仿宋"/>
          <w:sz w:val="32"/>
          <w:szCs w:val="20"/>
        </w:rPr>
        <w:t>个月买卖本公司股票</w:t>
      </w:r>
      <w:r>
        <w:rPr>
          <w:rFonts w:hint="eastAsia" w:ascii="仿宋" w:hAnsi="仿宋" w:eastAsia="仿宋"/>
          <w:sz w:val="32"/>
          <w:szCs w:val="20"/>
        </w:rPr>
        <w:t>及其他具有股权性质的证券</w:t>
      </w:r>
      <w:r>
        <w:rPr>
          <w:rFonts w:ascii="仿宋" w:hAnsi="仿宋" w:eastAsia="仿宋"/>
          <w:sz w:val="32"/>
          <w:szCs w:val="20"/>
        </w:rPr>
        <w:t>的情况及是否构成短线交易、授予股份认购资金的验资情况（如有）、本次授予股份的上市日期，上市公司股份变动、按新股本计算的每股收益调整情况等（如有）、募集资金使用计划（如有）等情况；</w:t>
      </w:r>
    </w:p>
    <w:p>
      <w:pPr>
        <w:spacing w:line="560" w:lineRule="exact"/>
        <w:ind w:firstLine="640" w:firstLineChars="200"/>
        <w:rPr>
          <w:rFonts w:ascii="仿宋" w:hAnsi="仿宋" w:eastAsia="仿宋"/>
          <w:sz w:val="32"/>
          <w:szCs w:val="20"/>
        </w:rPr>
      </w:pPr>
      <w:r>
        <w:rPr>
          <w:rFonts w:ascii="仿宋" w:hAnsi="仿宋" w:eastAsia="仿宋"/>
          <w:sz w:val="32"/>
          <w:szCs w:val="20"/>
        </w:rPr>
        <w:t>4．授予日确定后在资金缴纳、股份登记过程中，激励对象因离职、资金筹集不足等原因放弃</w:t>
      </w:r>
      <w:r>
        <w:rPr>
          <w:rFonts w:hint="eastAsia" w:ascii="仿宋" w:hAnsi="仿宋" w:eastAsia="仿宋"/>
          <w:sz w:val="32"/>
          <w:szCs w:val="20"/>
        </w:rPr>
        <w:t>认购</w:t>
      </w:r>
      <w:r>
        <w:rPr>
          <w:rFonts w:ascii="仿宋" w:hAnsi="仿宋" w:eastAsia="仿宋"/>
          <w:sz w:val="32"/>
          <w:szCs w:val="20"/>
        </w:rPr>
        <w:t>的，应</w:t>
      </w:r>
      <w:r>
        <w:rPr>
          <w:rFonts w:hint="eastAsia" w:ascii="仿宋" w:hAnsi="仿宋" w:eastAsia="仿宋"/>
          <w:sz w:val="32"/>
          <w:szCs w:val="20"/>
        </w:rPr>
        <w:t>当</w:t>
      </w:r>
      <w:r>
        <w:rPr>
          <w:rFonts w:ascii="仿宋" w:hAnsi="仿宋" w:eastAsia="仿宋"/>
          <w:sz w:val="32"/>
          <w:szCs w:val="20"/>
        </w:rPr>
        <w:t>说明激励对象发生变化的情况及所放弃</w:t>
      </w:r>
      <w:r>
        <w:rPr>
          <w:rFonts w:hint="eastAsia" w:ascii="仿宋" w:hAnsi="仿宋" w:eastAsia="仿宋"/>
          <w:sz w:val="32"/>
          <w:szCs w:val="20"/>
        </w:rPr>
        <w:t>认购</w:t>
      </w:r>
      <w:r>
        <w:rPr>
          <w:rFonts w:ascii="仿宋" w:hAnsi="仿宋" w:eastAsia="仿宋"/>
          <w:sz w:val="32"/>
          <w:szCs w:val="20"/>
        </w:rPr>
        <w:t>股份的处理方式；</w:t>
      </w:r>
    </w:p>
    <w:p>
      <w:pPr>
        <w:spacing w:line="560" w:lineRule="exact"/>
        <w:ind w:firstLine="640" w:firstLineChars="200"/>
        <w:rPr>
          <w:rFonts w:ascii="仿宋" w:hAnsi="仿宋" w:eastAsia="仿宋"/>
          <w:sz w:val="32"/>
          <w:szCs w:val="20"/>
        </w:rPr>
      </w:pPr>
      <w:r>
        <w:rPr>
          <w:rFonts w:ascii="仿宋" w:hAnsi="仿宋" w:eastAsia="仿宋"/>
          <w:sz w:val="32"/>
          <w:szCs w:val="20"/>
        </w:rPr>
        <w:t>5．本所要求的其他内容。</w:t>
      </w:r>
    </w:p>
    <w:p>
      <w:pPr>
        <w:spacing w:line="560" w:lineRule="exact"/>
        <w:ind w:firstLine="800" w:firstLineChars="250"/>
        <w:jc w:val="left"/>
        <w:rPr>
          <w:rFonts w:ascii="黑体" w:hAnsi="黑体" w:eastAsia="黑体"/>
          <w:kern w:val="0"/>
          <w:sz w:val="32"/>
          <w:szCs w:val="32"/>
        </w:rPr>
      </w:pPr>
      <w:r>
        <w:rPr>
          <w:rFonts w:hint="eastAsia" w:ascii="黑体" w:hAnsi="黑体" w:eastAsia="黑体"/>
          <w:kern w:val="0"/>
          <w:sz w:val="32"/>
          <w:szCs w:val="32"/>
        </w:rPr>
        <w:t>三</w:t>
      </w:r>
      <w:r>
        <w:rPr>
          <w:rFonts w:ascii="黑体" w:hAnsi="黑体" w:eastAsia="黑体"/>
          <w:kern w:val="0"/>
          <w:sz w:val="32"/>
          <w:szCs w:val="32"/>
        </w:rPr>
        <w:t>、限制性股票解除限售</w:t>
      </w:r>
    </w:p>
    <w:p>
      <w:pPr>
        <w:spacing w:line="560" w:lineRule="exact"/>
        <w:ind w:firstLine="640" w:firstLineChars="200"/>
        <w:rPr>
          <w:rFonts w:ascii="仿宋" w:hAnsi="仿宋" w:eastAsia="仿宋"/>
          <w:sz w:val="32"/>
          <w:szCs w:val="20"/>
        </w:rPr>
      </w:pPr>
      <w:r>
        <w:rPr>
          <w:rFonts w:ascii="仿宋" w:hAnsi="仿宋" w:eastAsia="仿宋"/>
          <w:sz w:val="32"/>
          <w:szCs w:val="20"/>
        </w:rPr>
        <w:t>（一）股份解除限售的条件成就后，上市公司应当召开董事会审议股权激励获得股份解除限售的有关事宜并公告。上市公司须在每次解除限售前召开董事会审议并公告。限制性股票授予日和首次解除限售日之间的间隔不得少于</w:t>
      </w:r>
      <w:r>
        <w:rPr>
          <w:rFonts w:hint="eastAsia" w:ascii="仿宋" w:hAnsi="仿宋" w:eastAsia="仿宋"/>
          <w:sz w:val="32"/>
          <w:szCs w:val="20"/>
        </w:rPr>
        <w:t>十二</w:t>
      </w:r>
      <w:r>
        <w:rPr>
          <w:rFonts w:ascii="仿宋" w:hAnsi="仿宋" w:eastAsia="仿宋"/>
          <w:sz w:val="32"/>
          <w:szCs w:val="20"/>
        </w:rPr>
        <w:t>个月。公告应当至少包括以下内容：</w:t>
      </w:r>
    </w:p>
    <w:p>
      <w:pPr>
        <w:spacing w:line="560" w:lineRule="exact"/>
        <w:ind w:firstLine="640" w:firstLineChars="200"/>
        <w:rPr>
          <w:rFonts w:ascii="仿宋" w:hAnsi="仿宋" w:eastAsia="仿宋"/>
          <w:sz w:val="32"/>
          <w:szCs w:val="20"/>
        </w:rPr>
      </w:pPr>
      <w:r>
        <w:rPr>
          <w:rFonts w:ascii="仿宋" w:hAnsi="仿宋" w:eastAsia="仿宋"/>
          <w:sz w:val="32"/>
          <w:szCs w:val="20"/>
        </w:rPr>
        <w:t>1．股权激励计划简述及已履行的程序；</w:t>
      </w:r>
    </w:p>
    <w:p>
      <w:pPr>
        <w:spacing w:line="560" w:lineRule="exact"/>
        <w:ind w:firstLine="640" w:firstLineChars="200"/>
        <w:rPr>
          <w:rFonts w:ascii="仿宋" w:hAnsi="仿宋" w:eastAsia="仿宋"/>
          <w:sz w:val="32"/>
          <w:szCs w:val="20"/>
        </w:rPr>
      </w:pPr>
      <w:r>
        <w:rPr>
          <w:rFonts w:ascii="仿宋" w:hAnsi="仿宋" w:eastAsia="仿宋"/>
          <w:sz w:val="32"/>
          <w:szCs w:val="20"/>
        </w:rPr>
        <w:t>2．董事会对本期股权激励计划获得股份解除限售条件是否成就、是否存在不能解除限售或不得成为激励对象情形的说明；</w:t>
      </w:r>
    </w:p>
    <w:p>
      <w:pPr>
        <w:spacing w:line="560" w:lineRule="exact"/>
        <w:ind w:firstLine="640" w:firstLineChars="200"/>
        <w:rPr>
          <w:rFonts w:ascii="仿宋" w:hAnsi="仿宋" w:eastAsia="仿宋"/>
          <w:sz w:val="32"/>
          <w:szCs w:val="20"/>
        </w:rPr>
      </w:pPr>
      <w:r>
        <w:rPr>
          <w:rFonts w:ascii="仿宋" w:hAnsi="仿宋" w:eastAsia="仿宋"/>
          <w:sz w:val="32"/>
          <w:szCs w:val="20"/>
        </w:rPr>
        <w:t>3．本次实施的股权激励计划与已披露的股权激励计划是否存在差异</w:t>
      </w:r>
      <w:r>
        <w:rPr>
          <w:rFonts w:hint="eastAsia" w:ascii="仿宋" w:hAnsi="仿宋" w:eastAsia="仿宋"/>
          <w:sz w:val="32"/>
          <w:szCs w:val="20"/>
        </w:rPr>
        <w:t>，如是，</w:t>
      </w:r>
      <w:r>
        <w:rPr>
          <w:rFonts w:ascii="仿宋" w:hAnsi="仿宋" w:eastAsia="仿宋"/>
          <w:sz w:val="32"/>
          <w:szCs w:val="20"/>
        </w:rPr>
        <w:t>董事会关于差异情况以及重新履行审议程序的情况说明；</w:t>
      </w:r>
    </w:p>
    <w:p>
      <w:pPr>
        <w:spacing w:line="560" w:lineRule="exact"/>
        <w:ind w:firstLine="640" w:firstLineChars="200"/>
        <w:rPr>
          <w:rFonts w:ascii="仿宋" w:hAnsi="仿宋" w:eastAsia="仿宋"/>
          <w:sz w:val="32"/>
          <w:szCs w:val="20"/>
        </w:rPr>
      </w:pPr>
      <w:r>
        <w:rPr>
          <w:rFonts w:ascii="仿宋" w:hAnsi="仿宋" w:eastAsia="仿宋"/>
          <w:sz w:val="32"/>
          <w:szCs w:val="20"/>
        </w:rPr>
        <w:t>4．股权激励获得股份解除限售的具体情况，包括本次解除限售股份的总数、占总股本的比例等；</w:t>
      </w:r>
    </w:p>
    <w:p>
      <w:pPr>
        <w:spacing w:line="560" w:lineRule="exact"/>
        <w:ind w:firstLine="640" w:firstLineChars="200"/>
        <w:rPr>
          <w:rFonts w:ascii="仿宋" w:hAnsi="仿宋" w:eastAsia="仿宋"/>
          <w:sz w:val="32"/>
          <w:szCs w:val="20"/>
        </w:rPr>
      </w:pPr>
      <w:r>
        <w:rPr>
          <w:rFonts w:ascii="仿宋" w:hAnsi="仿宋" w:eastAsia="仿宋"/>
          <w:sz w:val="32"/>
          <w:szCs w:val="20"/>
        </w:rPr>
        <w:t>5．激励对象为董事、高级管理人员的，其各自获得的股权激励股份数量、已解除限售的数量、本次可解除限售的股份数量、继续锁定的数量</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w:t>
      </w:r>
      <w:r>
        <w:rPr>
          <w:rFonts w:ascii="仿宋" w:hAnsi="仿宋" w:eastAsia="仿宋"/>
          <w:sz w:val="32"/>
          <w:szCs w:val="20"/>
        </w:rPr>
        <w:t>．</w:t>
      </w:r>
      <w:r>
        <w:rPr>
          <w:rFonts w:hint="eastAsia" w:ascii="仿宋" w:hAnsi="仿宋" w:eastAsia="仿宋"/>
          <w:sz w:val="32"/>
          <w:szCs w:val="20"/>
          <w:lang w:val="en-US" w:eastAsia="zh-CN"/>
        </w:rPr>
        <w:t>薪酬与考核委员</w:t>
      </w:r>
      <w:r>
        <w:rPr>
          <w:rFonts w:ascii="仿宋" w:hAnsi="仿宋" w:eastAsia="仿宋"/>
          <w:sz w:val="32"/>
          <w:szCs w:val="20"/>
        </w:rPr>
        <w:t>会对解限条件是否成就的核实意见；</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7</w:t>
      </w:r>
      <w:r>
        <w:rPr>
          <w:rFonts w:ascii="仿宋" w:hAnsi="仿宋" w:eastAsia="仿宋"/>
          <w:sz w:val="32"/>
          <w:szCs w:val="20"/>
        </w:rPr>
        <w:t>．法律意见书结论性意见；</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8</w:t>
      </w:r>
      <w:r>
        <w:rPr>
          <w:rFonts w:ascii="仿宋" w:hAnsi="仿宋" w:eastAsia="仿宋"/>
          <w:sz w:val="32"/>
          <w:szCs w:val="20"/>
        </w:rPr>
        <w:t>．独立财务顾问报告结论性意见（如有）；</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9</w:t>
      </w:r>
      <w:r>
        <w:rPr>
          <w:rFonts w:ascii="仿宋" w:hAnsi="仿宋" w:eastAsia="仿宋"/>
          <w:sz w:val="32"/>
          <w:szCs w:val="20"/>
        </w:rPr>
        <w:t>．本所要求的其他内容。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（二）上市公司按</w:t>
      </w:r>
      <w:r>
        <w:rPr>
          <w:rFonts w:hint="eastAsia" w:ascii="仿宋" w:hAnsi="仿宋" w:eastAsia="仿宋"/>
          <w:sz w:val="32"/>
          <w:szCs w:val="20"/>
        </w:rPr>
        <w:t>前述</w:t>
      </w:r>
      <w:r>
        <w:rPr>
          <w:rFonts w:ascii="仿宋" w:hAnsi="仿宋" w:eastAsia="仿宋"/>
          <w:sz w:val="32"/>
          <w:szCs w:val="20"/>
        </w:rPr>
        <w:t>规定履行信息披露义务后，可向本所申请办理股权激励计划获得股份解除限售手续，应</w:t>
      </w:r>
      <w:r>
        <w:rPr>
          <w:rFonts w:hint="eastAsia" w:ascii="仿宋" w:hAnsi="仿宋" w:eastAsia="仿宋"/>
          <w:sz w:val="32"/>
          <w:szCs w:val="20"/>
        </w:rPr>
        <w:t>当</w:t>
      </w:r>
      <w:r>
        <w:rPr>
          <w:rFonts w:ascii="仿宋" w:hAnsi="仿宋" w:eastAsia="仿宋"/>
          <w:sz w:val="32"/>
          <w:szCs w:val="20"/>
        </w:rPr>
        <w:t>提交的材料</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1．解除限售公告文稿；</w:t>
      </w:r>
    </w:p>
    <w:p>
      <w:pPr>
        <w:spacing w:line="560" w:lineRule="exact"/>
        <w:ind w:firstLine="640" w:firstLineChars="200"/>
        <w:rPr>
          <w:rFonts w:ascii="仿宋" w:hAnsi="仿宋" w:eastAsia="仿宋"/>
          <w:sz w:val="32"/>
          <w:szCs w:val="20"/>
        </w:rPr>
      </w:pPr>
      <w:r>
        <w:rPr>
          <w:rFonts w:ascii="仿宋" w:hAnsi="仿宋" w:eastAsia="仿宋"/>
          <w:sz w:val="32"/>
          <w:szCs w:val="20"/>
        </w:rPr>
        <w:t>2．上市公司董事会</w:t>
      </w:r>
      <w:r>
        <w:rPr>
          <w:rFonts w:hint="eastAsia" w:ascii="仿宋" w:hAnsi="仿宋" w:eastAsia="仿宋"/>
          <w:sz w:val="32"/>
          <w:szCs w:val="20"/>
        </w:rPr>
        <w:t>填报</w:t>
      </w:r>
      <w:r>
        <w:rPr>
          <w:rFonts w:ascii="仿宋" w:hAnsi="仿宋" w:eastAsia="仿宋"/>
          <w:sz w:val="32"/>
          <w:szCs w:val="20"/>
        </w:rPr>
        <w:t>的《上市公司股权激励获得股份解除限售申请表》（见附件</w:t>
      </w:r>
      <w:r>
        <w:rPr>
          <w:rFonts w:hint="eastAsia" w:ascii="仿宋" w:hAnsi="仿宋" w:eastAsia="仿宋"/>
          <w:sz w:val="32"/>
          <w:szCs w:val="20"/>
        </w:rPr>
        <w:t>4</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3．董事会关于股权激励获得股份解除限售的决议；</w:t>
      </w:r>
    </w:p>
    <w:p>
      <w:pPr>
        <w:spacing w:line="560" w:lineRule="exact"/>
        <w:ind w:firstLine="640" w:firstLineChars="200"/>
        <w:rPr>
          <w:rFonts w:ascii="仿宋" w:hAnsi="仿宋" w:eastAsia="仿宋"/>
          <w:sz w:val="32"/>
          <w:szCs w:val="20"/>
        </w:rPr>
      </w:pPr>
      <w:r>
        <w:rPr>
          <w:rFonts w:ascii="仿宋" w:hAnsi="仿宋" w:eastAsia="仿宋"/>
          <w:sz w:val="32"/>
          <w:szCs w:val="20"/>
        </w:rPr>
        <w:t>4．</w:t>
      </w:r>
      <w:r>
        <w:rPr>
          <w:rFonts w:hint="eastAsia" w:ascii="仿宋" w:hAnsi="仿宋" w:eastAsia="仿宋"/>
          <w:sz w:val="32"/>
          <w:szCs w:val="20"/>
          <w:lang w:val="en-US" w:eastAsia="zh-CN"/>
        </w:rPr>
        <w:t>薪酬与考核委员</w:t>
      </w:r>
      <w:r>
        <w:rPr>
          <w:rFonts w:ascii="仿宋" w:hAnsi="仿宋" w:eastAsia="仿宋"/>
          <w:sz w:val="32"/>
          <w:szCs w:val="20"/>
        </w:rPr>
        <w:t>会对激励对象是否满足解锁条件的意见；</w:t>
      </w:r>
    </w:p>
    <w:p>
      <w:pPr>
        <w:spacing w:line="560" w:lineRule="exact"/>
        <w:ind w:firstLine="640" w:firstLineChars="200"/>
        <w:rPr>
          <w:rFonts w:ascii="仿宋" w:hAnsi="仿宋" w:eastAsia="仿宋"/>
          <w:sz w:val="32"/>
          <w:szCs w:val="20"/>
        </w:rPr>
      </w:pPr>
      <w:r>
        <w:rPr>
          <w:rFonts w:ascii="仿宋" w:hAnsi="仿宋" w:eastAsia="仿宋"/>
          <w:sz w:val="32"/>
          <w:szCs w:val="20"/>
        </w:rPr>
        <w:t>5．法律意见书；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6．本所要求的其他内容。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（三）上市公司应</w:t>
      </w:r>
      <w:r>
        <w:rPr>
          <w:rFonts w:hint="eastAsia" w:ascii="仿宋" w:hAnsi="仿宋" w:eastAsia="仿宋"/>
          <w:sz w:val="32"/>
          <w:szCs w:val="20"/>
        </w:rPr>
        <w:t>当</w:t>
      </w:r>
      <w:r>
        <w:rPr>
          <w:rFonts w:ascii="仿宋" w:hAnsi="仿宋" w:eastAsia="仿宋"/>
          <w:sz w:val="32"/>
          <w:szCs w:val="20"/>
        </w:rPr>
        <w:t>及时向</w:t>
      </w:r>
      <w:r>
        <w:rPr>
          <w:rFonts w:hint="eastAsia" w:ascii="仿宋" w:hAnsi="仿宋" w:eastAsia="仿宋"/>
          <w:sz w:val="32"/>
          <w:szCs w:val="20"/>
        </w:rPr>
        <w:t>结算公司</w:t>
      </w:r>
      <w:r>
        <w:rPr>
          <w:rFonts w:ascii="仿宋" w:hAnsi="仿宋" w:eastAsia="仿宋"/>
          <w:sz w:val="32"/>
          <w:szCs w:val="20"/>
        </w:rPr>
        <w:t>提交有关材料，办理激励股份解除限售的相关手续，并及时披露股权激励获得股票解除限售公告，公告应当</w:t>
      </w:r>
      <w:r>
        <w:rPr>
          <w:rFonts w:hint="eastAsia" w:ascii="仿宋" w:hAnsi="仿宋" w:eastAsia="仿宋"/>
          <w:sz w:val="32"/>
          <w:szCs w:val="20"/>
        </w:rPr>
        <w:t>至少包括以下内容</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1．股权激励获得股份解除限售的具体情况，包括本次解除限售股份总数、占总股本的比例、解除限售日期等；</w:t>
      </w:r>
    </w:p>
    <w:p>
      <w:pPr>
        <w:spacing w:line="560" w:lineRule="exact"/>
        <w:ind w:firstLine="640" w:firstLineChars="200"/>
        <w:rPr>
          <w:rFonts w:ascii="仿宋" w:hAnsi="仿宋" w:eastAsia="仿宋"/>
          <w:sz w:val="32"/>
          <w:szCs w:val="20"/>
        </w:rPr>
      </w:pPr>
      <w:r>
        <w:rPr>
          <w:rFonts w:ascii="仿宋" w:hAnsi="仿宋" w:eastAsia="仿宋"/>
          <w:sz w:val="32"/>
          <w:szCs w:val="20"/>
        </w:rPr>
        <w:t>2．激励对象为董事、高级管理人员的，其各自获授的限制性股份数量、已解除限售的数量、本次解限完成的数量、继续锁定的数量；</w:t>
      </w:r>
    </w:p>
    <w:p>
      <w:pPr>
        <w:spacing w:line="560" w:lineRule="exact"/>
        <w:ind w:firstLine="640" w:firstLineChars="200"/>
        <w:rPr>
          <w:rFonts w:ascii="仿宋" w:hAnsi="仿宋" w:eastAsia="仿宋"/>
          <w:sz w:val="32"/>
          <w:szCs w:val="20"/>
        </w:rPr>
      </w:pPr>
      <w:r>
        <w:rPr>
          <w:rFonts w:ascii="仿宋" w:hAnsi="仿宋" w:eastAsia="仿宋"/>
          <w:sz w:val="32"/>
          <w:szCs w:val="20"/>
        </w:rPr>
        <w:t>3．股份解除限售后的股本结构变动表；</w:t>
      </w:r>
    </w:p>
    <w:p>
      <w:pPr>
        <w:spacing w:line="560" w:lineRule="exact"/>
        <w:ind w:firstLine="640" w:firstLineChars="200"/>
        <w:rPr>
          <w:rFonts w:ascii="仿宋" w:hAnsi="仿宋" w:eastAsia="仿宋"/>
          <w:sz w:val="32"/>
          <w:szCs w:val="20"/>
        </w:rPr>
      </w:pPr>
      <w:r>
        <w:rPr>
          <w:rFonts w:ascii="仿宋" w:hAnsi="仿宋" w:eastAsia="仿宋"/>
          <w:sz w:val="32"/>
          <w:szCs w:val="20"/>
        </w:rPr>
        <w:t>4．本所要求的其他内容。</w:t>
      </w:r>
    </w:p>
    <w:p>
      <w:pPr>
        <w:spacing w:line="560" w:lineRule="exact"/>
        <w:ind w:firstLine="800" w:firstLineChars="250"/>
        <w:jc w:val="left"/>
        <w:rPr>
          <w:rFonts w:ascii="黑体" w:hAnsi="黑体" w:eastAsia="黑体"/>
          <w:kern w:val="0"/>
          <w:sz w:val="32"/>
          <w:szCs w:val="32"/>
        </w:rPr>
      </w:pPr>
      <w:r>
        <w:rPr>
          <w:rFonts w:hint="eastAsia" w:ascii="黑体" w:hAnsi="黑体" w:eastAsia="黑体"/>
          <w:kern w:val="0"/>
          <w:sz w:val="32"/>
          <w:szCs w:val="32"/>
        </w:rPr>
        <w:t>四</w:t>
      </w:r>
      <w:r>
        <w:rPr>
          <w:rFonts w:ascii="黑体" w:hAnsi="黑体" w:eastAsia="黑体"/>
          <w:kern w:val="0"/>
          <w:sz w:val="32"/>
          <w:szCs w:val="32"/>
        </w:rPr>
        <w:t>、股票期权行权</w:t>
      </w:r>
    </w:p>
    <w:p>
      <w:pPr>
        <w:spacing w:line="560" w:lineRule="exact"/>
        <w:ind w:firstLine="640" w:firstLineChars="200"/>
        <w:rPr>
          <w:rFonts w:ascii="仿宋" w:hAnsi="仿宋" w:eastAsia="仿宋"/>
          <w:sz w:val="32"/>
          <w:szCs w:val="20"/>
        </w:rPr>
      </w:pPr>
      <w:r>
        <w:rPr>
          <w:rFonts w:ascii="仿宋" w:hAnsi="仿宋" w:eastAsia="仿宋"/>
          <w:sz w:val="32"/>
          <w:szCs w:val="20"/>
        </w:rPr>
        <w:t>（一）股票期权行权条件成就后，公司应当召开董事会审议股权激励计划期权行权有关事宜，并披露董事会决议公告。</w:t>
      </w:r>
      <w:r>
        <w:rPr>
          <w:rFonts w:hint="eastAsia" w:ascii="仿宋" w:hAnsi="仿宋" w:eastAsia="仿宋"/>
          <w:sz w:val="32"/>
          <w:szCs w:val="20"/>
          <w:lang w:val="en-US" w:eastAsia="zh-CN"/>
        </w:rPr>
        <w:t>薪酬与考核委员</w:t>
      </w:r>
      <w:r>
        <w:rPr>
          <w:rFonts w:ascii="仿宋" w:hAnsi="仿宋" w:eastAsia="仿宋"/>
          <w:sz w:val="32"/>
          <w:szCs w:val="20"/>
        </w:rPr>
        <w:t>会应</w:t>
      </w:r>
      <w:r>
        <w:rPr>
          <w:rFonts w:hint="eastAsia" w:ascii="仿宋" w:hAnsi="仿宋" w:eastAsia="仿宋"/>
          <w:sz w:val="32"/>
          <w:szCs w:val="20"/>
        </w:rPr>
        <w:t>当</w:t>
      </w:r>
      <w:r>
        <w:rPr>
          <w:rFonts w:ascii="仿宋" w:hAnsi="仿宋" w:eastAsia="仿宋"/>
          <w:sz w:val="32"/>
          <w:szCs w:val="20"/>
        </w:rPr>
        <w:t>同时发表明确意见，律师事务所应当对激励对象行权条件是否成就出具法律意见书。相关公告应当</w:t>
      </w:r>
      <w:r>
        <w:rPr>
          <w:rFonts w:hint="eastAsia" w:ascii="仿宋" w:hAnsi="仿宋" w:eastAsia="仿宋"/>
          <w:sz w:val="32"/>
          <w:szCs w:val="20"/>
        </w:rPr>
        <w:t>至少</w:t>
      </w:r>
      <w:r>
        <w:rPr>
          <w:rFonts w:ascii="仿宋" w:hAnsi="仿宋" w:eastAsia="仿宋"/>
          <w:sz w:val="32"/>
          <w:szCs w:val="20"/>
        </w:rPr>
        <w:t>包括以下内容：</w:t>
      </w:r>
    </w:p>
    <w:p>
      <w:pPr>
        <w:spacing w:line="560" w:lineRule="exact"/>
        <w:ind w:firstLine="640" w:firstLineChars="200"/>
        <w:rPr>
          <w:rFonts w:ascii="仿宋" w:hAnsi="仿宋" w:eastAsia="仿宋"/>
          <w:sz w:val="32"/>
          <w:szCs w:val="20"/>
        </w:rPr>
      </w:pPr>
      <w:r>
        <w:rPr>
          <w:rFonts w:ascii="仿宋" w:hAnsi="仿宋" w:eastAsia="仿宋"/>
          <w:sz w:val="32"/>
          <w:szCs w:val="20"/>
        </w:rPr>
        <w:t>1．股权激励计划简述及已履行的程序；</w:t>
      </w:r>
    </w:p>
    <w:p>
      <w:pPr>
        <w:spacing w:line="560" w:lineRule="exact"/>
        <w:ind w:firstLine="640" w:firstLineChars="200"/>
        <w:rPr>
          <w:rFonts w:ascii="仿宋" w:hAnsi="仿宋" w:eastAsia="仿宋"/>
          <w:sz w:val="32"/>
          <w:szCs w:val="20"/>
        </w:rPr>
      </w:pPr>
      <w:r>
        <w:rPr>
          <w:rFonts w:ascii="仿宋" w:hAnsi="仿宋" w:eastAsia="仿宋"/>
          <w:sz w:val="32"/>
          <w:szCs w:val="20"/>
        </w:rPr>
        <w:t>2．董事会关于本期股权激励计划设定的行权条件是否成就，以及是否存在《股权激励管理办法》及公司股权激励方案中规定的不得成为激励对象或禁止行权情形的说明，公司出现上述情形的，董事会还应当对已经授予股票期权的处理措施和相关后续安排作出说明；</w:t>
      </w:r>
    </w:p>
    <w:p>
      <w:pPr>
        <w:spacing w:line="560" w:lineRule="exact"/>
        <w:ind w:firstLine="640" w:firstLineChars="200"/>
        <w:rPr>
          <w:rFonts w:ascii="仿宋" w:hAnsi="仿宋" w:eastAsia="仿宋"/>
          <w:sz w:val="32"/>
          <w:szCs w:val="20"/>
        </w:rPr>
      </w:pPr>
      <w:r>
        <w:rPr>
          <w:rFonts w:ascii="仿宋" w:hAnsi="仿宋" w:eastAsia="仿宋"/>
          <w:sz w:val="32"/>
          <w:szCs w:val="20"/>
        </w:rPr>
        <w:t>3．股票期权授权日与首次可行权日之间的间隔，且不得少于12个月；</w:t>
      </w:r>
    </w:p>
    <w:p>
      <w:pPr>
        <w:spacing w:line="560" w:lineRule="exact"/>
        <w:ind w:firstLine="640" w:firstLineChars="200"/>
        <w:rPr>
          <w:rFonts w:ascii="仿宋" w:hAnsi="仿宋" w:eastAsia="仿宋"/>
          <w:sz w:val="32"/>
          <w:szCs w:val="20"/>
        </w:rPr>
      </w:pPr>
      <w:r>
        <w:rPr>
          <w:rFonts w:ascii="仿宋" w:hAnsi="仿宋" w:eastAsia="仿宋"/>
          <w:sz w:val="32"/>
          <w:szCs w:val="20"/>
        </w:rPr>
        <w:t>4．本次实施的激励计划与已披露的激励计划存在差异的，董事会关于差异以及重新履行的审批程序的情况说明；</w:t>
      </w:r>
    </w:p>
    <w:p>
      <w:pPr>
        <w:spacing w:line="560" w:lineRule="exact"/>
        <w:ind w:firstLine="640" w:firstLineChars="200"/>
        <w:rPr>
          <w:rFonts w:ascii="仿宋" w:hAnsi="仿宋" w:eastAsia="仿宋"/>
          <w:sz w:val="32"/>
          <w:szCs w:val="20"/>
        </w:rPr>
      </w:pPr>
      <w:r>
        <w:rPr>
          <w:rFonts w:ascii="仿宋" w:hAnsi="仿宋" w:eastAsia="仿宋"/>
          <w:sz w:val="32"/>
          <w:szCs w:val="20"/>
        </w:rPr>
        <w:t>5．本期股票期权行权股票的来源和预计数量、激励对象持有的本期可行权的股票期权数量、尚未符合行权条件的股票期权数量；激励对象为董事、高级管理人员的，应</w:t>
      </w:r>
      <w:r>
        <w:rPr>
          <w:rFonts w:hint="eastAsia" w:ascii="仿宋" w:hAnsi="仿宋" w:eastAsia="仿宋"/>
          <w:sz w:val="32"/>
          <w:szCs w:val="20"/>
        </w:rPr>
        <w:t>当</w:t>
      </w:r>
      <w:r>
        <w:rPr>
          <w:rFonts w:ascii="仿宋" w:hAnsi="仿宋" w:eastAsia="仿宋"/>
          <w:sz w:val="32"/>
          <w:szCs w:val="20"/>
        </w:rPr>
        <w:t>披露其各自已获授的期权数量、已行权的数量，本次可行权数量、可行权数量占已获授期权的比例、占公司总股本的比例，在行权前6个月是否买卖公司股票的情形说明，同时披露全部激励对象可行权的情况；</w:t>
      </w:r>
    </w:p>
    <w:p>
      <w:pPr>
        <w:spacing w:line="560" w:lineRule="exact"/>
        <w:ind w:firstLine="640" w:firstLineChars="200"/>
        <w:rPr>
          <w:rFonts w:ascii="仿宋" w:hAnsi="仿宋" w:eastAsia="仿宋"/>
          <w:sz w:val="32"/>
          <w:szCs w:val="20"/>
        </w:rPr>
      </w:pPr>
      <w:r>
        <w:rPr>
          <w:rFonts w:ascii="仿宋" w:hAnsi="仿宋" w:eastAsia="仿宋"/>
          <w:sz w:val="32"/>
          <w:szCs w:val="20"/>
        </w:rPr>
        <w:t>6．董事会对期权行权数量、行权价格历次调整的说明；</w:t>
      </w:r>
    </w:p>
    <w:p>
      <w:pPr>
        <w:spacing w:line="560" w:lineRule="exact"/>
        <w:ind w:firstLine="640" w:firstLineChars="200"/>
        <w:rPr>
          <w:rFonts w:ascii="仿宋" w:hAnsi="仿宋" w:eastAsia="仿宋"/>
          <w:sz w:val="32"/>
          <w:szCs w:val="20"/>
        </w:rPr>
      </w:pPr>
      <w:r>
        <w:rPr>
          <w:rFonts w:ascii="仿宋" w:hAnsi="仿宋" w:eastAsia="仿宋"/>
          <w:sz w:val="32"/>
          <w:szCs w:val="20"/>
        </w:rPr>
        <w:t>7．本次股票期权行权的实施对公司相关财务状况和经营成果的影响；</w:t>
      </w:r>
    </w:p>
    <w:p>
      <w:pPr>
        <w:spacing w:line="560" w:lineRule="exact"/>
        <w:ind w:firstLine="640" w:firstLineChars="200"/>
        <w:rPr>
          <w:rFonts w:ascii="仿宋" w:hAnsi="仿宋" w:eastAsia="仿宋"/>
          <w:sz w:val="32"/>
          <w:szCs w:val="20"/>
        </w:rPr>
      </w:pPr>
      <w:r>
        <w:rPr>
          <w:rFonts w:ascii="仿宋" w:hAnsi="仿宋" w:eastAsia="仿宋"/>
          <w:sz w:val="32"/>
          <w:szCs w:val="20"/>
        </w:rPr>
        <w:t>8．不符合条件的股票期权的处理方式；</w:t>
      </w:r>
    </w:p>
    <w:p>
      <w:pPr>
        <w:spacing w:line="560" w:lineRule="exact"/>
        <w:ind w:firstLine="640" w:firstLineChars="200"/>
        <w:rPr>
          <w:rFonts w:ascii="仿宋" w:hAnsi="仿宋" w:eastAsia="仿宋"/>
          <w:sz w:val="32"/>
          <w:szCs w:val="20"/>
        </w:rPr>
      </w:pPr>
      <w:r>
        <w:rPr>
          <w:rFonts w:ascii="仿宋" w:hAnsi="仿宋" w:eastAsia="仿宋"/>
          <w:sz w:val="32"/>
          <w:szCs w:val="20"/>
        </w:rPr>
        <w:t>9．本次股票期权的行权方式（集中行权或自主行权）；拟选择自主行权的，还应</w:t>
      </w:r>
      <w:r>
        <w:rPr>
          <w:rFonts w:hint="eastAsia" w:ascii="仿宋" w:hAnsi="仿宋" w:eastAsia="仿宋"/>
          <w:sz w:val="32"/>
          <w:szCs w:val="20"/>
        </w:rPr>
        <w:t>当</w:t>
      </w:r>
      <w:r>
        <w:rPr>
          <w:rFonts w:ascii="仿宋" w:hAnsi="仿宋" w:eastAsia="仿宋"/>
          <w:sz w:val="32"/>
          <w:szCs w:val="20"/>
        </w:rPr>
        <w:t>在公告中披露选择自主行权模式对期权估值方法及对公司财务状况和经营成果可能产生的影响等；</w:t>
      </w:r>
    </w:p>
    <w:p>
      <w:pPr>
        <w:spacing w:line="560" w:lineRule="exact"/>
        <w:ind w:firstLine="640" w:firstLineChars="200"/>
        <w:rPr>
          <w:rFonts w:ascii="仿宋" w:hAnsi="仿宋" w:eastAsia="仿宋"/>
          <w:sz w:val="32"/>
          <w:szCs w:val="20"/>
        </w:rPr>
      </w:pPr>
      <w:r>
        <w:rPr>
          <w:rFonts w:ascii="仿宋" w:hAnsi="仿宋" w:eastAsia="仿宋"/>
          <w:sz w:val="32"/>
          <w:szCs w:val="20"/>
        </w:rPr>
        <w:t>10．筹集资金的使用计划（如有）；</w:t>
      </w:r>
    </w:p>
    <w:p>
      <w:pPr>
        <w:spacing w:line="560" w:lineRule="exact"/>
        <w:ind w:firstLine="640" w:firstLineChars="200"/>
        <w:rPr>
          <w:rFonts w:ascii="仿宋" w:hAnsi="仿宋" w:eastAsia="仿宋"/>
          <w:sz w:val="32"/>
          <w:szCs w:val="20"/>
        </w:rPr>
      </w:pPr>
      <w:r>
        <w:rPr>
          <w:rFonts w:ascii="仿宋" w:hAnsi="仿宋" w:eastAsia="仿宋"/>
          <w:sz w:val="32"/>
          <w:szCs w:val="20"/>
        </w:rPr>
        <w:t>11．</w:t>
      </w:r>
      <w:r>
        <w:rPr>
          <w:rFonts w:hint="eastAsia" w:ascii="仿宋" w:hAnsi="仿宋" w:eastAsia="仿宋"/>
          <w:sz w:val="32"/>
          <w:szCs w:val="20"/>
          <w:lang w:val="en-US" w:eastAsia="zh-CN"/>
        </w:rPr>
        <w:t>薪酬与考核委员</w:t>
      </w:r>
      <w:r>
        <w:rPr>
          <w:rFonts w:ascii="仿宋" w:hAnsi="仿宋" w:eastAsia="仿宋"/>
          <w:sz w:val="32"/>
          <w:szCs w:val="20"/>
        </w:rPr>
        <w:t>会对行使权益的条件是否成就发表核实意见；</w:t>
      </w:r>
    </w:p>
    <w:p>
      <w:pPr>
        <w:spacing w:line="560" w:lineRule="exact"/>
        <w:ind w:firstLine="640" w:firstLineChars="200"/>
        <w:rPr>
          <w:rFonts w:ascii="仿宋" w:hAnsi="仿宋" w:eastAsia="仿宋"/>
          <w:sz w:val="32"/>
          <w:szCs w:val="20"/>
        </w:rPr>
      </w:pPr>
      <w:r>
        <w:rPr>
          <w:rFonts w:ascii="仿宋" w:hAnsi="仿宋" w:eastAsia="仿宋"/>
          <w:sz w:val="32"/>
          <w:szCs w:val="20"/>
        </w:rPr>
        <w:t>12．法律意见书；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13．独立财务顾问意见（如有）；</w:t>
      </w:r>
    </w:p>
    <w:p>
      <w:pPr>
        <w:spacing w:line="560" w:lineRule="exact"/>
        <w:ind w:firstLine="640" w:firstLineChars="200"/>
        <w:rPr>
          <w:rFonts w:ascii="仿宋" w:hAnsi="仿宋" w:eastAsia="仿宋"/>
          <w:sz w:val="32"/>
          <w:szCs w:val="20"/>
        </w:rPr>
      </w:pPr>
      <w:r>
        <w:rPr>
          <w:rFonts w:ascii="仿宋" w:hAnsi="仿宋" w:eastAsia="仿宋"/>
          <w:sz w:val="32"/>
          <w:szCs w:val="20"/>
        </w:rPr>
        <w:t>14．本所要求的其他内容。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（二）上市公司股权激励计划设定的当期行权条件未成就的（如未达到业绩考核指标、个别激励对象存在违规行为等），股票期权不得行权或递延至下期行权，上市公司应当注销未满足行权条件的股票期权。</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三</w:t>
      </w:r>
      <w:r>
        <w:rPr>
          <w:rFonts w:ascii="仿宋" w:hAnsi="仿宋" w:eastAsia="仿宋"/>
          <w:sz w:val="32"/>
          <w:szCs w:val="20"/>
        </w:rPr>
        <w:t>）上市公司拟选择自主行权的，须符合以下条件：</w:t>
      </w:r>
    </w:p>
    <w:p>
      <w:pPr>
        <w:spacing w:line="560" w:lineRule="exact"/>
        <w:ind w:firstLine="640" w:firstLineChars="200"/>
        <w:rPr>
          <w:rFonts w:ascii="仿宋" w:hAnsi="仿宋" w:eastAsia="仿宋"/>
          <w:sz w:val="32"/>
          <w:szCs w:val="20"/>
        </w:rPr>
      </w:pPr>
      <w:r>
        <w:rPr>
          <w:rFonts w:ascii="仿宋" w:hAnsi="仿宋" w:eastAsia="仿宋"/>
          <w:sz w:val="32"/>
          <w:szCs w:val="20"/>
        </w:rPr>
        <w:t>1．聘请一家证券公司，作为其自主行权方案实施的承办券商，并签订股权激励期权自主行权服务协议；</w:t>
      </w:r>
    </w:p>
    <w:p>
      <w:pPr>
        <w:spacing w:line="560" w:lineRule="exact"/>
        <w:ind w:firstLine="640" w:firstLineChars="200"/>
        <w:rPr>
          <w:rFonts w:ascii="仿宋" w:hAnsi="仿宋" w:eastAsia="仿宋"/>
          <w:sz w:val="32"/>
          <w:szCs w:val="20"/>
        </w:rPr>
      </w:pPr>
      <w:r>
        <w:rPr>
          <w:rFonts w:ascii="仿宋" w:hAnsi="仿宋" w:eastAsia="仿宋"/>
          <w:sz w:val="32"/>
          <w:szCs w:val="20"/>
        </w:rPr>
        <w:t>2．承办券商应</w:t>
      </w:r>
      <w:r>
        <w:rPr>
          <w:rFonts w:hint="eastAsia" w:ascii="仿宋" w:hAnsi="仿宋" w:eastAsia="仿宋"/>
          <w:sz w:val="32"/>
          <w:szCs w:val="20"/>
        </w:rPr>
        <w:t>当</w:t>
      </w:r>
      <w:r>
        <w:rPr>
          <w:rFonts w:ascii="仿宋" w:hAnsi="仿宋" w:eastAsia="仿宋"/>
          <w:sz w:val="32"/>
          <w:szCs w:val="20"/>
        </w:rPr>
        <w:t>确保其技术系统功能符合上市公司自主行权的业务操作及合规性需求，并已完成所有业务准备工作，符合结算公司对自主行权业务系统接口要求；</w:t>
      </w:r>
    </w:p>
    <w:p>
      <w:pPr>
        <w:spacing w:line="560" w:lineRule="exact"/>
        <w:ind w:firstLine="640" w:firstLineChars="200"/>
        <w:rPr>
          <w:rFonts w:ascii="仿宋" w:hAnsi="仿宋" w:eastAsia="仿宋"/>
          <w:sz w:val="32"/>
          <w:szCs w:val="20"/>
        </w:rPr>
      </w:pPr>
      <w:r>
        <w:rPr>
          <w:rFonts w:ascii="仿宋" w:hAnsi="仿宋" w:eastAsia="仿宋"/>
          <w:sz w:val="32"/>
          <w:szCs w:val="20"/>
        </w:rPr>
        <w:t>3．上市公司及其承办券商应</w:t>
      </w:r>
      <w:r>
        <w:rPr>
          <w:rFonts w:hint="eastAsia" w:ascii="仿宋" w:hAnsi="仿宋" w:eastAsia="仿宋"/>
          <w:sz w:val="32"/>
          <w:szCs w:val="20"/>
        </w:rPr>
        <w:t>当</w:t>
      </w:r>
      <w:r>
        <w:rPr>
          <w:rFonts w:ascii="仿宋" w:hAnsi="仿宋" w:eastAsia="仿宋"/>
          <w:sz w:val="32"/>
          <w:szCs w:val="20"/>
        </w:rPr>
        <w:t>出具自主行权业务承诺书，明确自主行权过程中各环节操作合法、合规性以及相关参数、数据维护及审核的责任。</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四</w:t>
      </w:r>
      <w:r>
        <w:rPr>
          <w:rFonts w:ascii="仿宋" w:hAnsi="仿宋" w:eastAsia="仿宋"/>
          <w:sz w:val="32"/>
          <w:szCs w:val="20"/>
        </w:rPr>
        <w:t>）公司披露审议股权激励计划期权行权的董事会决议公告后，可向本所申请办理股权激励计划期权行权手续，应</w:t>
      </w:r>
      <w:r>
        <w:rPr>
          <w:rFonts w:hint="eastAsia" w:ascii="仿宋" w:hAnsi="仿宋" w:eastAsia="仿宋"/>
          <w:sz w:val="32"/>
          <w:szCs w:val="20"/>
        </w:rPr>
        <w:t>当</w:t>
      </w:r>
      <w:r>
        <w:rPr>
          <w:rFonts w:ascii="仿宋" w:hAnsi="仿宋" w:eastAsia="仿宋"/>
          <w:sz w:val="32"/>
          <w:szCs w:val="20"/>
        </w:rPr>
        <w:t>提交的材料</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1．期权行权公告文稿；</w:t>
      </w:r>
    </w:p>
    <w:p>
      <w:pPr>
        <w:spacing w:line="560" w:lineRule="exact"/>
        <w:ind w:firstLine="640" w:firstLineChars="200"/>
        <w:rPr>
          <w:rFonts w:ascii="仿宋" w:hAnsi="仿宋" w:eastAsia="仿宋"/>
          <w:sz w:val="32"/>
          <w:szCs w:val="20"/>
        </w:rPr>
      </w:pPr>
      <w:r>
        <w:rPr>
          <w:rFonts w:ascii="仿宋" w:hAnsi="仿宋" w:eastAsia="仿宋"/>
          <w:sz w:val="32"/>
          <w:szCs w:val="20"/>
        </w:rPr>
        <w:t>2．</w:t>
      </w:r>
      <w:r>
        <w:rPr>
          <w:rFonts w:hint="eastAsia" w:ascii="仿宋" w:hAnsi="仿宋" w:eastAsia="仿宋"/>
          <w:sz w:val="32"/>
          <w:szCs w:val="20"/>
        </w:rPr>
        <w:t>上市公司董事会填报的</w:t>
      </w:r>
      <w:r>
        <w:rPr>
          <w:rFonts w:ascii="仿宋" w:hAnsi="仿宋" w:eastAsia="仿宋"/>
          <w:sz w:val="32"/>
          <w:szCs w:val="20"/>
        </w:rPr>
        <w:t>《上市公司股权激励计划股票期权行权申请表（集中行权适用）》</w:t>
      </w:r>
      <w:r>
        <w:rPr>
          <w:rFonts w:hint="eastAsia" w:ascii="仿宋" w:hAnsi="仿宋" w:eastAsia="仿宋"/>
          <w:sz w:val="32"/>
          <w:szCs w:val="20"/>
        </w:rPr>
        <w:t>（见附件5）</w:t>
      </w:r>
      <w:r>
        <w:rPr>
          <w:rFonts w:ascii="仿宋" w:hAnsi="仿宋" w:eastAsia="仿宋"/>
          <w:sz w:val="32"/>
          <w:szCs w:val="20"/>
        </w:rPr>
        <w:t>或《上市公司股票股权激励计划股票期权行权申请表（自主行权适用）》（见附件</w:t>
      </w:r>
      <w:r>
        <w:rPr>
          <w:rFonts w:hint="eastAsia" w:ascii="仿宋" w:hAnsi="仿宋" w:eastAsia="仿宋"/>
          <w:sz w:val="32"/>
          <w:szCs w:val="20"/>
        </w:rPr>
        <w:t>6</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3．董事会关于实施股权激励计划的决议；</w:t>
      </w:r>
    </w:p>
    <w:p>
      <w:pPr>
        <w:spacing w:line="560" w:lineRule="exact"/>
        <w:ind w:firstLine="640" w:firstLineChars="200"/>
        <w:rPr>
          <w:rFonts w:ascii="仿宋" w:hAnsi="仿宋" w:eastAsia="仿宋"/>
          <w:sz w:val="32"/>
          <w:szCs w:val="20"/>
        </w:rPr>
      </w:pPr>
      <w:r>
        <w:rPr>
          <w:rFonts w:ascii="仿宋" w:hAnsi="仿宋" w:eastAsia="仿宋"/>
          <w:sz w:val="32"/>
          <w:szCs w:val="20"/>
        </w:rPr>
        <w:t xml:space="preserve">4．有权部门的批复文件（如需）； </w:t>
      </w:r>
    </w:p>
    <w:p>
      <w:pPr>
        <w:spacing w:line="560" w:lineRule="exact"/>
        <w:ind w:firstLine="640" w:firstLineChars="200"/>
        <w:rPr>
          <w:rFonts w:ascii="仿宋" w:hAnsi="仿宋" w:eastAsia="仿宋"/>
          <w:sz w:val="32"/>
          <w:szCs w:val="20"/>
        </w:rPr>
      </w:pPr>
      <w:r>
        <w:rPr>
          <w:rFonts w:ascii="仿宋" w:hAnsi="仿宋" w:eastAsia="仿宋"/>
          <w:sz w:val="32"/>
          <w:szCs w:val="20"/>
        </w:rPr>
        <w:t>5．</w:t>
      </w:r>
      <w:r>
        <w:rPr>
          <w:rFonts w:hint="eastAsia" w:ascii="仿宋" w:hAnsi="仿宋" w:eastAsia="仿宋"/>
          <w:sz w:val="32"/>
          <w:szCs w:val="20"/>
          <w:lang w:val="en-US" w:eastAsia="zh-CN"/>
        </w:rPr>
        <w:t>薪酬与考核委员</w:t>
      </w:r>
      <w:r>
        <w:rPr>
          <w:rFonts w:ascii="仿宋" w:hAnsi="仿宋" w:eastAsia="仿宋"/>
          <w:sz w:val="32"/>
          <w:szCs w:val="20"/>
        </w:rPr>
        <w:t>会意见；</w:t>
      </w:r>
    </w:p>
    <w:p>
      <w:pPr>
        <w:spacing w:line="560" w:lineRule="exact"/>
        <w:ind w:firstLine="640" w:firstLineChars="200"/>
        <w:rPr>
          <w:rFonts w:ascii="仿宋" w:hAnsi="仿宋" w:eastAsia="仿宋"/>
          <w:sz w:val="32"/>
          <w:szCs w:val="20"/>
        </w:rPr>
      </w:pPr>
      <w:r>
        <w:rPr>
          <w:rFonts w:ascii="仿宋" w:hAnsi="仿宋" w:eastAsia="仿宋"/>
          <w:sz w:val="32"/>
          <w:szCs w:val="20"/>
        </w:rPr>
        <w:t>6．法律意见书；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7．独立财务顾问意见（如有）；</w:t>
      </w:r>
    </w:p>
    <w:p>
      <w:pPr>
        <w:spacing w:line="560" w:lineRule="exact"/>
        <w:ind w:firstLine="640" w:firstLineChars="200"/>
        <w:rPr>
          <w:rFonts w:ascii="仿宋" w:hAnsi="仿宋" w:eastAsia="仿宋"/>
          <w:sz w:val="32"/>
          <w:szCs w:val="20"/>
        </w:rPr>
      </w:pPr>
      <w:r>
        <w:rPr>
          <w:rFonts w:ascii="仿宋" w:hAnsi="仿宋" w:eastAsia="仿宋"/>
          <w:sz w:val="32"/>
          <w:szCs w:val="20"/>
        </w:rPr>
        <w:t>8．中国证监会和本所规定的其他内容。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上市公司选择集中统一行权的，还需提交以下材料：</w:t>
      </w:r>
    </w:p>
    <w:p>
      <w:pPr>
        <w:spacing w:line="560" w:lineRule="exact"/>
        <w:ind w:firstLine="640" w:firstLineChars="200"/>
        <w:rPr>
          <w:rFonts w:ascii="仿宋" w:hAnsi="仿宋" w:eastAsia="仿宋"/>
          <w:sz w:val="32"/>
          <w:szCs w:val="20"/>
        </w:rPr>
      </w:pPr>
      <w:r>
        <w:rPr>
          <w:rFonts w:ascii="仿宋" w:hAnsi="仿宋" w:eastAsia="仿宋"/>
          <w:sz w:val="32"/>
          <w:szCs w:val="20"/>
        </w:rPr>
        <w:t>1．会计师事务所出具的验资报告；</w:t>
      </w:r>
    </w:p>
    <w:p>
      <w:pPr>
        <w:spacing w:line="560" w:lineRule="exact"/>
        <w:ind w:firstLine="640" w:firstLineChars="200"/>
        <w:rPr>
          <w:rFonts w:ascii="仿宋" w:hAnsi="仿宋" w:eastAsia="仿宋"/>
          <w:sz w:val="32"/>
          <w:szCs w:val="20"/>
        </w:rPr>
      </w:pPr>
      <w:r>
        <w:rPr>
          <w:rFonts w:ascii="仿宋" w:hAnsi="仿宋" w:eastAsia="仿宋"/>
          <w:sz w:val="32"/>
          <w:szCs w:val="20"/>
        </w:rPr>
        <w:t>2．董事会盖章确认的激励对象名单、行权数量及证券账户；</w:t>
      </w:r>
    </w:p>
    <w:p>
      <w:pPr>
        <w:spacing w:line="560" w:lineRule="exact"/>
        <w:ind w:firstLine="640" w:firstLineChars="200"/>
        <w:rPr>
          <w:rFonts w:ascii="仿宋" w:hAnsi="仿宋" w:eastAsia="仿宋"/>
          <w:sz w:val="32"/>
          <w:szCs w:val="20"/>
        </w:rPr>
      </w:pPr>
      <w:r>
        <w:rPr>
          <w:rFonts w:ascii="仿宋" w:hAnsi="仿宋" w:eastAsia="仿宋"/>
          <w:sz w:val="32"/>
          <w:szCs w:val="20"/>
        </w:rPr>
        <w:t>3．行权专户资金的管理和使用计划。</w:t>
      </w:r>
    </w:p>
    <w:p>
      <w:pPr>
        <w:spacing w:line="560" w:lineRule="exact"/>
        <w:ind w:firstLine="640" w:firstLineChars="200"/>
        <w:rPr>
          <w:rFonts w:ascii="仿宋" w:hAnsi="仿宋" w:eastAsia="仿宋"/>
          <w:sz w:val="32"/>
          <w:szCs w:val="20"/>
        </w:rPr>
      </w:pPr>
      <w:r>
        <w:rPr>
          <w:rFonts w:ascii="仿宋" w:hAnsi="仿宋" w:eastAsia="仿宋"/>
          <w:sz w:val="32"/>
          <w:szCs w:val="20"/>
        </w:rPr>
        <w:t>上市公司选择自主行权的，还需提交以下材料：</w:t>
      </w:r>
    </w:p>
    <w:p>
      <w:pPr>
        <w:spacing w:line="560" w:lineRule="exact"/>
        <w:ind w:firstLine="640" w:firstLineChars="200"/>
        <w:rPr>
          <w:rFonts w:ascii="仿宋" w:hAnsi="仿宋" w:eastAsia="仿宋"/>
          <w:sz w:val="32"/>
          <w:szCs w:val="20"/>
        </w:rPr>
      </w:pPr>
      <w:r>
        <w:rPr>
          <w:rFonts w:ascii="仿宋" w:hAnsi="仿宋" w:eastAsia="仿宋"/>
          <w:sz w:val="32"/>
          <w:szCs w:val="20"/>
        </w:rPr>
        <w:t>1．激励对象不得在相关法律</w:t>
      </w:r>
      <w:r>
        <w:rPr>
          <w:rFonts w:hint="eastAsia" w:ascii="仿宋" w:hAnsi="仿宋" w:eastAsia="仿宋"/>
          <w:sz w:val="32"/>
          <w:szCs w:val="20"/>
        </w:rPr>
        <w:t>法规</w:t>
      </w:r>
      <w:r>
        <w:rPr>
          <w:rFonts w:ascii="仿宋" w:hAnsi="仿宋" w:eastAsia="仿宋"/>
          <w:sz w:val="32"/>
          <w:szCs w:val="20"/>
        </w:rPr>
        <w:t>、本所规则规定的禁止上市公司董事、高级管理人员买卖本公司股票期间内行权的合规性承诺书；</w:t>
      </w:r>
    </w:p>
    <w:p>
      <w:pPr>
        <w:spacing w:line="560" w:lineRule="exact"/>
        <w:ind w:firstLine="640" w:firstLineChars="200"/>
        <w:rPr>
          <w:rFonts w:ascii="仿宋" w:hAnsi="仿宋" w:eastAsia="仿宋"/>
          <w:sz w:val="32"/>
          <w:szCs w:val="20"/>
        </w:rPr>
      </w:pPr>
      <w:r>
        <w:rPr>
          <w:rFonts w:ascii="仿宋" w:hAnsi="仿宋" w:eastAsia="仿宋"/>
          <w:sz w:val="32"/>
          <w:szCs w:val="20"/>
        </w:rPr>
        <w:t>2．选择自主行权模式对激励股票期权定价及会计核算影响及变化的说明；</w:t>
      </w:r>
    </w:p>
    <w:p>
      <w:pPr>
        <w:spacing w:line="560" w:lineRule="exact"/>
        <w:ind w:firstLine="640" w:firstLineChars="200"/>
        <w:rPr>
          <w:rFonts w:ascii="仿宋" w:hAnsi="仿宋" w:eastAsia="仿宋"/>
          <w:sz w:val="32"/>
          <w:szCs w:val="20"/>
        </w:rPr>
      </w:pPr>
      <w:r>
        <w:rPr>
          <w:rFonts w:ascii="仿宋" w:hAnsi="仿宋" w:eastAsia="仿宋"/>
          <w:sz w:val="32"/>
          <w:szCs w:val="20"/>
        </w:rPr>
        <w:t>3．上市公司股权激励期权自主行权合规承诺书；</w:t>
      </w:r>
    </w:p>
    <w:p>
      <w:pPr>
        <w:spacing w:line="560" w:lineRule="exact"/>
        <w:ind w:firstLine="640" w:firstLineChars="200"/>
        <w:rPr>
          <w:rFonts w:ascii="仿宋" w:hAnsi="仿宋" w:eastAsia="仿宋"/>
          <w:sz w:val="32"/>
          <w:szCs w:val="20"/>
        </w:rPr>
      </w:pPr>
      <w:r>
        <w:rPr>
          <w:rFonts w:ascii="仿宋" w:hAnsi="仿宋" w:eastAsia="仿宋"/>
          <w:sz w:val="32"/>
          <w:szCs w:val="20"/>
        </w:rPr>
        <w:t>4．股权激励期权自主行权承办券商业务承诺书；</w:t>
      </w:r>
    </w:p>
    <w:p>
      <w:pPr>
        <w:spacing w:line="560" w:lineRule="exact"/>
        <w:ind w:firstLine="640" w:firstLineChars="200"/>
        <w:rPr>
          <w:rFonts w:ascii="仿宋" w:hAnsi="仿宋" w:eastAsia="仿宋"/>
          <w:sz w:val="32"/>
          <w:szCs w:val="20"/>
        </w:rPr>
      </w:pPr>
      <w:r>
        <w:rPr>
          <w:rFonts w:ascii="仿宋" w:hAnsi="仿宋" w:eastAsia="仿宋"/>
          <w:sz w:val="32"/>
          <w:szCs w:val="20"/>
        </w:rPr>
        <w:t>5．激励对象</w:t>
      </w:r>
      <w:r>
        <w:rPr>
          <w:rFonts w:hint="eastAsia" w:ascii="仿宋" w:hAnsi="仿宋" w:eastAsia="仿宋"/>
          <w:sz w:val="32"/>
          <w:szCs w:val="20"/>
        </w:rPr>
        <w:t>为</w:t>
      </w:r>
      <w:r>
        <w:rPr>
          <w:rFonts w:ascii="仿宋" w:hAnsi="仿宋" w:eastAsia="仿宋"/>
          <w:sz w:val="32"/>
          <w:szCs w:val="20"/>
        </w:rPr>
        <w:t>董事、高级管理人员</w:t>
      </w:r>
      <w:r>
        <w:rPr>
          <w:rFonts w:hint="eastAsia" w:ascii="仿宋" w:hAnsi="仿宋" w:eastAsia="仿宋"/>
          <w:sz w:val="32"/>
          <w:szCs w:val="20"/>
        </w:rPr>
        <w:t>的，</w:t>
      </w:r>
      <w:r>
        <w:rPr>
          <w:rFonts w:ascii="仿宋" w:hAnsi="仿宋" w:eastAsia="仿宋"/>
          <w:sz w:val="32"/>
          <w:szCs w:val="20"/>
        </w:rPr>
        <w:t>关于行权后六个月内不转让所持股份的承诺；</w:t>
      </w:r>
    </w:p>
    <w:p>
      <w:pPr>
        <w:spacing w:line="560" w:lineRule="exact"/>
        <w:ind w:firstLine="640" w:firstLineChars="200"/>
        <w:rPr>
          <w:rFonts w:ascii="仿宋" w:hAnsi="仿宋" w:eastAsia="仿宋"/>
          <w:sz w:val="32"/>
          <w:szCs w:val="20"/>
        </w:rPr>
      </w:pPr>
      <w:r>
        <w:rPr>
          <w:rFonts w:ascii="仿宋" w:hAnsi="仿宋" w:eastAsia="仿宋"/>
          <w:sz w:val="32"/>
          <w:szCs w:val="20"/>
        </w:rPr>
        <w:t>6．上市公司与激励对象及承办券商签署的自主行权服务协议。</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五</w:t>
      </w:r>
      <w:r>
        <w:rPr>
          <w:rFonts w:ascii="仿宋" w:hAnsi="仿宋" w:eastAsia="仿宋"/>
          <w:sz w:val="32"/>
          <w:szCs w:val="20"/>
        </w:rPr>
        <w:t>）上市公司选择集中统一行权的，在每一行权期内，所有激励对象原则上应当一次性同时行权。行权股份</w:t>
      </w:r>
      <w:r>
        <w:rPr>
          <w:rFonts w:hint="eastAsia" w:ascii="仿宋" w:hAnsi="仿宋" w:eastAsia="仿宋"/>
          <w:sz w:val="32"/>
          <w:szCs w:val="20"/>
        </w:rPr>
        <w:t>的</w:t>
      </w:r>
      <w:r>
        <w:rPr>
          <w:rFonts w:ascii="仿宋" w:hAnsi="仿宋" w:eastAsia="仿宋"/>
          <w:sz w:val="32"/>
          <w:szCs w:val="20"/>
        </w:rPr>
        <w:t>上市日不得在相关</w:t>
      </w:r>
      <w:r>
        <w:rPr>
          <w:rFonts w:hint="eastAsia" w:ascii="仿宋" w:hAnsi="仿宋" w:eastAsia="仿宋"/>
          <w:sz w:val="32"/>
          <w:szCs w:val="20"/>
        </w:rPr>
        <w:t>法律法规</w:t>
      </w:r>
      <w:r>
        <w:rPr>
          <w:rFonts w:ascii="仿宋" w:hAnsi="仿宋" w:eastAsia="仿宋"/>
          <w:sz w:val="32"/>
          <w:szCs w:val="20"/>
        </w:rPr>
        <w:t>、本所规则规定的禁止上市公司董事、高级管理人员买卖本公司股票期间内。行权完成后，应</w:t>
      </w:r>
      <w:r>
        <w:rPr>
          <w:rFonts w:hint="eastAsia" w:ascii="仿宋" w:hAnsi="仿宋" w:eastAsia="仿宋"/>
          <w:sz w:val="32"/>
          <w:szCs w:val="20"/>
        </w:rPr>
        <w:t>当</w:t>
      </w:r>
      <w:r>
        <w:rPr>
          <w:rFonts w:ascii="仿宋" w:hAnsi="仿宋" w:eastAsia="仿宋"/>
          <w:sz w:val="32"/>
          <w:szCs w:val="20"/>
        </w:rPr>
        <w:t>及时披露期权行权完成公告，相关公告应</w:t>
      </w:r>
      <w:r>
        <w:rPr>
          <w:rFonts w:hint="eastAsia" w:ascii="仿宋" w:hAnsi="仿宋" w:eastAsia="仿宋"/>
          <w:sz w:val="32"/>
          <w:szCs w:val="20"/>
        </w:rPr>
        <w:t>当</w:t>
      </w:r>
      <w:r>
        <w:rPr>
          <w:rFonts w:ascii="仿宋" w:hAnsi="仿宋" w:eastAsia="仿宋"/>
          <w:sz w:val="32"/>
          <w:szCs w:val="20"/>
        </w:rPr>
        <w:t>至少包含以下内容：</w:t>
      </w:r>
    </w:p>
    <w:p>
      <w:pPr>
        <w:spacing w:line="560" w:lineRule="exact"/>
        <w:ind w:firstLine="640" w:firstLineChars="200"/>
        <w:rPr>
          <w:rFonts w:ascii="仿宋" w:hAnsi="仿宋" w:eastAsia="仿宋"/>
          <w:sz w:val="32"/>
          <w:szCs w:val="20"/>
        </w:rPr>
      </w:pPr>
      <w:r>
        <w:rPr>
          <w:rFonts w:ascii="仿宋" w:hAnsi="仿宋" w:eastAsia="仿宋"/>
          <w:sz w:val="32"/>
          <w:szCs w:val="20"/>
        </w:rPr>
        <w:t>1．本期股票期权行权的具体情况，包括行权条件、行权期间、行权数量、行权价格等；</w:t>
      </w:r>
    </w:p>
    <w:p>
      <w:pPr>
        <w:spacing w:line="560" w:lineRule="exact"/>
        <w:ind w:firstLine="640" w:firstLineChars="200"/>
        <w:rPr>
          <w:rFonts w:ascii="仿宋" w:hAnsi="仿宋" w:eastAsia="仿宋"/>
          <w:sz w:val="32"/>
          <w:szCs w:val="20"/>
        </w:rPr>
      </w:pPr>
      <w:r>
        <w:rPr>
          <w:rFonts w:ascii="仿宋" w:hAnsi="仿宋" w:eastAsia="仿宋"/>
          <w:sz w:val="32"/>
          <w:szCs w:val="20"/>
        </w:rPr>
        <w:t>2．激励对象行权数量与方案和在公司内部网站公示情况一致性的说明；</w:t>
      </w:r>
    </w:p>
    <w:p>
      <w:pPr>
        <w:spacing w:line="560" w:lineRule="exact"/>
        <w:ind w:firstLine="640" w:firstLineChars="200"/>
        <w:rPr>
          <w:rFonts w:ascii="仿宋" w:hAnsi="仿宋" w:eastAsia="仿宋"/>
          <w:sz w:val="32"/>
          <w:szCs w:val="20"/>
        </w:rPr>
      </w:pPr>
      <w:r>
        <w:rPr>
          <w:rFonts w:ascii="仿宋" w:hAnsi="仿宋" w:eastAsia="仿宋"/>
          <w:sz w:val="32"/>
          <w:szCs w:val="20"/>
        </w:rPr>
        <w:t>3．行权资金的验资情况；</w:t>
      </w:r>
    </w:p>
    <w:p>
      <w:pPr>
        <w:spacing w:line="560" w:lineRule="exact"/>
        <w:ind w:firstLine="640" w:firstLineChars="200"/>
        <w:rPr>
          <w:rFonts w:ascii="仿宋" w:hAnsi="仿宋" w:eastAsia="仿宋"/>
          <w:sz w:val="32"/>
          <w:szCs w:val="20"/>
        </w:rPr>
      </w:pPr>
      <w:r>
        <w:rPr>
          <w:rFonts w:ascii="仿宋" w:hAnsi="仿宋" w:eastAsia="仿宋"/>
          <w:sz w:val="32"/>
          <w:szCs w:val="20"/>
        </w:rPr>
        <w:t>4．行权对象为董事、高级管理人员的，应</w:t>
      </w:r>
      <w:r>
        <w:rPr>
          <w:rFonts w:hint="eastAsia" w:ascii="仿宋" w:hAnsi="仿宋" w:eastAsia="仿宋"/>
          <w:sz w:val="32"/>
          <w:szCs w:val="20"/>
        </w:rPr>
        <w:t>当</w:t>
      </w:r>
      <w:r>
        <w:rPr>
          <w:rFonts w:ascii="仿宋" w:hAnsi="仿宋" w:eastAsia="仿宋"/>
          <w:sz w:val="32"/>
          <w:szCs w:val="20"/>
        </w:rPr>
        <w:t>披露其各自已获授的股票期权数量、已行权的数量、本次行权的数量、占股权激励计划拟授予权益总量的比例；</w:t>
      </w:r>
    </w:p>
    <w:p>
      <w:pPr>
        <w:spacing w:line="560" w:lineRule="exact"/>
        <w:ind w:firstLine="640" w:firstLineChars="200"/>
        <w:rPr>
          <w:rFonts w:ascii="仿宋" w:hAnsi="仿宋" w:eastAsia="仿宋"/>
          <w:sz w:val="32"/>
          <w:szCs w:val="20"/>
        </w:rPr>
      </w:pPr>
      <w:r>
        <w:rPr>
          <w:rFonts w:ascii="仿宋" w:hAnsi="仿宋" w:eastAsia="仿宋"/>
          <w:sz w:val="32"/>
          <w:szCs w:val="20"/>
        </w:rPr>
        <w:t>5．本次行权股份的性质、后续安排以及股份的上市时间，董事及高级管理人员所持股份变动锁定的情况说明；</w:t>
      </w:r>
    </w:p>
    <w:p>
      <w:pPr>
        <w:spacing w:line="560" w:lineRule="exact"/>
        <w:ind w:firstLine="640" w:firstLineChars="200"/>
        <w:rPr>
          <w:rFonts w:ascii="仿宋" w:hAnsi="仿宋" w:eastAsia="仿宋"/>
          <w:sz w:val="32"/>
          <w:szCs w:val="20"/>
        </w:rPr>
      </w:pPr>
      <w:r>
        <w:rPr>
          <w:rFonts w:ascii="仿宋" w:hAnsi="仿宋" w:eastAsia="仿宋"/>
          <w:sz w:val="32"/>
          <w:szCs w:val="20"/>
        </w:rPr>
        <w:t>6．本次行权后的公司股本结构变动情况，是否导致上市公司股权分布不</w:t>
      </w:r>
      <w:r>
        <w:rPr>
          <w:rFonts w:hint="eastAsia" w:ascii="仿宋" w:hAnsi="仿宋" w:eastAsia="仿宋"/>
          <w:sz w:val="32"/>
          <w:szCs w:val="20"/>
        </w:rPr>
        <w:t>具备</w:t>
      </w:r>
      <w:r>
        <w:rPr>
          <w:rFonts w:ascii="仿宋" w:hAnsi="仿宋" w:eastAsia="仿宋"/>
          <w:sz w:val="32"/>
          <w:szCs w:val="20"/>
        </w:rPr>
        <w:t>上市条件、是否导致公司控制权发生变化；</w:t>
      </w:r>
    </w:p>
    <w:p>
      <w:pPr>
        <w:spacing w:line="560" w:lineRule="exact"/>
        <w:ind w:firstLine="640" w:firstLineChars="200"/>
        <w:rPr>
          <w:rFonts w:ascii="仿宋" w:hAnsi="仿宋" w:eastAsia="仿宋"/>
          <w:sz w:val="32"/>
          <w:szCs w:val="20"/>
        </w:rPr>
      </w:pPr>
      <w:r>
        <w:rPr>
          <w:rFonts w:ascii="仿宋" w:hAnsi="仿宋" w:eastAsia="仿宋"/>
          <w:sz w:val="32"/>
          <w:szCs w:val="20"/>
        </w:rPr>
        <w:t>7．参与激励的董事、高级管理人员前6个月买卖本公司股票</w:t>
      </w:r>
      <w:r>
        <w:rPr>
          <w:rFonts w:hint="eastAsia" w:ascii="仿宋" w:hAnsi="仿宋" w:eastAsia="仿宋"/>
          <w:sz w:val="32"/>
          <w:szCs w:val="20"/>
        </w:rPr>
        <w:t>及其衍生品种</w:t>
      </w:r>
      <w:r>
        <w:rPr>
          <w:rFonts w:ascii="仿宋" w:hAnsi="仿宋" w:eastAsia="仿宋"/>
          <w:sz w:val="32"/>
          <w:szCs w:val="20"/>
        </w:rPr>
        <w:t>的情况；</w:t>
      </w:r>
    </w:p>
    <w:p>
      <w:pPr>
        <w:spacing w:line="560" w:lineRule="exact"/>
        <w:ind w:firstLine="640" w:firstLineChars="200"/>
        <w:rPr>
          <w:rFonts w:ascii="仿宋" w:hAnsi="仿宋" w:eastAsia="仿宋"/>
          <w:sz w:val="32"/>
          <w:szCs w:val="20"/>
        </w:rPr>
      </w:pPr>
      <w:r>
        <w:rPr>
          <w:rFonts w:ascii="仿宋" w:hAnsi="仿宋" w:eastAsia="仿宋"/>
          <w:sz w:val="32"/>
          <w:szCs w:val="20"/>
        </w:rPr>
        <w:t>8．本所要求的其他内容。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w:t>
      </w:r>
      <w:r>
        <w:rPr>
          <w:rFonts w:hint="eastAsia" w:ascii="仿宋" w:hAnsi="仿宋" w:eastAsia="仿宋"/>
          <w:sz w:val="32"/>
          <w:szCs w:val="20"/>
        </w:rPr>
        <w:t>六</w:t>
      </w:r>
      <w:r>
        <w:rPr>
          <w:rFonts w:ascii="仿宋" w:hAnsi="仿宋" w:eastAsia="仿宋"/>
          <w:sz w:val="32"/>
          <w:szCs w:val="20"/>
        </w:rPr>
        <w:t>）上市公司选择自主行权的，</w:t>
      </w:r>
      <w:r>
        <w:rPr>
          <w:rFonts w:hint="eastAsia" w:ascii="仿宋" w:hAnsi="仿宋" w:eastAsia="仿宋"/>
          <w:sz w:val="32"/>
          <w:szCs w:val="20"/>
        </w:rPr>
        <w:t>激励对象</w:t>
      </w:r>
      <w:r>
        <w:rPr>
          <w:rFonts w:ascii="仿宋" w:hAnsi="仿宋" w:eastAsia="仿宋"/>
          <w:sz w:val="32"/>
          <w:szCs w:val="20"/>
        </w:rPr>
        <w:t>不得在相关法律</w:t>
      </w:r>
      <w:r>
        <w:rPr>
          <w:rFonts w:hint="eastAsia" w:ascii="仿宋" w:hAnsi="仿宋" w:eastAsia="仿宋"/>
          <w:sz w:val="32"/>
          <w:szCs w:val="20"/>
        </w:rPr>
        <w:t>法规</w:t>
      </w:r>
      <w:r>
        <w:rPr>
          <w:rFonts w:ascii="仿宋" w:hAnsi="仿宋" w:eastAsia="仿宋"/>
          <w:sz w:val="32"/>
          <w:szCs w:val="20"/>
        </w:rPr>
        <w:t>、本所规则规定的禁止上市公司董事、高级管理人员买卖本公司股票期间内</w:t>
      </w:r>
      <w:r>
        <w:rPr>
          <w:rFonts w:hint="eastAsia" w:ascii="仿宋" w:hAnsi="仿宋" w:eastAsia="仿宋"/>
          <w:sz w:val="32"/>
          <w:szCs w:val="20"/>
        </w:rPr>
        <w:t>行权。</w:t>
      </w:r>
      <w:r>
        <w:rPr>
          <w:rFonts w:ascii="仿宋" w:hAnsi="仿宋" w:eastAsia="仿宋"/>
          <w:sz w:val="32"/>
          <w:szCs w:val="20"/>
        </w:rPr>
        <w:t>股权激励计划进入行权期后，上市公司应</w:t>
      </w:r>
      <w:r>
        <w:rPr>
          <w:rFonts w:hint="eastAsia" w:ascii="仿宋" w:hAnsi="仿宋" w:eastAsia="仿宋"/>
          <w:sz w:val="32"/>
          <w:szCs w:val="20"/>
        </w:rPr>
        <w:t>当</w:t>
      </w:r>
      <w:r>
        <w:rPr>
          <w:rFonts w:ascii="仿宋" w:hAnsi="仿宋" w:eastAsia="仿宋"/>
          <w:sz w:val="32"/>
          <w:szCs w:val="20"/>
        </w:rPr>
        <w:t>在定期报告中或以临时报告形式披露每季度股权激励对象变化（如有）、股票期权重要参数调整情况、激励对象自主行权情况以及公司股份变动情况等信息。</w:t>
      </w:r>
    </w:p>
    <w:p>
      <w:pPr>
        <w:spacing w:line="560" w:lineRule="exact"/>
        <w:ind w:firstLine="800" w:firstLineChars="250"/>
        <w:rPr>
          <w:rFonts w:ascii="黑体" w:hAnsi="黑体" w:eastAsia="黑体"/>
          <w:kern w:val="0"/>
          <w:sz w:val="32"/>
          <w:szCs w:val="32"/>
        </w:rPr>
      </w:pPr>
      <w:r>
        <w:rPr>
          <w:rFonts w:ascii="黑体" w:hAnsi="黑体" w:eastAsia="黑体"/>
          <w:kern w:val="0"/>
          <w:sz w:val="32"/>
          <w:szCs w:val="32"/>
        </w:rPr>
        <w:t>五、股权激励方案的变更和调整</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（一）上市公司在股东会审议通过股权激励方案之前对其进行变更的，需经董事会审议通过。</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上市公司对已通过股东会审议的股权激励方案进行变更的，</w:t>
      </w:r>
      <w:r>
        <w:rPr>
          <w:rFonts w:ascii="仿宋" w:hAnsi="仿宋" w:eastAsia="仿宋"/>
          <w:sz w:val="32"/>
          <w:szCs w:val="20"/>
        </w:rPr>
        <w:t>应提交股东会审议，且不得包括下列情形：</w:t>
      </w:r>
    </w:p>
    <w:p>
      <w:pPr>
        <w:spacing w:line="560" w:lineRule="exact"/>
        <w:ind w:firstLine="640" w:firstLineChars="200"/>
        <w:rPr>
          <w:rFonts w:ascii="仿宋" w:hAnsi="仿宋" w:eastAsia="仿宋"/>
          <w:sz w:val="32"/>
          <w:szCs w:val="20"/>
        </w:rPr>
      </w:pPr>
      <w:r>
        <w:rPr>
          <w:rFonts w:ascii="仿宋" w:hAnsi="仿宋" w:eastAsia="仿宋"/>
          <w:sz w:val="32"/>
          <w:szCs w:val="20"/>
        </w:rPr>
        <w:t>1．导致加速行权或提前解除限售的情形；</w:t>
      </w:r>
    </w:p>
    <w:p>
      <w:pPr>
        <w:spacing w:line="560" w:lineRule="exact"/>
        <w:ind w:firstLine="640" w:firstLineChars="200"/>
        <w:rPr>
          <w:rFonts w:ascii="仿宋" w:hAnsi="仿宋" w:eastAsia="仿宋"/>
          <w:sz w:val="32"/>
          <w:szCs w:val="20"/>
        </w:rPr>
      </w:pPr>
      <w:r>
        <w:rPr>
          <w:rFonts w:ascii="仿宋" w:hAnsi="仿宋" w:eastAsia="仿宋"/>
          <w:sz w:val="32"/>
          <w:szCs w:val="20"/>
        </w:rPr>
        <w:t>2．降低行权价格或授予价格的情形。</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公司拟在当年第三季度报告披露后变更股</w:t>
      </w:r>
      <w:r>
        <w:rPr>
          <w:rFonts w:hint="eastAsia" w:ascii="仿宋" w:hAnsi="仿宋"/>
          <w:sz w:val="32"/>
          <w:szCs w:val="20"/>
          <w:lang w:eastAsia="zh-CN"/>
        </w:rPr>
        <w:t>权</w:t>
      </w:r>
      <w:r>
        <w:rPr>
          <w:rFonts w:hint="eastAsia" w:ascii="仿宋" w:hAnsi="仿宋" w:eastAsia="仿宋"/>
          <w:sz w:val="32"/>
          <w:szCs w:val="20"/>
        </w:rPr>
        <w:t>激励方案的，不得降低当年行使权益的条件。</w:t>
      </w:r>
    </w:p>
    <w:p>
      <w:pPr>
        <w:spacing w:line="560" w:lineRule="exact"/>
        <w:ind w:firstLine="640" w:firstLineChars="200"/>
        <w:rPr>
          <w:rFonts w:ascii="仿宋" w:hAnsi="仿宋" w:eastAsia="仿宋"/>
          <w:sz w:val="32"/>
          <w:szCs w:val="20"/>
        </w:rPr>
      </w:pPr>
      <w:r>
        <w:rPr>
          <w:rFonts w:ascii="仿宋" w:hAnsi="仿宋" w:eastAsia="仿宋"/>
          <w:sz w:val="32"/>
          <w:szCs w:val="20"/>
        </w:rPr>
        <w:t>上市公司应</w:t>
      </w:r>
      <w:r>
        <w:rPr>
          <w:rFonts w:hint="eastAsia" w:ascii="仿宋" w:hAnsi="仿宋" w:eastAsia="仿宋"/>
          <w:sz w:val="32"/>
          <w:szCs w:val="20"/>
        </w:rPr>
        <w:t>当</w:t>
      </w:r>
      <w:r>
        <w:rPr>
          <w:rFonts w:ascii="仿宋" w:hAnsi="仿宋" w:eastAsia="仿宋"/>
          <w:sz w:val="32"/>
          <w:szCs w:val="20"/>
        </w:rPr>
        <w:t>及时披露变更前后方案的修订情况对比说明，</w:t>
      </w:r>
      <w:r>
        <w:rPr>
          <w:rFonts w:hint="eastAsia" w:ascii="仿宋" w:hAnsi="仿宋" w:eastAsia="仿宋"/>
          <w:sz w:val="32"/>
          <w:szCs w:val="20"/>
          <w:lang w:val="en-US" w:eastAsia="zh-CN"/>
        </w:rPr>
        <w:t>薪酬与考核委员</w:t>
      </w:r>
      <w:r>
        <w:rPr>
          <w:rFonts w:ascii="仿宋" w:hAnsi="仿宋" w:eastAsia="仿宋"/>
          <w:sz w:val="32"/>
          <w:szCs w:val="20"/>
        </w:rPr>
        <w:t>会应当就变更后的方案是否有利于上市公司的持续发展，是否存在明显损害上市公司及全体股东利益的情形发表独立意见。律师事务所应当就变更后的方案是否符合《股权激励管理办法》及相关法律法规的规定、是否存在明显损害上市公司及全体股东利益的情形发表专业意见。</w:t>
      </w:r>
    </w:p>
    <w:p>
      <w:pPr>
        <w:spacing w:line="560" w:lineRule="exact"/>
        <w:ind w:firstLine="640" w:firstLineChars="200"/>
        <w:rPr>
          <w:rFonts w:ascii="仿宋" w:hAnsi="仿宋" w:eastAsia="仿宋"/>
          <w:sz w:val="32"/>
          <w:szCs w:val="20"/>
        </w:rPr>
      </w:pPr>
      <w:r>
        <w:rPr>
          <w:rFonts w:ascii="仿宋" w:hAnsi="仿宋" w:eastAsia="仿宋"/>
          <w:sz w:val="32"/>
          <w:szCs w:val="20"/>
        </w:rPr>
        <w:t>（二）股权激励计划存续期内，因上市公司标的股票发生除权</w:t>
      </w:r>
      <w:r>
        <w:rPr>
          <w:rFonts w:hint="eastAsia" w:ascii="仿宋" w:hAnsi="仿宋" w:eastAsia="仿宋"/>
          <w:sz w:val="32"/>
          <w:szCs w:val="20"/>
        </w:rPr>
        <w:t>（</w:t>
      </w:r>
      <w:r>
        <w:rPr>
          <w:rFonts w:ascii="仿宋" w:hAnsi="仿宋" w:eastAsia="仿宋"/>
          <w:sz w:val="32"/>
          <w:szCs w:val="20"/>
        </w:rPr>
        <w:t>息</w:t>
      </w:r>
      <w:r>
        <w:rPr>
          <w:rFonts w:hint="eastAsia" w:ascii="仿宋" w:hAnsi="仿宋" w:eastAsia="仿宋"/>
          <w:sz w:val="32"/>
          <w:szCs w:val="20"/>
        </w:rPr>
        <w:t>）</w:t>
      </w:r>
      <w:r>
        <w:rPr>
          <w:rFonts w:ascii="仿宋" w:hAnsi="仿宋" w:eastAsia="仿宋"/>
          <w:sz w:val="32"/>
          <w:szCs w:val="20"/>
        </w:rPr>
        <w:t>等，需按照股权激励计划的约定调整获授权益的行权比例、行权价格的，应</w:t>
      </w:r>
      <w:r>
        <w:rPr>
          <w:rFonts w:hint="eastAsia" w:ascii="仿宋" w:hAnsi="仿宋" w:eastAsia="仿宋"/>
          <w:sz w:val="32"/>
          <w:szCs w:val="20"/>
        </w:rPr>
        <w:t>当</w:t>
      </w:r>
      <w:r>
        <w:rPr>
          <w:rFonts w:ascii="仿宋" w:hAnsi="仿宋" w:eastAsia="仿宋"/>
          <w:sz w:val="32"/>
          <w:szCs w:val="20"/>
        </w:rPr>
        <w:t>经上市公司董事会做出决议，并按照股权激励计划约定的原则、方式和程序进行调整。律师事务所发表意见并披露。</w:t>
      </w:r>
    </w:p>
    <w:p>
      <w:pPr>
        <w:spacing w:line="560" w:lineRule="exact"/>
        <w:ind w:firstLine="800" w:firstLineChars="250"/>
        <w:jc w:val="left"/>
        <w:rPr>
          <w:rFonts w:ascii="黑体" w:hAnsi="黑体" w:eastAsia="黑体"/>
          <w:kern w:val="0"/>
          <w:sz w:val="32"/>
          <w:szCs w:val="32"/>
        </w:rPr>
      </w:pPr>
      <w:r>
        <w:rPr>
          <w:rFonts w:ascii="黑体" w:hAnsi="黑体" w:eastAsia="黑体"/>
          <w:kern w:val="0"/>
          <w:sz w:val="32"/>
          <w:szCs w:val="32"/>
        </w:rPr>
        <w:t>六、股权激励方案的终止</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（一）上市公司发生《股权激励管理办法》第七条规定的情形之一的，应当终止实施股权激励计划，不得向激励对象继续授予新的权益，激励对象根据股权激励计划已获授但尚未行使的权益应当终止行使。</w:t>
      </w:r>
    </w:p>
    <w:p>
      <w:pPr>
        <w:spacing w:line="560" w:lineRule="exact"/>
        <w:ind w:firstLine="640" w:firstLineChars="200"/>
        <w:rPr>
          <w:rFonts w:ascii="仿宋" w:hAnsi="仿宋" w:eastAsia="仿宋"/>
          <w:sz w:val="32"/>
          <w:szCs w:val="20"/>
        </w:rPr>
      </w:pPr>
      <w:r>
        <w:rPr>
          <w:rFonts w:ascii="仿宋" w:hAnsi="仿宋" w:eastAsia="仿宋"/>
          <w:sz w:val="32"/>
          <w:szCs w:val="20"/>
        </w:rPr>
        <w:t>在股权激励计划实施过程中，出现《股权激励管理办法》第八条规定的不得成为激励对象情形的，上市公司不得继续授予其权益，其已获授但尚未行使的权益应当终止行使。</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（二）上市公司在股东会审议前拟终止股权激励计划的，应</w:t>
      </w:r>
      <w:r>
        <w:rPr>
          <w:rFonts w:hint="eastAsia" w:ascii="仿宋" w:hAnsi="仿宋" w:eastAsia="仿宋"/>
          <w:sz w:val="32"/>
          <w:szCs w:val="20"/>
        </w:rPr>
        <w:t>当</w:t>
      </w:r>
      <w:r>
        <w:rPr>
          <w:rFonts w:ascii="仿宋" w:hAnsi="仿宋" w:eastAsia="仿宋"/>
          <w:sz w:val="32"/>
          <w:szCs w:val="20"/>
        </w:rPr>
        <w:t>提交董事会审议并披露。上市公司在股东会审议通过股权激励计划之后拟终止股权激励计划的，应当提交股东会审议并披露。</w:t>
      </w:r>
    </w:p>
    <w:p>
      <w:pPr>
        <w:spacing w:line="560" w:lineRule="exact"/>
        <w:ind w:firstLine="640" w:firstLineChars="200"/>
        <w:rPr>
          <w:rFonts w:ascii="仿宋" w:hAnsi="仿宋" w:eastAsia="仿宋"/>
          <w:sz w:val="32"/>
          <w:szCs w:val="20"/>
        </w:rPr>
      </w:pPr>
      <w:r>
        <w:rPr>
          <w:rFonts w:ascii="仿宋" w:hAnsi="仿宋" w:eastAsia="仿宋"/>
          <w:sz w:val="32"/>
          <w:szCs w:val="20"/>
        </w:rPr>
        <w:t>律师事务所应当就上市公司终止实施激励是否符合《股权激励管理办法》及相关法律法规的规定、是否存在明显损害上市公司及全体股东利益的情形发表专业意见。</w:t>
      </w:r>
    </w:p>
    <w:p>
      <w:pPr>
        <w:spacing w:line="560" w:lineRule="exact"/>
        <w:ind w:firstLine="640" w:firstLineChars="200"/>
        <w:rPr>
          <w:rFonts w:ascii="仿宋" w:hAnsi="仿宋" w:eastAsia="仿宋"/>
          <w:sz w:val="32"/>
          <w:szCs w:val="20"/>
        </w:rPr>
      </w:pPr>
      <w:r>
        <w:rPr>
          <w:rFonts w:ascii="仿宋" w:hAnsi="仿宋" w:eastAsia="仿宋"/>
          <w:sz w:val="32"/>
          <w:szCs w:val="20"/>
        </w:rPr>
        <w:t>（三）上市公司股东会或董事会审议通过终止实施股权激励计划决议的，或者股东会审议未通过股权激励计划的，公司应当同时承诺自决议公告之日起</w:t>
      </w:r>
      <w:r>
        <w:rPr>
          <w:rFonts w:hint="eastAsia" w:ascii="仿宋" w:hAnsi="仿宋" w:eastAsia="仿宋"/>
          <w:sz w:val="32"/>
          <w:szCs w:val="20"/>
        </w:rPr>
        <w:t>三</w:t>
      </w:r>
      <w:r>
        <w:rPr>
          <w:rFonts w:ascii="仿宋" w:hAnsi="仿宋" w:eastAsia="仿宋"/>
          <w:sz w:val="32"/>
          <w:szCs w:val="20"/>
        </w:rPr>
        <w:t>个月内，不再审议和披露股权激励计划。</w:t>
      </w:r>
    </w:p>
    <w:p>
      <w:pPr>
        <w:spacing w:line="560" w:lineRule="exact"/>
        <w:ind w:firstLine="640" w:firstLineChars="200"/>
        <w:rPr>
          <w:rFonts w:ascii="仿宋" w:hAnsi="仿宋" w:eastAsia="仿宋"/>
          <w:sz w:val="32"/>
          <w:szCs w:val="20"/>
        </w:rPr>
      </w:pPr>
      <w:r>
        <w:rPr>
          <w:rFonts w:ascii="仿宋" w:hAnsi="仿宋" w:eastAsia="仿宋"/>
          <w:sz w:val="32"/>
          <w:szCs w:val="20"/>
        </w:rPr>
        <w:t>上市公司未能在股东会审议通过股权激励计划或获授权益条件成就后</w:t>
      </w:r>
      <w:r>
        <w:rPr>
          <w:rFonts w:hint="eastAsia" w:ascii="仿宋" w:hAnsi="仿宋" w:eastAsia="仿宋"/>
          <w:sz w:val="32"/>
          <w:szCs w:val="20"/>
        </w:rPr>
        <w:t>六十</w:t>
      </w:r>
      <w:r>
        <w:rPr>
          <w:rFonts w:ascii="仿宋" w:hAnsi="仿宋" w:eastAsia="仿宋"/>
          <w:sz w:val="32"/>
          <w:szCs w:val="20"/>
        </w:rPr>
        <w:t>日内完成权益授予和公告、登记工作的，应当及时披露未完成的原因，并终止实施股权激励。自公告之日起</w:t>
      </w:r>
      <w:r>
        <w:rPr>
          <w:rFonts w:hint="eastAsia" w:ascii="仿宋" w:hAnsi="仿宋" w:eastAsia="仿宋"/>
          <w:sz w:val="32"/>
          <w:szCs w:val="20"/>
        </w:rPr>
        <w:t>三</w:t>
      </w:r>
      <w:r>
        <w:rPr>
          <w:rFonts w:ascii="仿宋" w:hAnsi="仿宋" w:eastAsia="仿宋"/>
          <w:sz w:val="32"/>
          <w:szCs w:val="20"/>
        </w:rPr>
        <w:t>个月内，上市公司不再审议和披露股权激励计划。</w:t>
      </w:r>
    </w:p>
    <w:p>
      <w:pPr>
        <w:spacing w:line="560" w:lineRule="exact"/>
        <w:ind w:firstLine="640" w:firstLineChars="200"/>
        <w:rPr>
          <w:rFonts w:ascii="仿宋" w:hAnsi="仿宋" w:eastAsia="仿宋"/>
          <w:sz w:val="32"/>
          <w:szCs w:val="20"/>
        </w:rPr>
      </w:pPr>
      <w:r>
        <w:rPr>
          <w:rFonts w:ascii="仿宋" w:hAnsi="仿宋" w:eastAsia="仿宋"/>
          <w:sz w:val="32"/>
          <w:szCs w:val="20"/>
        </w:rPr>
        <w:t>（四）上市公司终止实施股权激励的，终止实施议案经股东会或董事会审议通过后，上市公司应当及时披露股东会决议公告或董事会决议公告，并对终止实施股权激励的原因、股权激励已筹划及实施进展、激励对象已获授股票或股票期权的情况及后续处理措施、终止实施股权激励对上市公司的可能影响等作出说明，并披露律师事务所意见。</w:t>
      </w:r>
    </w:p>
    <w:p>
      <w:pPr>
        <w:spacing w:line="560" w:lineRule="exact"/>
        <w:ind w:firstLine="640" w:firstLineChars="200"/>
        <w:rPr>
          <w:rFonts w:ascii="仿宋" w:hAnsi="仿宋" w:eastAsia="仿宋"/>
          <w:sz w:val="32"/>
          <w:szCs w:val="20"/>
        </w:rPr>
      </w:pPr>
      <w:r>
        <w:rPr>
          <w:rFonts w:ascii="仿宋" w:hAnsi="仿宋" w:eastAsia="仿宋"/>
          <w:sz w:val="32"/>
          <w:szCs w:val="20"/>
        </w:rPr>
        <w:t>（五）上市公司股权激励计划出现除《股权激励管理办法》、股权激励方案规定的情形外需主动终止的，公告内容应当</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1．主动终止股权激励计划的背景和目的；</w:t>
      </w:r>
    </w:p>
    <w:p>
      <w:pPr>
        <w:spacing w:line="560" w:lineRule="exact"/>
        <w:ind w:firstLine="640" w:firstLineChars="200"/>
        <w:rPr>
          <w:rFonts w:ascii="仿宋" w:hAnsi="仿宋" w:eastAsia="仿宋"/>
          <w:sz w:val="32"/>
          <w:szCs w:val="20"/>
        </w:rPr>
      </w:pPr>
      <w:r>
        <w:rPr>
          <w:rFonts w:ascii="仿宋" w:hAnsi="仿宋" w:eastAsia="仿宋"/>
          <w:sz w:val="32"/>
          <w:szCs w:val="20"/>
        </w:rPr>
        <w:t>2．已无法达到激励效果的分析说明；</w:t>
      </w:r>
    </w:p>
    <w:p>
      <w:pPr>
        <w:spacing w:line="560" w:lineRule="exact"/>
        <w:ind w:firstLine="640" w:firstLineChars="200"/>
        <w:rPr>
          <w:rFonts w:ascii="仿宋" w:hAnsi="仿宋" w:eastAsia="仿宋"/>
          <w:sz w:val="32"/>
          <w:szCs w:val="20"/>
        </w:rPr>
      </w:pPr>
      <w:r>
        <w:rPr>
          <w:rFonts w:ascii="仿宋" w:hAnsi="仿宋" w:eastAsia="仿宋"/>
          <w:sz w:val="32"/>
          <w:szCs w:val="20"/>
        </w:rPr>
        <w:t>3．终止股权激励计划导致的加速行权、回购费用（如适用）等的具体金额及对应的具体会计处理；如无法确定回购费用等会计处理的，最迟于实际完成注销时进行充分披露；</w:t>
      </w:r>
    </w:p>
    <w:p>
      <w:pPr>
        <w:spacing w:line="560" w:lineRule="exact"/>
        <w:ind w:firstLine="640" w:firstLineChars="200"/>
        <w:rPr>
          <w:rFonts w:ascii="仿宋" w:hAnsi="仿宋" w:eastAsia="仿宋"/>
          <w:sz w:val="32"/>
          <w:szCs w:val="20"/>
        </w:rPr>
      </w:pPr>
      <w:r>
        <w:rPr>
          <w:rFonts w:ascii="仿宋" w:hAnsi="仿宋" w:eastAsia="仿宋"/>
          <w:sz w:val="32"/>
          <w:szCs w:val="20"/>
        </w:rPr>
        <w:t>4．对上市公司当期业绩影响的具体金额及风险提示。</w:t>
      </w:r>
    </w:p>
    <w:p>
      <w:pPr>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七、股票期权、限制性股票的注销</w:t>
      </w:r>
    </w:p>
    <w:p>
      <w:pPr>
        <w:spacing w:line="560" w:lineRule="exact"/>
        <w:ind w:firstLine="640" w:firstLineChars="200"/>
        <w:rPr>
          <w:rFonts w:ascii="仿宋" w:hAnsi="仿宋" w:eastAsia="仿宋"/>
          <w:sz w:val="32"/>
          <w:szCs w:val="20"/>
        </w:rPr>
      </w:pPr>
      <w:r>
        <w:rPr>
          <w:rFonts w:ascii="仿宋" w:hAnsi="仿宋" w:eastAsia="仿宋"/>
          <w:sz w:val="32"/>
          <w:szCs w:val="20"/>
        </w:rPr>
        <w:t>（一）根据上市公司已实施的股权激励计划，在出现下述情形之一时应</w:t>
      </w:r>
      <w:r>
        <w:rPr>
          <w:rFonts w:hint="eastAsia" w:ascii="仿宋" w:hAnsi="仿宋" w:eastAsia="仿宋"/>
          <w:sz w:val="32"/>
          <w:szCs w:val="20"/>
        </w:rPr>
        <w:t>当</w:t>
      </w:r>
      <w:r>
        <w:rPr>
          <w:rFonts w:ascii="仿宋" w:hAnsi="仿宋" w:eastAsia="仿宋"/>
          <w:sz w:val="32"/>
          <w:szCs w:val="20"/>
        </w:rPr>
        <w:t>对已授予的限制性股票或股票期权进行注销：</w:t>
      </w:r>
    </w:p>
    <w:p>
      <w:pPr>
        <w:spacing w:line="560" w:lineRule="exact"/>
        <w:ind w:firstLine="640" w:firstLineChars="200"/>
        <w:rPr>
          <w:rFonts w:ascii="仿宋" w:hAnsi="仿宋" w:eastAsia="仿宋"/>
          <w:sz w:val="32"/>
          <w:szCs w:val="20"/>
        </w:rPr>
      </w:pPr>
      <w:r>
        <w:rPr>
          <w:rFonts w:ascii="仿宋" w:hAnsi="仿宋" w:eastAsia="仿宋"/>
          <w:sz w:val="32"/>
          <w:szCs w:val="20"/>
        </w:rPr>
        <w:t>1．上市公司出现《股权激励管理办法》规定的不得实施股权激励计划的情形；</w:t>
      </w:r>
    </w:p>
    <w:p>
      <w:pPr>
        <w:spacing w:line="560" w:lineRule="exact"/>
        <w:ind w:firstLine="640" w:firstLineChars="200"/>
        <w:rPr>
          <w:rFonts w:ascii="仿宋" w:hAnsi="仿宋" w:eastAsia="仿宋"/>
          <w:sz w:val="32"/>
          <w:szCs w:val="20"/>
        </w:rPr>
      </w:pPr>
      <w:r>
        <w:rPr>
          <w:rFonts w:ascii="仿宋" w:hAnsi="仿宋" w:eastAsia="仿宋"/>
          <w:sz w:val="32"/>
          <w:szCs w:val="20"/>
        </w:rPr>
        <w:t>2．相关人员发生《股权激励管理办法》规定的不得成为激励对象的情形；</w:t>
      </w:r>
    </w:p>
    <w:p>
      <w:pPr>
        <w:spacing w:line="560" w:lineRule="exact"/>
        <w:ind w:firstLine="640" w:firstLineChars="200"/>
        <w:rPr>
          <w:rFonts w:ascii="仿宋" w:hAnsi="仿宋" w:eastAsia="仿宋"/>
          <w:sz w:val="32"/>
          <w:szCs w:val="20"/>
        </w:rPr>
      </w:pPr>
      <w:r>
        <w:rPr>
          <w:rFonts w:ascii="仿宋" w:hAnsi="仿宋" w:eastAsia="仿宋"/>
          <w:sz w:val="32"/>
          <w:szCs w:val="20"/>
        </w:rPr>
        <w:t>3．行权条件或解除限售条件未成就；</w:t>
      </w:r>
    </w:p>
    <w:p>
      <w:pPr>
        <w:spacing w:line="560" w:lineRule="exact"/>
        <w:ind w:firstLine="640" w:firstLineChars="200"/>
        <w:rPr>
          <w:rFonts w:ascii="仿宋" w:hAnsi="仿宋" w:eastAsia="仿宋"/>
          <w:sz w:val="32"/>
          <w:szCs w:val="20"/>
        </w:rPr>
      </w:pPr>
      <w:r>
        <w:rPr>
          <w:rFonts w:ascii="仿宋" w:hAnsi="仿宋" w:eastAsia="仿宋"/>
          <w:sz w:val="32"/>
          <w:szCs w:val="20"/>
        </w:rPr>
        <w:t>4．股票期权各行权期结束后尚未行权的；</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5</w:t>
      </w:r>
      <w:r>
        <w:rPr>
          <w:rFonts w:ascii="仿宋" w:hAnsi="仿宋" w:eastAsia="仿宋"/>
          <w:sz w:val="32"/>
          <w:szCs w:val="20"/>
        </w:rPr>
        <w:t>．</w:t>
      </w:r>
      <w:r>
        <w:rPr>
          <w:rFonts w:hint="eastAsia" w:ascii="仿宋" w:hAnsi="仿宋" w:eastAsia="仿宋"/>
          <w:sz w:val="32"/>
          <w:szCs w:val="20"/>
        </w:rPr>
        <w:t>终止股权激励计划；</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w:t>
      </w:r>
      <w:r>
        <w:rPr>
          <w:rFonts w:ascii="仿宋" w:hAnsi="仿宋" w:eastAsia="仿宋"/>
          <w:sz w:val="32"/>
          <w:szCs w:val="20"/>
        </w:rPr>
        <w:t>．股权激励计划规定的其他应予以注销情形；</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7</w:t>
      </w:r>
      <w:r>
        <w:rPr>
          <w:rFonts w:ascii="仿宋" w:hAnsi="仿宋" w:eastAsia="仿宋"/>
          <w:sz w:val="32"/>
          <w:szCs w:val="20"/>
        </w:rPr>
        <w:t>．根据相关规定应予以注销的其他情形。</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（二）上市公司在发生上述情形时，应当自知悉或接到相关通知后，或董事会对注销条件是否成就进行审议后，及时披露拟对已授予限制性股票或股票期权进行注销的公告。公告内容应当</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1．公司不得实施股权激励计划或相关人员不得成为激励对象的情况说明；</w:t>
      </w:r>
    </w:p>
    <w:p>
      <w:pPr>
        <w:spacing w:line="560" w:lineRule="exact"/>
        <w:ind w:firstLine="640" w:firstLineChars="200"/>
        <w:rPr>
          <w:rFonts w:ascii="仿宋" w:hAnsi="仿宋" w:eastAsia="仿宋"/>
          <w:sz w:val="32"/>
          <w:szCs w:val="20"/>
        </w:rPr>
      </w:pPr>
      <w:r>
        <w:rPr>
          <w:rFonts w:ascii="仿宋" w:hAnsi="仿宋" w:eastAsia="仿宋"/>
          <w:sz w:val="32"/>
          <w:szCs w:val="20"/>
        </w:rPr>
        <w:t>2．公司激励对象或相关人员在股权激励计划中所获授股份或期权情况；</w:t>
      </w:r>
    </w:p>
    <w:p>
      <w:pPr>
        <w:spacing w:line="560" w:lineRule="exact"/>
        <w:ind w:firstLine="640" w:firstLineChars="200"/>
        <w:rPr>
          <w:rFonts w:ascii="仿宋" w:hAnsi="仿宋" w:eastAsia="仿宋"/>
          <w:sz w:val="32"/>
          <w:szCs w:val="20"/>
        </w:rPr>
      </w:pPr>
      <w:r>
        <w:rPr>
          <w:rFonts w:ascii="仿宋" w:hAnsi="仿宋" w:eastAsia="仿宋"/>
          <w:sz w:val="32"/>
          <w:szCs w:val="20"/>
        </w:rPr>
        <w:t>3．本次回购/注销对股权激励计划的影响、对相关激励对象已获授股份或股票期权的处理措施，对应的具体会计处理及对公司业绩的影响；</w:t>
      </w:r>
    </w:p>
    <w:p>
      <w:pPr>
        <w:spacing w:line="560" w:lineRule="exact"/>
        <w:ind w:firstLine="640" w:firstLineChars="200"/>
        <w:rPr>
          <w:rFonts w:ascii="仿宋" w:hAnsi="仿宋" w:eastAsia="仿宋"/>
          <w:sz w:val="32"/>
          <w:szCs w:val="20"/>
        </w:rPr>
      </w:pPr>
      <w:r>
        <w:rPr>
          <w:rFonts w:ascii="仿宋" w:hAnsi="仿宋" w:eastAsia="仿宋"/>
          <w:sz w:val="32"/>
          <w:szCs w:val="20"/>
        </w:rPr>
        <w:t>4．对</w:t>
      </w:r>
      <w:r>
        <w:rPr>
          <w:rFonts w:hint="eastAsia" w:ascii="仿宋" w:hAnsi="仿宋"/>
          <w:sz w:val="32"/>
          <w:szCs w:val="20"/>
          <w:lang w:eastAsia="zh-CN"/>
        </w:rPr>
        <w:t>于</w:t>
      </w:r>
      <w:r>
        <w:rPr>
          <w:rFonts w:ascii="仿宋" w:hAnsi="仿宋" w:eastAsia="仿宋"/>
          <w:sz w:val="32"/>
          <w:szCs w:val="20"/>
        </w:rPr>
        <w:t>限制性股票，</w:t>
      </w:r>
      <w:r>
        <w:rPr>
          <w:rFonts w:hint="eastAsia" w:ascii="仿宋" w:hAnsi="仿宋"/>
          <w:sz w:val="32"/>
          <w:szCs w:val="20"/>
          <w:lang w:eastAsia="zh-CN"/>
        </w:rPr>
        <w:t>披露</w:t>
      </w:r>
      <w:r>
        <w:rPr>
          <w:rFonts w:ascii="仿宋" w:hAnsi="仿宋" w:eastAsia="仿宋"/>
          <w:sz w:val="32"/>
          <w:szCs w:val="20"/>
        </w:rPr>
        <w:t>回购股份的种类、价格及定价依据，拟用于回购资金总额及来源，回购后对公司股本结构的影响；</w:t>
      </w:r>
    </w:p>
    <w:p>
      <w:pPr>
        <w:spacing w:line="560" w:lineRule="exact"/>
        <w:ind w:firstLine="640" w:firstLineChars="200"/>
        <w:rPr>
          <w:rFonts w:ascii="仿宋" w:hAnsi="仿宋" w:eastAsia="仿宋"/>
          <w:sz w:val="32"/>
          <w:szCs w:val="20"/>
        </w:rPr>
      </w:pPr>
      <w:r>
        <w:rPr>
          <w:rFonts w:ascii="仿宋" w:hAnsi="仿宋" w:eastAsia="仿宋"/>
          <w:sz w:val="32"/>
          <w:szCs w:val="20"/>
        </w:rPr>
        <w:t>5．法律意见书；</w:t>
      </w:r>
    </w:p>
    <w:p>
      <w:pPr>
        <w:spacing w:line="560" w:lineRule="exact"/>
        <w:ind w:firstLine="640" w:firstLineChars="200"/>
        <w:rPr>
          <w:rFonts w:ascii="仿宋" w:hAnsi="仿宋" w:eastAsia="仿宋"/>
          <w:sz w:val="32"/>
          <w:szCs w:val="20"/>
        </w:rPr>
      </w:pPr>
      <w:r>
        <w:rPr>
          <w:rFonts w:ascii="仿宋" w:hAnsi="仿宋" w:eastAsia="仿宋"/>
          <w:sz w:val="32"/>
          <w:szCs w:val="20"/>
        </w:rPr>
        <w:t>6．本所要求的其他内容。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三）如需对已授予的限制性股票进行回购并注销，上市公司应当及时召开董事会审议回购股份方案，并依法将回购股份方案提交股东会批准，回购方案应当说明回购股份的价格及定价依据、回购后公司股本结构的变动情况及对公司业绩的影响及相关会计处理等。同时，上市公司应</w:t>
      </w:r>
      <w:r>
        <w:rPr>
          <w:rFonts w:hint="eastAsia" w:ascii="仿宋" w:hAnsi="仿宋" w:eastAsia="仿宋"/>
          <w:sz w:val="32"/>
          <w:szCs w:val="20"/>
        </w:rPr>
        <w:t>当</w:t>
      </w:r>
      <w:r>
        <w:rPr>
          <w:rFonts w:ascii="仿宋" w:hAnsi="仿宋" w:eastAsia="仿宋"/>
          <w:sz w:val="32"/>
          <w:szCs w:val="20"/>
        </w:rPr>
        <w:t>根据《公司法》</w:t>
      </w:r>
      <w:r>
        <w:rPr>
          <w:rFonts w:hint="eastAsia" w:ascii="仿宋" w:hAnsi="仿宋" w:eastAsia="仿宋"/>
          <w:sz w:val="32"/>
          <w:szCs w:val="20"/>
        </w:rPr>
        <w:t>的规定</w:t>
      </w:r>
      <w:r>
        <w:rPr>
          <w:rFonts w:ascii="仿宋" w:hAnsi="仿宋" w:eastAsia="仿宋"/>
          <w:sz w:val="32"/>
          <w:szCs w:val="20"/>
        </w:rPr>
        <w:t>，在回购注销股份的股东会决议作出之日起</w:t>
      </w:r>
      <w:r>
        <w:rPr>
          <w:rFonts w:hint="eastAsia" w:ascii="仿宋" w:hAnsi="仿宋" w:eastAsia="仿宋"/>
          <w:sz w:val="32"/>
          <w:szCs w:val="20"/>
        </w:rPr>
        <w:t>十</w:t>
      </w:r>
      <w:r>
        <w:rPr>
          <w:rFonts w:ascii="仿宋" w:hAnsi="仿宋" w:eastAsia="仿宋"/>
          <w:sz w:val="32"/>
          <w:szCs w:val="20"/>
        </w:rPr>
        <w:t>日内通知债权人，并于</w:t>
      </w:r>
      <w:r>
        <w:rPr>
          <w:rFonts w:hint="eastAsia" w:ascii="仿宋" w:hAnsi="仿宋" w:eastAsia="仿宋"/>
          <w:sz w:val="32"/>
          <w:szCs w:val="20"/>
        </w:rPr>
        <w:t>三十</w:t>
      </w:r>
      <w:r>
        <w:rPr>
          <w:rFonts w:ascii="仿宋" w:hAnsi="仿宋" w:eastAsia="仿宋"/>
          <w:sz w:val="32"/>
          <w:szCs w:val="20"/>
        </w:rPr>
        <w:t>日内在</w:t>
      </w:r>
      <w:r>
        <w:rPr>
          <w:rFonts w:hint="eastAsia" w:ascii="仿宋" w:hAnsi="仿宋" w:eastAsia="仿宋"/>
          <w:sz w:val="32"/>
          <w:szCs w:val="20"/>
        </w:rPr>
        <w:t>符合条件媒体上披露公告</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（四）上市公司披露拟注销限制性股票公告并履行完成上述程序后，可申请办理注销限制性股票的相关手续</w:t>
      </w:r>
      <w:r>
        <w:rPr>
          <w:rFonts w:hint="eastAsia" w:ascii="仿宋" w:hAnsi="仿宋" w:eastAsia="仿宋"/>
          <w:sz w:val="32"/>
          <w:szCs w:val="20"/>
        </w:rPr>
        <w:t>，应当提交的材料至少包括</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1．注销公告文稿；</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2．</w:t>
      </w:r>
      <w:r>
        <w:rPr>
          <w:rFonts w:ascii="仿宋" w:hAnsi="仿宋" w:eastAsia="仿宋"/>
          <w:sz w:val="32"/>
          <w:szCs w:val="20"/>
        </w:rPr>
        <w:t>上市公司董事会</w:t>
      </w:r>
      <w:r>
        <w:rPr>
          <w:rFonts w:hint="eastAsia" w:ascii="仿宋" w:hAnsi="仿宋" w:eastAsia="仿宋"/>
          <w:sz w:val="32"/>
          <w:szCs w:val="20"/>
        </w:rPr>
        <w:t>填报</w:t>
      </w:r>
      <w:r>
        <w:rPr>
          <w:rFonts w:ascii="仿宋" w:hAnsi="仿宋" w:eastAsia="仿宋"/>
          <w:sz w:val="32"/>
          <w:szCs w:val="20"/>
        </w:rPr>
        <w:t>的《</w:t>
      </w:r>
      <w:r>
        <w:rPr>
          <w:rFonts w:hint="eastAsia" w:ascii="仿宋" w:hAnsi="仿宋" w:eastAsia="仿宋"/>
          <w:sz w:val="32"/>
          <w:szCs w:val="20"/>
        </w:rPr>
        <w:t>上市公司股权激励授予限制性股票注销申请表</w:t>
      </w:r>
      <w:r>
        <w:rPr>
          <w:rFonts w:ascii="仿宋" w:hAnsi="仿宋" w:eastAsia="仿宋"/>
          <w:sz w:val="32"/>
          <w:szCs w:val="20"/>
        </w:rPr>
        <w:t>》（附件</w:t>
      </w:r>
      <w:r>
        <w:rPr>
          <w:rFonts w:hint="eastAsia" w:ascii="仿宋" w:hAnsi="仿宋" w:eastAsia="仿宋"/>
          <w:sz w:val="32"/>
          <w:szCs w:val="20"/>
        </w:rPr>
        <w:t>7</w:t>
      </w:r>
      <w:r>
        <w:rPr>
          <w:rFonts w:ascii="仿宋" w:hAnsi="仿宋" w:eastAsia="仿宋"/>
          <w:sz w:val="32"/>
          <w:szCs w:val="20"/>
        </w:rPr>
        <w:t>）</w:t>
      </w:r>
      <w:r>
        <w:rPr>
          <w:rFonts w:hint="eastAsia" w:ascii="仿宋" w:hAnsi="仿宋" w:eastAsia="仿宋"/>
          <w:sz w:val="32"/>
          <w:szCs w:val="20"/>
        </w:rPr>
        <w:t>；</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3</w:t>
      </w:r>
      <w:r>
        <w:rPr>
          <w:rFonts w:ascii="仿宋" w:hAnsi="仿宋" w:eastAsia="仿宋"/>
          <w:sz w:val="32"/>
          <w:szCs w:val="20"/>
        </w:rPr>
        <w:t>．</w:t>
      </w:r>
      <w:r>
        <w:rPr>
          <w:rFonts w:hint="eastAsia" w:ascii="仿宋" w:hAnsi="仿宋" w:eastAsia="仿宋"/>
          <w:sz w:val="32"/>
          <w:szCs w:val="20"/>
          <w:lang w:val="en-US" w:eastAsia="zh-CN"/>
        </w:rPr>
        <w:t>薪酬与考核委员会</w:t>
      </w:r>
      <w:r>
        <w:rPr>
          <w:rFonts w:ascii="仿宋" w:hAnsi="仿宋" w:eastAsia="仿宋"/>
          <w:sz w:val="32"/>
          <w:szCs w:val="20"/>
        </w:rPr>
        <w:t>关于</w:t>
      </w:r>
      <w:r>
        <w:rPr>
          <w:rFonts w:hint="eastAsia" w:ascii="仿宋" w:hAnsi="仿宋" w:eastAsia="仿宋"/>
          <w:sz w:val="32"/>
          <w:szCs w:val="20"/>
        </w:rPr>
        <w:t>是否</w:t>
      </w:r>
      <w:r>
        <w:rPr>
          <w:rFonts w:ascii="仿宋" w:hAnsi="仿宋" w:eastAsia="仿宋"/>
          <w:sz w:val="32"/>
          <w:szCs w:val="20"/>
        </w:rPr>
        <w:t>符合注销条件的意见（</w:t>
      </w:r>
      <w:r>
        <w:rPr>
          <w:rFonts w:hint="eastAsia" w:ascii="仿宋" w:hAnsi="仿宋" w:eastAsia="仿宋"/>
          <w:sz w:val="32"/>
          <w:szCs w:val="20"/>
          <w:lang w:val="en-US" w:eastAsia="zh-CN"/>
        </w:rPr>
        <w:t>薪酬与考核委员会</w:t>
      </w:r>
      <w:r>
        <w:rPr>
          <w:rFonts w:ascii="仿宋" w:hAnsi="仿宋" w:eastAsia="仿宋"/>
          <w:sz w:val="32"/>
          <w:szCs w:val="20"/>
        </w:rPr>
        <w:t>应</w:t>
      </w:r>
      <w:r>
        <w:rPr>
          <w:rFonts w:hint="eastAsia" w:ascii="仿宋" w:hAnsi="仿宋" w:eastAsia="仿宋"/>
          <w:sz w:val="32"/>
          <w:szCs w:val="20"/>
        </w:rPr>
        <w:t>当</w:t>
      </w:r>
      <w:r>
        <w:rPr>
          <w:rFonts w:ascii="仿宋" w:hAnsi="仿宋" w:eastAsia="仿宋"/>
          <w:sz w:val="32"/>
          <w:szCs w:val="20"/>
        </w:rPr>
        <w:t>对拟注销股份/期权的数量及涉及激励对象名单进行核实并出具审核意见）；</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4</w:t>
      </w:r>
      <w:r>
        <w:rPr>
          <w:rFonts w:ascii="仿宋" w:hAnsi="仿宋" w:eastAsia="仿宋"/>
          <w:sz w:val="32"/>
          <w:szCs w:val="20"/>
        </w:rPr>
        <w:t>．股东会决议（如适用）；</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5</w:t>
      </w:r>
      <w:r>
        <w:rPr>
          <w:rFonts w:ascii="仿宋" w:hAnsi="仿宋" w:eastAsia="仿宋"/>
          <w:sz w:val="32"/>
          <w:szCs w:val="20"/>
        </w:rPr>
        <w:t>．律师事务所关于本次注销事项及程序是否符合公司股权激励计划，</w:t>
      </w:r>
      <w:r>
        <w:rPr>
          <w:rFonts w:hint="eastAsia" w:ascii="仿宋" w:hAnsi="仿宋"/>
          <w:sz w:val="32"/>
          <w:szCs w:val="20"/>
          <w:lang w:eastAsia="zh-CN"/>
        </w:rPr>
        <w:t>《</w:t>
      </w:r>
      <w:r>
        <w:rPr>
          <w:rFonts w:ascii="仿宋" w:hAnsi="仿宋" w:eastAsia="仿宋"/>
          <w:sz w:val="32"/>
          <w:szCs w:val="20"/>
        </w:rPr>
        <w:t>公司法</w:t>
      </w:r>
      <w:r>
        <w:rPr>
          <w:rFonts w:hint="eastAsia" w:ascii="仿宋" w:hAnsi="仿宋"/>
          <w:sz w:val="32"/>
          <w:szCs w:val="20"/>
          <w:lang w:eastAsia="zh-CN"/>
        </w:rPr>
        <w:t>》</w:t>
      </w:r>
      <w:r>
        <w:rPr>
          <w:rFonts w:ascii="仿宋" w:hAnsi="仿宋" w:eastAsia="仿宋"/>
          <w:sz w:val="32"/>
          <w:szCs w:val="20"/>
        </w:rPr>
        <w:t>及股权激励相关法规规定的法律意见书；独立财务顾问意见（如适用）；</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6</w:t>
      </w:r>
      <w:r>
        <w:rPr>
          <w:rFonts w:ascii="仿宋" w:hAnsi="仿宋" w:eastAsia="仿宋"/>
          <w:sz w:val="32"/>
          <w:szCs w:val="20"/>
        </w:rPr>
        <w:t>．会计师事务所出具的验资报告（如适用）；</w:t>
      </w:r>
    </w:p>
    <w:p>
      <w:pPr>
        <w:spacing w:line="560" w:lineRule="exact"/>
        <w:ind w:firstLine="640" w:firstLineChars="200"/>
        <w:rPr>
          <w:rFonts w:ascii="仿宋" w:hAnsi="仿宋" w:eastAsia="仿宋"/>
          <w:sz w:val="32"/>
          <w:szCs w:val="20"/>
        </w:rPr>
      </w:pPr>
      <w:r>
        <w:rPr>
          <w:rFonts w:hint="eastAsia" w:ascii="仿宋" w:hAnsi="仿宋" w:eastAsia="仿宋"/>
          <w:sz w:val="32"/>
          <w:szCs w:val="20"/>
        </w:rPr>
        <w:t>7</w:t>
      </w:r>
      <w:r>
        <w:rPr>
          <w:rFonts w:ascii="仿宋" w:hAnsi="仿宋" w:eastAsia="仿宋"/>
          <w:sz w:val="32"/>
          <w:szCs w:val="20"/>
        </w:rPr>
        <w:t>．本所要求的其他内容。</w:t>
      </w:r>
    </w:p>
    <w:p>
      <w:pPr>
        <w:spacing w:line="560" w:lineRule="exact"/>
        <w:ind w:firstLine="640" w:firstLineChars="200"/>
        <w:rPr>
          <w:rFonts w:ascii="仿宋" w:hAnsi="仿宋" w:eastAsia="仿宋"/>
          <w:sz w:val="32"/>
          <w:szCs w:val="20"/>
        </w:rPr>
      </w:pPr>
      <w:r>
        <w:rPr>
          <w:rFonts w:ascii="仿宋" w:hAnsi="仿宋" w:eastAsia="仿宋"/>
          <w:sz w:val="32"/>
          <w:szCs w:val="20"/>
        </w:rPr>
        <w:t>（五）上市公司应</w:t>
      </w:r>
      <w:r>
        <w:rPr>
          <w:rFonts w:hint="eastAsia" w:ascii="仿宋" w:hAnsi="仿宋" w:eastAsia="仿宋"/>
          <w:sz w:val="32"/>
          <w:szCs w:val="20"/>
        </w:rPr>
        <w:t>当</w:t>
      </w:r>
      <w:r>
        <w:rPr>
          <w:rFonts w:ascii="仿宋" w:hAnsi="仿宋" w:eastAsia="仿宋"/>
          <w:sz w:val="32"/>
          <w:szCs w:val="20"/>
        </w:rPr>
        <w:t>及时向结算公司申请确认办理完毕注销手续，并披露上市公司股权激励授予限制性股票/期权回购注销完成公告。注销完成公告的内容应当</w:t>
      </w:r>
      <w:r>
        <w:rPr>
          <w:rFonts w:hint="eastAsia" w:ascii="仿宋" w:hAnsi="仿宋" w:eastAsia="仿宋"/>
          <w:sz w:val="32"/>
          <w:szCs w:val="20"/>
        </w:rPr>
        <w:t>至少</w:t>
      </w:r>
      <w:r>
        <w:rPr>
          <w:rFonts w:ascii="仿宋" w:hAnsi="仿宋" w:eastAsia="仿宋"/>
          <w:sz w:val="32"/>
          <w:szCs w:val="20"/>
        </w:rPr>
        <w:t>包括：</w:t>
      </w:r>
    </w:p>
    <w:p>
      <w:pPr>
        <w:spacing w:line="560" w:lineRule="exact"/>
        <w:ind w:firstLine="640" w:firstLineChars="200"/>
        <w:rPr>
          <w:rFonts w:ascii="仿宋" w:hAnsi="仿宋" w:eastAsia="仿宋"/>
          <w:sz w:val="32"/>
          <w:szCs w:val="20"/>
        </w:rPr>
      </w:pPr>
      <w:r>
        <w:rPr>
          <w:rFonts w:ascii="仿宋" w:hAnsi="仿宋" w:eastAsia="仿宋"/>
          <w:sz w:val="32"/>
          <w:szCs w:val="20"/>
        </w:rPr>
        <w:t>1．本次注销限制性股票/期权的总数，回购注销股份的价格及其确定依据、数量、占总股本的比例（如适用）等；</w:t>
      </w:r>
    </w:p>
    <w:p>
      <w:pPr>
        <w:spacing w:line="560" w:lineRule="exact"/>
        <w:ind w:firstLine="640" w:firstLineChars="200"/>
        <w:rPr>
          <w:rFonts w:ascii="仿宋" w:hAnsi="仿宋" w:eastAsia="仿宋"/>
          <w:sz w:val="32"/>
          <w:szCs w:val="20"/>
        </w:rPr>
      </w:pPr>
      <w:r>
        <w:rPr>
          <w:rFonts w:ascii="仿宋" w:hAnsi="仿宋" w:eastAsia="仿宋"/>
          <w:sz w:val="32"/>
          <w:szCs w:val="20"/>
        </w:rPr>
        <w:t>2．限制性股票注销后股本结构变动表（如适用）；</w:t>
      </w:r>
    </w:p>
    <w:p>
      <w:pPr>
        <w:spacing w:line="560" w:lineRule="exact"/>
        <w:ind w:firstLine="640" w:firstLineChars="200"/>
        <w:rPr>
          <w:rFonts w:ascii="仿宋" w:hAnsi="仿宋" w:eastAsia="仿宋"/>
          <w:sz w:val="32"/>
          <w:szCs w:val="20"/>
        </w:rPr>
      </w:pPr>
      <w:r>
        <w:rPr>
          <w:rFonts w:ascii="仿宋" w:hAnsi="仿宋" w:eastAsia="仿宋"/>
          <w:sz w:val="32"/>
          <w:szCs w:val="20"/>
        </w:rPr>
        <w:t>3．验资情况（如适用）；</w:t>
      </w:r>
    </w:p>
    <w:p>
      <w:pPr>
        <w:spacing w:line="560" w:lineRule="exact"/>
        <w:ind w:firstLine="640" w:firstLineChars="200"/>
        <w:rPr>
          <w:rFonts w:ascii="仿宋" w:hAnsi="仿宋" w:eastAsia="仿宋"/>
          <w:sz w:val="32"/>
          <w:szCs w:val="20"/>
        </w:rPr>
      </w:pPr>
      <w:r>
        <w:rPr>
          <w:rFonts w:ascii="仿宋" w:hAnsi="仿宋" w:eastAsia="仿宋"/>
          <w:sz w:val="32"/>
          <w:szCs w:val="20"/>
        </w:rPr>
        <w:t>4．本所要求的其他内容。</w:t>
      </w:r>
    </w:p>
    <w:p>
      <w:pPr>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八、其他事项</w:t>
      </w:r>
    </w:p>
    <w:p>
      <w:pPr>
        <w:spacing w:line="560" w:lineRule="exact"/>
        <w:ind w:firstLine="640" w:firstLineChars="200"/>
        <w:rPr>
          <w:rFonts w:ascii="仿宋" w:hAnsi="仿宋" w:eastAsia="仿宋"/>
          <w:sz w:val="32"/>
          <w:szCs w:val="20"/>
        </w:rPr>
      </w:pPr>
      <w:r>
        <w:rPr>
          <w:rFonts w:ascii="仿宋" w:hAnsi="仿宋" w:eastAsia="仿宋"/>
          <w:sz w:val="32"/>
          <w:szCs w:val="20"/>
        </w:rPr>
        <w:t>（一）上市公司应当将实施股权激励过程中相关方所做的各项承诺进行准确、完整地披露，并及时将承诺录入本所承诺管理数据库，督促相关方切实履行承诺。</w:t>
      </w:r>
    </w:p>
    <w:p>
      <w:pPr>
        <w:spacing w:line="560" w:lineRule="exact"/>
        <w:ind w:firstLine="640" w:firstLineChars="200"/>
        <w:rPr>
          <w:rFonts w:ascii="仿宋" w:hAnsi="仿宋" w:eastAsia="仿宋"/>
          <w:sz w:val="32"/>
          <w:szCs w:val="20"/>
        </w:rPr>
      </w:pPr>
      <w:r>
        <w:rPr>
          <w:rFonts w:ascii="仿宋" w:hAnsi="仿宋" w:eastAsia="仿宋"/>
          <w:sz w:val="32"/>
          <w:szCs w:val="20"/>
        </w:rPr>
        <w:t>（二）上市公司应当在定期报告中披露报告期内股权激励的实施情况，内容应当包括：</w:t>
      </w:r>
    </w:p>
    <w:p>
      <w:pPr>
        <w:spacing w:line="560" w:lineRule="exact"/>
        <w:ind w:firstLine="640" w:firstLineChars="200"/>
        <w:rPr>
          <w:rFonts w:ascii="仿宋" w:hAnsi="仿宋" w:eastAsia="仿宋"/>
          <w:sz w:val="32"/>
          <w:szCs w:val="20"/>
        </w:rPr>
      </w:pPr>
      <w:r>
        <w:rPr>
          <w:rFonts w:ascii="仿宋" w:hAnsi="仿宋" w:eastAsia="仿宋"/>
          <w:sz w:val="32"/>
          <w:szCs w:val="20"/>
        </w:rPr>
        <w:t>1．报告期内激励对象的范围</w:t>
      </w:r>
      <w:r>
        <w:rPr>
          <w:rFonts w:hint="eastAsia" w:ascii="仿宋" w:hAnsi="仿宋" w:eastAsia="仿宋"/>
          <w:sz w:val="32"/>
          <w:szCs w:val="20"/>
        </w:rPr>
        <w:t>、变更情况</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2．报告期内授出、行使和失效的权益总额；</w:t>
      </w:r>
    </w:p>
    <w:p>
      <w:pPr>
        <w:spacing w:line="560" w:lineRule="exact"/>
        <w:ind w:firstLine="640" w:firstLineChars="200"/>
        <w:rPr>
          <w:rFonts w:ascii="仿宋" w:hAnsi="仿宋" w:eastAsia="仿宋"/>
          <w:sz w:val="32"/>
          <w:szCs w:val="20"/>
        </w:rPr>
      </w:pPr>
      <w:r>
        <w:rPr>
          <w:rFonts w:ascii="仿宋" w:hAnsi="仿宋" w:eastAsia="仿宋"/>
          <w:sz w:val="32"/>
          <w:szCs w:val="20"/>
        </w:rPr>
        <w:t>3．至报告期末累计已授出但尚未行使的权益总额；</w:t>
      </w:r>
    </w:p>
    <w:p>
      <w:pPr>
        <w:spacing w:line="560" w:lineRule="exact"/>
        <w:ind w:firstLine="640" w:firstLineChars="200"/>
        <w:rPr>
          <w:rFonts w:ascii="仿宋" w:hAnsi="仿宋" w:eastAsia="仿宋"/>
          <w:sz w:val="32"/>
          <w:szCs w:val="20"/>
        </w:rPr>
      </w:pPr>
      <w:r>
        <w:rPr>
          <w:rFonts w:ascii="仿宋" w:hAnsi="仿宋" w:eastAsia="仿宋"/>
          <w:sz w:val="32"/>
          <w:szCs w:val="20"/>
        </w:rPr>
        <w:t>4．报告期内权益价格、权益数量历次调整的情况以及经调整后的最新权益价格与权益数量；</w:t>
      </w:r>
      <w:r>
        <w:rPr>
          <w:rFonts w:hint="eastAsia" w:ascii="仿宋" w:hAnsi="仿宋" w:eastAsia="仿宋"/>
          <w:sz w:val="32"/>
          <w:szCs w:val="20"/>
        </w:rPr>
        <w:t>至报告期末全部有效计划持有的股票总额及其占公司总股本的比例；</w:t>
      </w:r>
    </w:p>
    <w:p>
      <w:pPr>
        <w:spacing w:line="560" w:lineRule="exact"/>
        <w:ind w:firstLine="640" w:firstLineChars="200"/>
        <w:rPr>
          <w:rFonts w:ascii="仿宋" w:hAnsi="仿宋" w:eastAsia="仿宋"/>
          <w:sz w:val="32"/>
          <w:szCs w:val="20"/>
        </w:rPr>
      </w:pPr>
      <w:r>
        <w:rPr>
          <w:rFonts w:ascii="仿宋" w:hAnsi="仿宋" w:eastAsia="仿宋"/>
          <w:sz w:val="32"/>
          <w:szCs w:val="20"/>
        </w:rPr>
        <w:t>5．董事、高级管理人员各自的姓名、职务以及在报告期内历次获授、行使权益的情况和失效的权益数量；</w:t>
      </w:r>
    </w:p>
    <w:p>
      <w:pPr>
        <w:spacing w:line="560" w:lineRule="exact"/>
        <w:ind w:firstLine="640" w:firstLineChars="200"/>
        <w:rPr>
          <w:rFonts w:ascii="仿宋" w:hAnsi="仿宋" w:eastAsia="仿宋"/>
          <w:sz w:val="32"/>
          <w:szCs w:val="20"/>
        </w:rPr>
      </w:pPr>
      <w:r>
        <w:rPr>
          <w:rFonts w:ascii="仿宋" w:hAnsi="仿宋" w:eastAsia="仿宋"/>
          <w:sz w:val="32"/>
          <w:szCs w:val="20"/>
        </w:rPr>
        <w:t>6．因激励对象行使权益所引起的股本变动情况；</w:t>
      </w:r>
    </w:p>
    <w:p>
      <w:pPr>
        <w:spacing w:line="560" w:lineRule="exact"/>
        <w:ind w:firstLine="640" w:firstLineChars="200"/>
        <w:rPr>
          <w:rFonts w:ascii="仿宋" w:hAnsi="仿宋" w:eastAsia="仿宋"/>
          <w:sz w:val="32"/>
          <w:szCs w:val="20"/>
        </w:rPr>
      </w:pPr>
      <w:r>
        <w:rPr>
          <w:rFonts w:ascii="仿宋" w:hAnsi="仿宋" w:eastAsia="仿宋"/>
          <w:sz w:val="32"/>
          <w:szCs w:val="20"/>
        </w:rPr>
        <w:t>7．股权激励的会计处理方法及股权激励事项对公司业绩的影响；</w:t>
      </w:r>
    </w:p>
    <w:p>
      <w:pPr>
        <w:spacing w:line="560" w:lineRule="exact"/>
        <w:ind w:firstLine="640" w:firstLineChars="200"/>
        <w:rPr>
          <w:rFonts w:ascii="仿宋" w:hAnsi="仿宋" w:eastAsia="仿宋"/>
          <w:sz w:val="32"/>
          <w:szCs w:val="20"/>
        </w:rPr>
      </w:pPr>
      <w:r>
        <w:rPr>
          <w:rFonts w:ascii="仿宋" w:hAnsi="仿宋" w:eastAsia="仿宋"/>
          <w:sz w:val="32"/>
          <w:szCs w:val="20"/>
        </w:rPr>
        <w:t>8．报告期内激励对象获授权益、行使权益的条件是否成就的说明；</w:t>
      </w:r>
    </w:p>
    <w:p>
      <w:pPr>
        <w:spacing w:line="560" w:lineRule="exact"/>
        <w:ind w:firstLine="640" w:firstLineChars="200"/>
        <w:rPr>
          <w:rFonts w:ascii="仿宋" w:hAnsi="仿宋" w:eastAsia="仿宋"/>
          <w:sz w:val="32"/>
          <w:szCs w:val="20"/>
        </w:rPr>
      </w:pPr>
      <w:r>
        <w:rPr>
          <w:rFonts w:ascii="仿宋" w:hAnsi="仿宋" w:eastAsia="仿宋"/>
          <w:sz w:val="32"/>
          <w:szCs w:val="20"/>
        </w:rPr>
        <w:t>9．报告期内预留权益失效情况及原因，终止实施股权激励的情况及原因</w:t>
      </w:r>
      <w:r>
        <w:rPr>
          <w:rFonts w:hint="eastAsia" w:ascii="仿宋" w:hAnsi="仿宋" w:eastAsia="仿宋"/>
          <w:sz w:val="32"/>
          <w:szCs w:val="20"/>
        </w:rPr>
        <w:t>、会计处理及对公司业绩的影响</w:t>
      </w:r>
      <w:r>
        <w:rPr>
          <w:rFonts w:ascii="仿宋" w:hAnsi="仿宋" w:eastAsia="仿宋"/>
          <w:sz w:val="32"/>
          <w:szCs w:val="20"/>
        </w:rPr>
        <w:t>；</w:t>
      </w:r>
    </w:p>
    <w:p>
      <w:pPr>
        <w:spacing w:line="560" w:lineRule="exact"/>
        <w:ind w:firstLine="640" w:firstLineChars="200"/>
        <w:rPr>
          <w:rFonts w:ascii="仿宋" w:hAnsi="仿宋" w:eastAsia="仿宋"/>
          <w:sz w:val="32"/>
          <w:szCs w:val="20"/>
        </w:rPr>
      </w:pPr>
      <w:r>
        <w:rPr>
          <w:rFonts w:ascii="仿宋" w:hAnsi="仿宋" w:eastAsia="仿宋"/>
          <w:sz w:val="32"/>
          <w:szCs w:val="20"/>
        </w:rPr>
        <w:t>10．其他应当予以披露的事项。</w:t>
      </w:r>
    </w:p>
    <w:p>
      <w:pPr>
        <w:spacing w:line="560" w:lineRule="exact"/>
        <w:ind w:firstLine="640" w:firstLineChars="200"/>
        <w:rPr>
          <w:rFonts w:ascii="仿宋" w:hAnsi="仿宋" w:eastAsia="仿宋"/>
          <w:sz w:val="32"/>
          <w:szCs w:val="20"/>
        </w:rPr>
      </w:pPr>
      <w:r>
        <w:rPr>
          <w:rFonts w:ascii="仿宋" w:hAnsi="仿宋" w:eastAsia="仿宋"/>
          <w:sz w:val="32"/>
          <w:szCs w:val="20"/>
        </w:rPr>
        <w:t>（三）上市公司采用回购本公司股票的方式实施股权激励的，应当按照</w:t>
      </w:r>
      <w:r>
        <w:rPr>
          <w:rFonts w:hint="eastAsia" w:ascii="仿宋" w:hAnsi="仿宋" w:eastAsia="仿宋"/>
          <w:sz w:val="32"/>
          <w:szCs w:val="20"/>
        </w:rPr>
        <w:t>本所《上市公司自律监管指引第9号——回购股份》</w:t>
      </w:r>
      <w:r>
        <w:rPr>
          <w:rFonts w:ascii="仿宋" w:hAnsi="仿宋" w:eastAsia="仿宋"/>
          <w:sz w:val="32"/>
          <w:szCs w:val="20"/>
        </w:rPr>
        <w:t>等相关规定，及时履行审议程序和信息披露义务。</w:t>
      </w:r>
    </w:p>
    <w:p>
      <w:pPr>
        <w:ind w:firstLine="640"/>
        <w:rPr>
          <w:rFonts w:ascii="仿宋" w:hAnsi="仿宋"/>
        </w:rPr>
      </w:pPr>
    </w:p>
    <w:p>
      <w:pPr>
        <w:ind w:firstLine="640"/>
        <w:rPr>
          <w:rFonts w:ascii="仿宋" w:hAnsi="仿宋"/>
        </w:rPr>
      </w:pPr>
    </w:p>
    <w:p>
      <w:pPr>
        <w:ind w:firstLine="640"/>
        <w:rPr>
          <w:rFonts w:ascii="仿宋" w:hAnsi="仿宋"/>
        </w:rPr>
      </w:pPr>
      <w:r>
        <w:rPr>
          <w:rFonts w:hint="eastAsia" w:ascii="仿宋" w:hAnsi="仿宋"/>
        </w:rPr>
        <w:t>附件：1．上市公司股权激励计划自查表</w:t>
      </w:r>
    </w:p>
    <w:p>
      <w:pPr>
        <w:ind w:left="1557" w:leftChars="486" w:hanging="2" w:firstLineChars="0"/>
        <w:rPr>
          <w:rFonts w:ascii="仿宋" w:hAnsi="仿宋"/>
          <w:kern w:val="0"/>
          <w:szCs w:val="32"/>
        </w:rPr>
      </w:pPr>
      <w:r>
        <w:rPr>
          <w:rFonts w:hint="eastAsia" w:ascii="仿宋" w:hAnsi="仿宋"/>
          <w:kern w:val="0"/>
          <w:szCs w:val="32"/>
        </w:rPr>
        <w:t>2．上市公司股权激励计划授予登记申请表（股票期权）</w:t>
      </w:r>
    </w:p>
    <w:p>
      <w:pPr>
        <w:ind w:left="1558" w:leftChars="487" w:firstLine="0" w:firstLineChars="0"/>
        <w:rPr>
          <w:rFonts w:ascii="仿宋" w:hAnsi="仿宋"/>
          <w:kern w:val="0"/>
          <w:szCs w:val="32"/>
        </w:rPr>
      </w:pPr>
      <w:r>
        <w:rPr>
          <w:rFonts w:hint="eastAsia" w:ascii="仿宋" w:hAnsi="仿宋"/>
          <w:kern w:val="0"/>
          <w:szCs w:val="32"/>
        </w:rPr>
        <w:t>3．上市公司股权激励计划授予登记申请表（限制性股票）</w:t>
      </w:r>
    </w:p>
    <w:p>
      <w:pPr>
        <w:ind w:left="1558" w:leftChars="487" w:firstLine="0" w:firstLineChars="0"/>
        <w:rPr>
          <w:rFonts w:ascii="仿宋" w:hAnsi="仿宋"/>
          <w:kern w:val="0"/>
          <w:szCs w:val="32"/>
        </w:rPr>
      </w:pPr>
      <w:r>
        <w:rPr>
          <w:rFonts w:hint="eastAsia" w:ascii="仿宋" w:hAnsi="仿宋"/>
          <w:kern w:val="0"/>
          <w:szCs w:val="32"/>
        </w:rPr>
        <w:t>4．上市公司股权激励获得股份解除限售申请表</w:t>
      </w:r>
    </w:p>
    <w:p>
      <w:pPr>
        <w:ind w:left="1558" w:leftChars="487" w:firstLine="0" w:firstLineChars="0"/>
        <w:rPr>
          <w:rFonts w:ascii="仿宋" w:hAnsi="仿宋"/>
          <w:kern w:val="0"/>
          <w:szCs w:val="32"/>
        </w:rPr>
      </w:pPr>
      <w:r>
        <w:rPr>
          <w:rFonts w:hint="eastAsia" w:ascii="仿宋" w:hAnsi="仿宋"/>
          <w:kern w:val="0"/>
          <w:szCs w:val="32"/>
        </w:rPr>
        <w:t>5．上市公司股权激励计划股票期权行权申请书</w:t>
      </w:r>
      <w:r>
        <w:rPr>
          <w:rFonts w:ascii="仿宋" w:hAnsi="仿宋"/>
          <w:kern w:val="0"/>
          <w:szCs w:val="32"/>
        </w:rPr>
        <w:t>（集中行权适用）</w:t>
      </w:r>
    </w:p>
    <w:p>
      <w:pPr>
        <w:ind w:left="1558" w:leftChars="487" w:firstLine="0" w:firstLineChars="0"/>
        <w:rPr>
          <w:rFonts w:ascii="仿宋" w:hAnsi="仿宋"/>
          <w:kern w:val="0"/>
          <w:szCs w:val="32"/>
        </w:rPr>
      </w:pPr>
      <w:r>
        <w:rPr>
          <w:rFonts w:hint="eastAsia" w:ascii="仿宋" w:hAnsi="仿宋"/>
          <w:kern w:val="0"/>
          <w:szCs w:val="32"/>
        </w:rPr>
        <w:t>6．上市公司股权激励计划股票期权行权申请书（自主行权适用）</w:t>
      </w:r>
    </w:p>
    <w:p>
      <w:pPr>
        <w:ind w:left="1558" w:leftChars="487" w:firstLine="0" w:firstLineChars="0"/>
        <w:rPr>
          <w:rFonts w:ascii="仿宋" w:hAnsi="仿宋"/>
          <w:kern w:val="0"/>
          <w:szCs w:val="32"/>
        </w:rPr>
      </w:pPr>
      <w:r>
        <w:rPr>
          <w:rFonts w:hint="eastAsia" w:ascii="仿宋" w:hAnsi="仿宋"/>
          <w:kern w:val="0"/>
          <w:szCs w:val="32"/>
        </w:rPr>
        <w:t>7．上市公司股权激励授予限制性股票注销申请表</w:t>
      </w:r>
    </w:p>
    <w:p>
      <w:pPr>
        <w:ind w:firstLine="1600" w:firstLineChars="500"/>
        <w:rPr>
          <w:rFonts w:ascii="仿宋" w:hAnsi="仿宋"/>
          <w:kern w:val="0"/>
          <w:szCs w:val="32"/>
        </w:rPr>
      </w:pPr>
    </w:p>
    <w:p>
      <w:pPr>
        <w:widowControl/>
        <w:spacing w:line="240" w:lineRule="auto"/>
        <w:ind w:firstLine="0" w:firstLineChars="0"/>
        <w:jc w:val="left"/>
        <w:rPr>
          <w:rFonts w:eastAsia="仿宋_GB2312"/>
          <w:color w:val="000000"/>
          <w:szCs w:val="32"/>
        </w:rPr>
      </w:pPr>
      <w:r>
        <w:rPr>
          <w:rFonts w:eastAsia="仿宋_GB2312"/>
          <w:color w:val="000000"/>
          <w:szCs w:val="32"/>
        </w:rPr>
        <w:br w:type="page"/>
      </w:r>
    </w:p>
    <w:p>
      <w:pPr>
        <w:ind w:firstLine="0" w:firstLineChars="0"/>
        <w:rPr>
          <w:rFonts w:ascii="黑体" w:hAnsi="黑体" w:eastAsia="黑体"/>
        </w:rPr>
      </w:pPr>
      <w:r>
        <w:rPr>
          <w:rFonts w:hint="eastAsia" w:ascii="黑体" w:hAnsi="黑体" w:eastAsia="黑体"/>
        </w:rPr>
        <w:t>附件</w:t>
      </w:r>
      <w:r>
        <w:rPr>
          <w:rFonts w:ascii="黑体" w:hAnsi="黑体" w:eastAsia="黑体"/>
        </w:rPr>
        <w:t>1</w:t>
      </w:r>
    </w:p>
    <w:p>
      <w:pPr>
        <w:widowControl/>
        <w:adjustRightInd w:val="0"/>
        <w:snapToGrid w:val="0"/>
        <w:spacing w:line="240" w:lineRule="auto"/>
        <w:ind w:firstLine="0" w:firstLineChars="0"/>
        <w:rPr>
          <w:rFonts w:ascii="黑体" w:hAnsi="黑体" w:eastAsia="黑体"/>
          <w:szCs w:val="32"/>
        </w:rPr>
      </w:pPr>
    </w:p>
    <w:p>
      <w:pPr>
        <w:spacing w:line="240" w:lineRule="auto"/>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上市公司股权激励计划自查表</w:t>
      </w:r>
    </w:p>
    <w:p>
      <w:pPr>
        <w:spacing w:line="240" w:lineRule="auto"/>
        <w:ind w:firstLine="0" w:firstLineChars="0"/>
        <w:rPr>
          <w:rFonts w:ascii="仿宋" w:hAnsi="仿宋"/>
          <w:b/>
          <w:bCs/>
          <w:szCs w:val="32"/>
        </w:rPr>
      </w:pPr>
      <w:r>
        <w:rPr>
          <w:rFonts w:hint="eastAsia" w:ascii="仿宋" w:hAnsi="仿宋"/>
          <w:b/>
          <w:bCs/>
          <w:sz w:val="24"/>
          <w:szCs w:val="24"/>
        </w:rPr>
        <w:t>公司简称：</w:t>
      </w:r>
      <w:r>
        <w:rPr>
          <w:rFonts w:ascii="仿宋" w:hAnsi="仿宋"/>
          <w:b/>
          <w:bCs/>
          <w:sz w:val="24"/>
          <w:szCs w:val="24"/>
        </w:rPr>
        <w:t xml:space="preserve">      </w:t>
      </w:r>
      <w:r>
        <w:rPr>
          <w:rFonts w:hint="eastAsia" w:ascii="仿宋" w:hAnsi="仿宋"/>
          <w:b/>
          <w:bCs/>
          <w:sz w:val="24"/>
          <w:szCs w:val="24"/>
        </w:rPr>
        <w:t>股票代码：</w:t>
      </w:r>
      <w:r>
        <w:rPr>
          <w:rFonts w:ascii="仿宋" w:hAnsi="仿宋"/>
          <w:b/>
          <w:bCs/>
          <w:sz w:val="24"/>
          <w:szCs w:val="24"/>
        </w:rPr>
        <w:t xml:space="preserve">   </w:t>
      </w:r>
      <w:r>
        <w:rPr>
          <w:rFonts w:hint="eastAsia" w:ascii="仿宋" w:hAnsi="仿宋"/>
          <w:b/>
          <w:bCs/>
          <w:sz w:val="24"/>
          <w:szCs w:val="24"/>
        </w:rPr>
        <w:t>独立财务顾问：</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78"/>
        <w:gridCol w:w="5584"/>
        <w:gridCol w:w="1329"/>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5" w:hRule="atLeast"/>
        </w:trPr>
        <w:tc>
          <w:tcPr>
            <w:tcW w:w="398" w:type="pct"/>
            <w:shd w:val="clear" w:color="auto" w:fill="A6A6A6"/>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sz w:val="24"/>
                <w:szCs w:val="24"/>
              </w:rPr>
              <w:t>序号</w:t>
            </w:r>
          </w:p>
        </w:tc>
        <w:tc>
          <w:tcPr>
            <w:tcW w:w="3276" w:type="pct"/>
            <w:shd w:val="clear" w:color="auto" w:fill="A6A6A6"/>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sz w:val="24"/>
                <w:szCs w:val="24"/>
              </w:rPr>
              <w:t>事项</w:t>
            </w:r>
          </w:p>
        </w:tc>
        <w:tc>
          <w:tcPr>
            <w:tcW w:w="780" w:type="pct"/>
            <w:shd w:val="clear" w:color="auto" w:fill="A6A6A6"/>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r>
              <w:rPr>
                <w:rFonts w:hint="eastAsia" w:ascii="仿宋" w:hAnsi="仿宋"/>
                <w:b/>
                <w:bCs/>
                <w:sz w:val="24"/>
                <w:szCs w:val="24"/>
              </w:rPr>
              <w:t>是否存在该事项（是</w:t>
            </w:r>
            <w:r>
              <w:rPr>
                <w:rFonts w:ascii="仿宋" w:hAnsi="仿宋"/>
                <w:b/>
                <w:bCs/>
                <w:sz w:val="24"/>
                <w:szCs w:val="24"/>
              </w:rPr>
              <w:t>/</w:t>
            </w:r>
            <w:r>
              <w:rPr>
                <w:rFonts w:hint="eastAsia" w:ascii="仿宋" w:hAnsi="仿宋"/>
                <w:b/>
                <w:bCs/>
                <w:sz w:val="24"/>
                <w:szCs w:val="24"/>
              </w:rPr>
              <w:t>否</w:t>
            </w:r>
            <w:r>
              <w:rPr>
                <w:rFonts w:ascii="仿宋" w:hAnsi="仿宋"/>
                <w:b/>
                <w:bCs/>
                <w:sz w:val="24"/>
                <w:szCs w:val="24"/>
              </w:rPr>
              <w:t>/</w:t>
            </w:r>
            <w:r>
              <w:rPr>
                <w:rFonts w:hint="eastAsia" w:ascii="仿宋" w:hAnsi="仿宋"/>
                <w:b/>
                <w:bCs/>
                <w:sz w:val="24"/>
                <w:szCs w:val="24"/>
              </w:rPr>
              <w:t>不适用）</w:t>
            </w:r>
          </w:p>
        </w:tc>
        <w:tc>
          <w:tcPr>
            <w:tcW w:w="546" w:type="pct"/>
            <w:shd w:val="clear" w:color="auto" w:fill="A6A6A6"/>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r>
              <w:rPr>
                <w:rFonts w:hint="eastAsia" w:ascii="仿宋" w:hAnsi="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5"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bCs/>
                <w:sz w:val="24"/>
                <w:szCs w:val="24"/>
              </w:rPr>
            </w:pPr>
            <w:r>
              <w:rPr>
                <w:rFonts w:hint="eastAsia" w:ascii="仿宋" w:hAnsi="仿宋"/>
                <w:b/>
                <w:bCs/>
                <w:color w:val="000000"/>
                <w:kern w:val="0"/>
                <w:sz w:val="24"/>
                <w:szCs w:val="24"/>
              </w:rPr>
              <w:t>上市公司合规性要求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bCs/>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最近一个会计年度财务会计报告是否未被注册会计师出具否定意见或者无法表示意见的审计报告</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最近一个会计年度财务报告内部控制是否未被注册会计师出具否定意见或无法表示意见的审计报告</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上市后最近</w:t>
            </w:r>
            <w:r>
              <w:rPr>
                <w:rFonts w:ascii="仿宋" w:hAnsi="仿宋"/>
                <w:sz w:val="24"/>
                <w:szCs w:val="24"/>
              </w:rPr>
              <w:t>36</w:t>
            </w:r>
            <w:r>
              <w:rPr>
                <w:rFonts w:hint="eastAsia" w:ascii="仿宋" w:hAnsi="仿宋"/>
                <w:sz w:val="24"/>
                <w:szCs w:val="24"/>
              </w:rPr>
              <w:t>个月内是否未出现过未按法律法规、公司章程、公开承诺进行利润分配的情形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4</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是否不存在其他不适宜实施股权激励的情形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5</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是否已经建立绩效考核体系和考核办法</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6</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是否未为激励对象提供贷款以及其他任何形式的财务资助</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color w:val="000000"/>
                <w:kern w:val="0"/>
                <w:sz w:val="24"/>
                <w:szCs w:val="24"/>
              </w:rPr>
              <w:t>激励对象合规性要求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7</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是否未包括单独或合计持有上市公司</w:t>
            </w:r>
            <w:r>
              <w:rPr>
                <w:rFonts w:ascii="仿宋" w:hAnsi="仿宋"/>
                <w:sz w:val="24"/>
                <w:szCs w:val="24"/>
              </w:rPr>
              <w:t>5%</w:t>
            </w:r>
            <w:r>
              <w:rPr>
                <w:rFonts w:hint="eastAsia" w:ascii="仿宋" w:hAnsi="仿宋"/>
                <w:sz w:val="24"/>
                <w:szCs w:val="24"/>
              </w:rPr>
              <w:t>以上股份的股东或实际控制人及其配偶、父母、子女</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8</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是否未包括独立董事</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9</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是否最近</w:t>
            </w:r>
            <w:r>
              <w:rPr>
                <w:rFonts w:ascii="仿宋" w:hAnsi="仿宋"/>
                <w:sz w:val="24"/>
                <w:szCs w:val="24"/>
              </w:rPr>
              <w:t>12</w:t>
            </w:r>
            <w:r>
              <w:rPr>
                <w:rFonts w:hint="eastAsia" w:ascii="仿宋" w:hAnsi="仿宋"/>
                <w:sz w:val="24"/>
                <w:szCs w:val="24"/>
              </w:rPr>
              <w:t>个月内未被证券交易所认定为不适当人选</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10</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是否最近</w:t>
            </w:r>
            <w:r>
              <w:rPr>
                <w:rFonts w:ascii="仿宋" w:hAnsi="仿宋"/>
                <w:sz w:val="24"/>
                <w:szCs w:val="24"/>
              </w:rPr>
              <w:t>12</w:t>
            </w:r>
            <w:r>
              <w:rPr>
                <w:rFonts w:hint="eastAsia" w:ascii="仿宋" w:hAnsi="仿宋"/>
                <w:sz w:val="24"/>
                <w:szCs w:val="24"/>
              </w:rPr>
              <w:t>个月内未被中国证监会及其派出机构认定为不适当人选</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11</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是否最近</w:t>
            </w:r>
            <w:r>
              <w:rPr>
                <w:rFonts w:ascii="仿宋" w:hAnsi="仿宋"/>
                <w:sz w:val="24"/>
                <w:szCs w:val="24"/>
              </w:rPr>
              <w:t>12</w:t>
            </w:r>
            <w:r>
              <w:rPr>
                <w:rFonts w:hint="eastAsia" w:ascii="仿宋" w:hAnsi="仿宋"/>
                <w:sz w:val="24"/>
                <w:szCs w:val="24"/>
              </w:rPr>
              <w:t>个月内未因重大违法违规行为被中国证监会及其派出机构行政处罚或者采取市场禁入措施</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12</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是否不存在《公司法》规定的不得担任公司董事、高级管理人员情形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13</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是否不存在其他不适宜成为激励对象的情形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14</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激励名单是否经</w:t>
            </w:r>
            <w:r>
              <w:rPr>
                <w:rFonts w:hint="eastAsia" w:ascii="仿宋" w:hAnsi="仿宋" w:eastAsia="仿宋"/>
                <w:sz w:val="24"/>
                <w:szCs w:val="24"/>
                <w:lang w:val="en-US" w:eastAsia="zh-CN"/>
              </w:rPr>
              <w:t>薪酬与考核委员</w:t>
            </w:r>
            <w:r>
              <w:rPr>
                <w:rFonts w:hint="eastAsia" w:ascii="仿宋" w:hAnsi="仿宋"/>
                <w:sz w:val="24"/>
                <w:szCs w:val="24"/>
              </w:rPr>
              <w:t>会核实</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color w:val="000000"/>
                <w:kern w:val="0"/>
                <w:sz w:val="24"/>
                <w:szCs w:val="24"/>
              </w:rPr>
              <w:t>激励计划合规性要求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15</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上市公司全部在有效期内的股权激励计划所涉及的标的股票总数累计是否未超过公司股本总额的</w:t>
            </w:r>
            <w:r>
              <w:rPr>
                <w:rFonts w:ascii="仿宋" w:hAnsi="仿宋"/>
                <w:sz w:val="24"/>
                <w:szCs w:val="24"/>
              </w:rPr>
              <w:t>10%</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16</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单一激励对象通过全部在有效期内的股权激励计划累计获授股票是否未超过公司股本总额的</w:t>
            </w:r>
            <w:r>
              <w:rPr>
                <w:rFonts w:ascii="仿宋" w:hAnsi="仿宋"/>
                <w:sz w:val="24"/>
                <w:szCs w:val="24"/>
              </w:rPr>
              <w:t>1%</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17</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激励对象</w:t>
            </w:r>
            <w:r>
              <w:rPr>
                <w:rFonts w:hint="eastAsia" w:ascii="仿宋" w:hAnsi="仿宋"/>
                <w:color w:val="000000"/>
                <w:kern w:val="0"/>
                <w:sz w:val="24"/>
                <w:szCs w:val="24"/>
              </w:rPr>
              <w:t>预留权益比例是否未超过本次股权激励计划拟授予权益数量的</w:t>
            </w:r>
            <w:r>
              <w:rPr>
                <w:rFonts w:ascii="仿宋" w:hAnsi="仿宋"/>
                <w:color w:val="000000"/>
                <w:kern w:val="0"/>
                <w:sz w:val="24"/>
                <w:szCs w:val="24"/>
              </w:rPr>
              <w:t>20%</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18</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激励对象为董事、高管的，股权激励计划草案是否已列明其姓名、职务、获授数量</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19</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color w:val="000000"/>
                <w:kern w:val="0"/>
                <w:sz w:val="24"/>
                <w:szCs w:val="24"/>
              </w:rPr>
            </w:pPr>
            <w:r>
              <w:rPr>
                <w:rFonts w:hint="eastAsia" w:ascii="仿宋" w:hAnsi="仿宋"/>
                <w:sz w:val="24"/>
                <w:szCs w:val="24"/>
              </w:rPr>
              <w:t>激励对象为董事、高管的，是否设立绩效考核指标作为激励对象行使权益的条件</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20</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股权激励计划的有效期从首次授予权益日起是否未超过</w:t>
            </w:r>
            <w:r>
              <w:rPr>
                <w:rFonts w:ascii="仿宋" w:hAnsi="仿宋"/>
                <w:color w:val="000000"/>
                <w:kern w:val="0"/>
                <w:sz w:val="24"/>
                <w:szCs w:val="24"/>
              </w:rPr>
              <w:t>10</w:t>
            </w:r>
            <w:r>
              <w:rPr>
                <w:rFonts w:hint="eastAsia" w:ascii="仿宋" w:hAnsi="仿宋"/>
                <w:color w:val="000000"/>
                <w:kern w:val="0"/>
                <w:sz w:val="24"/>
                <w:szCs w:val="24"/>
              </w:rPr>
              <w:t>年</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21</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color w:val="000000"/>
                <w:kern w:val="0"/>
                <w:sz w:val="24"/>
                <w:szCs w:val="24"/>
              </w:rPr>
            </w:pPr>
            <w:r>
              <w:rPr>
                <w:rFonts w:hint="eastAsia" w:ascii="仿宋" w:hAnsi="仿宋"/>
                <w:sz w:val="24"/>
                <w:szCs w:val="24"/>
              </w:rPr>
              <w:t>股权激励计划草案是否由薪酬与考核委员会负责拟定</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color w:val="000000"/>
                <w:kern w:val="0"/>
                <w:sz w:val="24"/>
                <w:szCs w:val="24"/>
              </w:rPr>
            </w:pPr>
            <w:r>
              <w:rPr>
                <w:rFonts w:hint="eastAsia" w:ascii="仿宋" w:hAnsi="仿宋"/>
                <w:b/>
                <w:bCs/>
                <w:color w:val="000000"/>
                <w:kern w:val="0"/>
                <w:sz w:val="24"/>
                <w:szCs w:val="24"/>
              </w:rPr>
              <w:t>股权激励计划披露完整性要求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22</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股权激励计划所规定事项是否完整</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w:t>
            </w:r>
            <w:r>
              <w:rPr>
                <w:rFonts w:hint="eastAsia" w:ascii="仿宋" w:hAnsi="仿宋"/>
                <w:sz w:val="24"/>
                <w:szCs w:val="24"/>
              </w:rPr>
              <w:t>）对照《股权激励管理办法》的相关规定，逐条说明是否存在上市公司不得实行股权激励以及激励对象不得参与股权激励的情形；说明股权激励计划的实施是否会导致上市公司股权分布不符合上市条件</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2</w:t>
            </w:r>
            <w:r>
              <w:rPr>
                <w:rFonts w:hint="eastAsia" w:ascii="仿宋" w:hAnsi="仿宋"/>
                <w:sz w:val="24"/>
                <w:szCs w:val="24"/>
              </w:rPr>
              <w:t>）股权激励计划的目的、激励对象的确定依据和范围</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3</w:t>
            </w:r>
            <w:r>
              <w:rPr>
                <w:rFonts w:hint="eastAsia" w:ascii="仿宋" w:hAnsi="仿宋"/>
                <w:sz w:val="24"/>
                <w:szCs w:val="24"/>
              </w:rPr>
              <w:t>）拟授出的权益数量，股权激励计划拟授</w:t>
            </w:r>
            <w:r>
              <w:rPr>
                <w:rFonts w:hint="eastAsia" w:ascii="仿宋" w:hAnsi="仿宋"/>
                <w:sz w:val="24"/>
                <w:szCs w:val="24"/>
                <w:lang w:eastAsia="zh-CN"/>
              </w:rPr>
              <w:t>出权益</w:t>
            </w:r>
            <w:r>
              <w:rPr>
                <w:rFonts w:hint="eastAsia" w:ascii="仿宋" w:hAnsi="仿宋"/>
                <w:sz w:val="24"/>
                <w:szCs w:val="24"/>
              </w:rPr>
              <w:t>涉及的标的股票种类、来源、权益数量及占上市公司股本总额的比例百分比；若分次实施的，每次拟授出的权益数量，涉及的标的股票数量及占上市公司股本总额的比例百分比；设置预留权益的，拟预留的权益数量及占股权激励计划权益总额的比例百分比；所有在有效期内的股权激励计划所涉及的标的股票总数累计是否超过公司股本总额的</w:t>
            </w:r>
            <w:r>
              <w:rPr>
                <w:rFonts w:ascii="仿宋" w:hAnsi="仿宋"/>
                <w:sz w:val="24"/>
                <w:szCs w:val="24"/>
              </w:rPr>
              <w:t>10%及其计算过程的说明</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4</w:t>
            </w:r>
            <w:r>
              <w:rPr>
                <w:rFonts w:hint="eastAsia" w:ascii="仿宋" w:hAnsi="仿宋"/>
                <w:sz w:val="24"/>
                <w:szCs w:val="24"/>
              </w:rPr>
              <w:t>）除预留部分外，激励对象为公司董事、高级管理人员的，应披露其姓名、职务、各自可获授的权益数量、占股权激励计划拟授予权益总量的比例；其他激励对象（各自或者按适当分类）可获授的权益数量及占股权激励计划拟授出权益总量的比例；单个激励对象通过全部在有效期内的股权激励计划获授的公司股票累计是否超过公司股本总额</w:t>
            </w:r>
            <w:r>
              <w:rPr>
                <w:rFonts w:ascii="仿宋" w:hAnsi="仿宋"/>
                <w:sz w:val="24"/>
                <w:szCs w:val="24"/>
              </w:rPr>
              <w:t>1%</w:t>
            </w:r>
            <w:r>
              <w:rPr>
                <w:rFonts w:hint="eastAsia" w:ascii="仿宋" w:hAnsi="仿宋"/>
                <w:sz w:val="24"/>
                <w:szCs w:val="24"/>
              </w:rPr>
              <w:t>的说明</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5</w:t>
            </w:r>
            <w:r>
              <w:rPr>
                <w:rFonts w:hint="eastAsia" w:ascii="仿宋" w:hAnsi="仿宋"/>
                <w:sz w:val="24"/>
                <w:szCs w:val="24"/>
              </w:rPr>
              <w:t>）股权激励计划的有效期，股票期权的授权日或授权日的确定方式、可行权日、行权有效期和行权安排，限制性股票的授予日、限售期和解除限售锁定期安排等</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6</w:t>
            </w:r>
            <w:r>
              <w:rPr>
                <w:rFonts w:hint="eastAsia" w:ascii="仿宋" w:hAnsi="仿宋"/>
                <w:sz w:val="24"/>
                <w:szCs w:val="24"/>
              </w:rPr>
              <w:t>）限制性股票的授予价格、股票期权的行权价格及其确定方法。如采用《股权激励管理办法》第二十三条、第二十九条规定的方法以外的其他方法确定授予价格、行权价格的，应当对定价依据及定价方式作出说明，聘请独立财务顾问核查并对股权激励计划的可行性、是否有利于上市公司的持续发展、相关定价依据和定价方法的合理性、是否损害上市公司利益以及对股东利益的影响发表明确意见并披露</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7</w:t>
            </w:r>
            <w:r>
              <w:rPr>
                <w:rFonts w:hint="eastAsia" w:ascii="仿宋" w:hAnsi="仿宋"/>
                <w:sz w:val="24"/>
                <w:szCs w:val="24"/>
              </w:rPr>
              <w:t>）激励对象获授权益、行使权益的条件。拟分次授出或者行使权益的，应当披露激励对象每次获授或者行使权益的条件；对设立条件所涉及的指标定义、计算标准等的说明；约定授予权益、行使权益条件未成就时，相关权益不得递延至下期；如激励对象包括董事和高管，应当披露激励对象行使权益的绩效考核指标；披露激励对象行使权益的绩效考核指标的，应充分披露所设定指标的科学性和合理性；公司同时实行多期股权激励计划的，后期激励计划公司业绩指标如低于前期激励计划，应当充分说明原因及合理性</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8</w:t>
            </w:r>
            <w:r>
              <w:rPr>
                <w:rFonts w:hint="eastAsia" w:ascii="仿宋" w:hAnsi="仿宋"/>
                <w:sz w:val="24"/>
                <w:szCs w:val="24"/>
              </w:rPr>
              <w:t>）公司授予权益及激励对象行使权益的程序；当中，应明确上市公司不得授出限制性股票以及激励对象不得行使权益的期间</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9</w:t>
            </w:r>
            <w:r>
              <w:rPr>
                <w:rFonts w:hint="eastAsia" w:ascii="仿宋" w:hAnsi="仿宋"/>
                <w:sz w:val="24"/>
                <w:szCs w:val="24"/>
              </w:rPr>
              <w:t>）股权激励计划所涉及的权益数量、行权价格的调整方法和程序（例如实施利润分配、配股等方案时的调整方法）</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10</w:t>
            </w:r>
            <w:r>
              <w:rPr>
                <w:rFonts w:hint="eastAsia" w:ascii="仿宋" w:hAnsi="仿宋"/>
                <w:sz w:val="24"/>
                <w:szCs w:val="24"/>
              </w:rPr>
              <w:t>）股权激励会计处理方法，限制性股票或股票期权公允价值的确定方法，估值模型重要参数取值及其合理性，实施股权激励应当计提费用及对上市公司经营业绩的影响</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2"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11</w:t>
            </w:r>
            <w:r>
              <w:rPr>
                <w:rFonts w:hint="eastAsia" w:ascii="仿宋" w:hAnsi="仿宋"/>
                <w:sz w:val="24"/>
                <w:szCs w:val="24"/>
              </w:rPr>
              <w:t>）股权激励计划的变更、终止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12</w:t>
            </w:r>
            <w:r>
              <w:rPr>
                <w:rFonts w:hint="eastAsia" w:ascii="仿宋" w:hAnsi="仿宋"/>
                <w:sz w:val="24"/>
                <w:szCs w:val="24"/>
              </w:rPr>
              <w:t>）公司发生控制权变更、合并、分立、激励对象发生职务变更、离职、死亡等事项时如何实施股权激励计划</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13</w:t>
            </w:r>
            <w:r>
              <w:rPr>
                <w:rFonts w:hint="eastAsia" w:ascii="仿宋" w:hAnsi="仿宋"/>
                <w:sz w:val="24"/>
                <w:szCs w:val="24"/>
              </w:rPr>
              <w:t>）公司与激励对象各自的权利义务，相关纠纷或争端解决机制</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14</w:t>
            </w:r>
            <w:r>
              <w:rPr>
                <w:rFonts w:hint="eastAsia" w:ascii="仿宋" w:hAnsi="仿宋"/>
                <w:sz w:val="24"/>
                <w:szCs w:val="24"/>
              </w:rPr>
              <w:t>）上市公司有关股权激励计划相关信息披露文件不存在虚假记载、误导性陈述或者重大遗漏的承诺；激励对象有关披露文件存在虚假记载、误导性陈述或者重大遗漏导致不符合授予权益或行使权益情况下全部利益返还公司的承诺。上市公司权益回购注销和收益收回程序的触发标准和时点、回购价格和收益的计算原则、操作程序、完成期限等。</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color w:val="000000"/>
                <w:kern w:val="0"/>
                <w:sz w:val="24"/>
                <w:szCs w:val="24"/>
              </w:rPr>
              <w:t>绩效考核指标是否符合相关要求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23</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是否包括公司业绩指标和激励对象个人绩效指标</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24</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指标是否客观公开、清晰透明，符合公司的实际情况，是否有利于促进公司竞争力的提升</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25</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以同行业可比公司相关指标作为对照依据的，选取的对照公司是否不少于</w:t>
            </w:r>
            <w:r>
              <w:rPr>
                <w:rFonts w:ascii="仿宋" w:hAnsi="仿宋"/>
                <w:color w:val="000000"/>
                <w:kern w:val="0"/>
                <w:sz w:val="24"/>
                <w:szCs w:val="24"/>
              </w:rPr>
              <w:t>3</w:t>
            </w:r>
            <w:r>
              <w:rPr>
                <w:rFonts w:hint="eastAsia" w:ascii="仿宋" w:hAnsi="仿宋"/>
                <w:color w:val="000000"/>
                <w:kern w:val="0"/>
                <w:sz w:val="24"/>
                <w:szCs w:val="24"/>
              </w:rPr>
              <w:t>家</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26</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是否说明设定指标的科学性和合理性</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color w:val="000000"/>
                <w:kern w:val="0"/>
                <w:sz w:val="24"/>
                <w:szCs w:val="24"/>
              </w:rPr>
            </w:pPr>
            <w:r>
              <w:rPr>
                <w:rFonts w:hint="eastAsia" w:ascii="仿宋" w:hAnsi="仿宋"/>
                <w:b/>
                <w:bCs/>
                <w:color w:val="000000"/>
                <w:kern w:val="0"/>
                <w:sz w:val="24"/>
                <w:szCs w:val="24"/>
              </w:rPr>
              <w:t>限售期、行权期合规性要求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27</w:t>
            </w:r>
          </w:p>
        </w:tc>
        <w:tc>
          <w:tcPr>
            <w:tcW w:w="3276" w:type="pct"/>
            <w:shd w:val="clear" w:color="auto" w:fill="FFFFFF"/>
            <w:tcMar>
              <w:top w:w="0" w:type="dxa"/>
              <w:left w:w="108" w:type="dxa"/>
              <w:bottom w:w="0" w:type="dxa"/>
              <w:right w:w="108" w:type="dxa"/>
            </w:tcMar>
          </w:tcPr>
          <w:p>
            <w:pPr>
              <w:spacing w:line="240" w:lineRule="auto"/>
              <w:ind w:firstLine="0" w:firstLineChars="0"/>
              <w:rPr>
                <w:rFonts w:ascii="仿宋" w:hAnsi="仿宋"/>
                <w:sz w:val="24"/>
                <w:szCs w:val="24"/>
              </w:rPr>
            </w:pPr>
            <w:r>
              <w:rPr>
                <w:rFonts w:hint="eastAsia" w:ascii="仿宋" w:hAnsi="仿宋"/>
                <w:sz w:val="24"/>
                <w:szCs w:val="24"/>
              </w:rPr>
              <w:t>限制性股票授予日与首次解除解限日之间的间隔是否不少于</w:t>
            </w:r>
            <w:r>
              <w:rPr>
                <w:rFonts w:ascii="仿宋" w:hAnsi="仿宋"/>
                <w:sz w:val="24"/>
                <w:szCs w:val="24"/>
              </w:rPr>
              <w:t>12个月</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28</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每期解除限售时限是否不少于</w:t>
            </w:r>
            <w:r>
              <w:rPr>
                <w:rFonts w:ascii="仿宋" w:hAnsi="仿宋"/>
                <w:color w:val="000000"/>
                <w:kern w:val="0"/>
                <w:sz w:val="24"/>
                <w:szCs w:val="24"/>
              </w:rPr>
              <w:t>12</w:t>
            </w:r>
            <w:r>
              <w:rPr>
                <w:rFonts w:hint="eastAsia" w:ascii="仿宋" w:hAnsi="仿宋"/>
                <w:color w:val="000000"/>
                <w:kern w:val="0"/>
                <w:sz w:val="24"/>
                <w:szCs w:val="24"/>
              </w:rPr>
              <w:t>个月</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29</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各期解除限售的比例是否未超过激励对象获授限制性股票总额的</w:t>
            </w:r>
            <w:r>
              <w:rPr>
                <w:rFonts w:ascii="仿宋" w:hAnsi="仿宋"/>
                <w:color w:val="000000"/>
                <w:kern w:val="0"/>
                <w:sz w:val="24"/>
                <w:szCs w:val="24"/>
              </w:rPr>
              <w:t>50%</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30</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股票期权授权日与首次可以行权日之间的间隔是否不少于</w:t>
            </w:r>
            <w:r>
              <w:rPr>
                <w:rFonts w:ascii="仿宋" w:hAnsi="仿宋"/>
                <w:sz w:val="24"/>
                <w:szCs w:val="24"/>
              </w:rPr>
              <w:t>12个月</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31</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股票期权后一行权期的起算日是否不早于前一行权期的届满日</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32</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股票期权每期行权时限是否不少于</w:t>
            </w:r>
            <w:r>
              <w:rPr>
                <w:rFonts w:ascii="仿宋" w:hAnsi="仿宋"/>
                <w:color w:val="000000"/>
                <w:kern w:val="0"/>
                <w:sz w:val="24"/>
                <w:szCs w:val="24"/>
              </w:rPr>
              <w:t>12</w:t>
            </w:r>
            <w:r>
              <w:rPr>
                <w:rFonts w:hint="eastAsia" w:ascii="仿宋" w:hAnsi="仿宋"/>
                <w:color w:val="000000"/>
                <w:kern w:val="0"/>
                <w:sz w:val="24"/>
                <w:szCs w:val="24"/>
              </w:rPr>
              <w:t>个月</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33</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股票期权每期可行权的股票期权比例是否未超过激励对象获授股票期权总额的</w:t>
            </w:r>
            <w:r>
              <w:rPr>
                <w:rFonts w:ascii="仿宋" w:hAnsi="仿宋"/>
                <w:color w:val="000000"/>
                <w:kern w:val="0"/>
                <w:sz w:val="24"/>
                <w:szCs w:val="24"/>
              </w:rPr>
              <w:t>50%</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color w:val="000000"/>
                <w:kern w:val="0"/>
                <w:sz w:val="24"/>
                <w:szCs w:val="24"/>
              </w:rPr>
            </w:pPr>
            <w:r>
              <w:rPr>
                <w:rFonts w:hint="eastAsia" w:ascii="仿宋" w:hAnsi="仿宋" w:eastAsia="仿宋"/>
                <w:b/>
                <w:bCs/>
                <w:sz w:val="24"/>
                <w:szCs w:val="24"/>
                <w:lang w:val="en-US" w:eastAsia="zh-CN"/>
              </w:rPr>
              <w:t>薪酬与考核委员</w:t>
            </w:r>
            <w:r>
              <w:rPr>
                <w:rFonts w:hint="eastAsia" w:ascii="仿宋" w:hAnsi="仿宋"/>
                <w:b/>
                <w:bCs/>
                <w:color w:val="000000"/>
                <w:kern w:val="0"/>
                <w:sz w:val="24"/>
                <w:szCs w:val="24"/>
              </w:rPr>
              <w:t>会及中介机构专业意见合规性要求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34</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eastAsia="仿宋"/>
                <w:sz w:val="24"/>
                <w:szCs w:val="24"/>
                <w:lang w:val="en-US" w:eastAsia="zh-CN"/>
              </w:rPr>
              <w:t>薪酬与考核委员</w:t>
            </w:r>
            <w:r>
              <w:rPr>
                <w:rFonts w:hint="eastAsia" w:ascii="仿宋" w:hAnsi="仿宋"/>
                <w:sz w:val="24"/>
                <w:szCs w:val="24"/>
              </w:rPr>
              <w:t>会是否就股权激励计划是否有利于上市公司的持续发展、是否存在明显损害上市公司及全体股东利益发表意见</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35</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上市公司是否聘请律师事务所出具法律意见书，并按照管理办法的规定发表专业意见</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1</w:t>
            </w:r>
            <w:r>
              <w:rPr>
                <w:rFonts w:hint="eastAsia" w:ascii="仿宋" w:hAnsi="仿宋"/>
                <w:sz w:val="24"/>
                <w:szCs w:val="24"/>
              </w:rPr>
              <w:t>）上市公司是否符合《股权激励管理办法》规定的实行股权激励的条件</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2</w:t>
            </w:r>
            <w:r>
              <w:rPr>
                <w:rFonts w:hint="eastAsia" w:ascii="仿宋" w:hAnsi="仿宋"/>
                <w:sz w:val="24"/>
                <w:szCs w:val="24"/>
              </w:rPr>
              <w:t>）股权激励计划的内容是否符合《股权激励管理办法》的规定</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3</w:t>
            </w:r>
            <w:r>
              <w:rPr>
                <w:rFonts w:hint="eastAsia" w:ascii="仿宋" w:hAnsi="仿宋"/>
                <w:sz w:val="24"/>
                <w:szCs w:val="24"/>
              </w:rPr>
              <w:t>）股权激励计划的拟订、审议、公示等程序是否符合《股权激励管理办法》的规定</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4</w:t>
            </w:r>
            <w:r>
              <w:rPr>
                <w:rFonts w:hint="eastAsia" w:ascii="仿宋" w:hAnsi="仿宋"/>
                <w:sz w:val="24"/>
                <w:szCs w:val="24"/>
              </w:rPr>
              <w:t>）股权激励对象的确定是否符合《股权激励管理办法》及相关法律法规的规定</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5</w:t>
            </w:r>
            <w:r>
              <w:rPr>
                <w:rFonts w:hint="eastAsia" w:ascii="仿宋" w:hAnsi="仿宋"/>
                <w:sz w:val="24"/>
                <w:szCs w:val="24"/>
              </w:rPr>
              <w:t>）上市公司是否已按照中国证监会的相关要求履行信息披露义务</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6</w:t>
            </w:r>
            <w:r>
              <w:rPr>
                <w:rFonts w:hint="eastAsia" w:ascii="仿宋" w:hAnsi="仿宋"/>
                <w:sz w:val="24"/>
                <w:szCs w:val="24"/>
              </w:rPr>
              <w:t>）上市公司是否未为激励对象提供财务资助</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7</w:t>
            </w:r>
            <w:r>
              <w:rPr>
                <w:rFonts w:hint="eastAsia" w:ascii="仿宋" w:hAnsi="仿宋"/>
                <w:sz w:val="24"/>
                <w:szCs w:val="24"/>
              </w:rPr>
              <w:t>）股权激励计划是否不存在明显损害上市公司及全体股东利益和违反有关法律、行政法规的情形</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8</w:t>
            </w:r>
            <w:r>
              <w:rPr>
                <w:rFonts w:hint="eastAsia" w:ascii="仿宋" w:hAnsi="仿宋"/>
                <w:sz w:val="24"/>
                <w:szCs w:val="24"/>
              </w:rPr>
              <w:t>）拟作为激励对象的董事或与其存在关联关系的董事是否根据《股权激励管理办法》的规定进行了回避</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w:t>
            </w:r>
            <w:r>
              <w:rPr>
                <w:rFonts w:ascii="仿宋" w:hAnsi="仿宋"/>
                <w:sz w:val="24"/>
                <w:szCs w:val="24"/>
              </w:rPr>
              <w:t>9</w:t>
            </w:r>
            <w:r>
              <w:rPr>
                <w:rFonts w:hint="eastAsia" w:ascii="仿宋" w:hAnsi="仿宋"/>
                <w:sz w:val="24"/>
                <w:szCs w:val="24"/>
              </w:rPr>
              <w:t>）其他应当说明的事项</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36</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上市公司如聘请独立财务顾问，独立财务顾问报告所发表的专业意见是否完整，符合管理办法的要求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674" w:type="pct"/>
            <w:gridSpan w:val="2"/>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hint="eastAsia" w:ascii="仿宋" w:hAnsi="仿宋"/>
                <w:b/>
                <w:bCs/>
                <w:color w:val="000000"/>
                <w:kern w:val="0"/>
                <w:sz w:val="24"/>
                <w:szCs w:val="24"/>
              </w:rPr>
              <w:t>审议程序合规性要求</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37</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董事会表决股权激励计划草案时，关联董事是否回避表决</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38</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color w:val="000000"/>
                <w:kern w:val="0"/>
                <w:sz w:val="24"/>
                <w:szCs w:val="24"/>
              </w:rPr>
              <w:t>股东会审议股权激励计划草案时，关联股东是否拟回避表决</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398"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r>
              <w:rPr>
                <w:rFonts w:ascii="仿宋" w:hAnsi="仿宋"/>
                <w:sz w:val="24"/>
                <w:szCs w:val="24"/>
              </w:rPr>
              <w:t>39</w:t>
            </w:r>
          </w:p>
        </w:tc>
        <w:tc>
          <w:tcPr>
            <w:tcW w:w="3276" w:type="pct"/>
            <w:shd w:val="clear" w:color="auto" w:fill="FFFFFF"/>
            <w:tcMar>
              <w:top w:w="0" w:type="dxa"/>
              <w:left w:w="108" w:type="dxa"/>
              <w:bottom w:w="0" w:type="dxa"/>
              <w:right w:w="108" w:type="dxa"/>
            </w:tcMar>
            <w:vAlign w:val="center"/>
          </w:tcPr>
          <w:p>
            <w:pPr>
              <w:spacing w:line="240" w:lineRule="auto"/>
              <w:ind w:firstLine="0" w:firstLineChars="0"/>
              <w:rPr>
                <w:rFonts w:ascii="仿宋" w:hAnsi="仿宋"/>
                <w:sz w:val="24"/>
                <w:szCs w:val="24"/>
              </w:rPr>
            </w:pPr>
            <w:r>
              <w:rPr>
                <w:rFonts w:hint="eastAsia" w:ascii="仿宋" w:hAnsi="仿宋"/>
                <w:sz w:val="24"/>
                <w:szCs w:val="24"/>
              </w:rPr>
              <w:t>是否不存在重大无先例事项</w:t>
            </w:r>
          </w:p>
        </w:tc>
        <w:tc>
          <w:tcPr>
            <w:tcW w:w="780"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sz w:val="24"/>
                <w:szCs w:val="24"/>
              </w:rPr>
            </w:pPr>
          </w:p>
        </w:tc>
        <w:tc>
          <w:tcPr>
            <w:tcW w:w="546" w:type="pct"/>
            <w:shd w:val="clear" w:color="auto" w:fill="FFFFFF"/>
            <w:tcMar>
              <w:top w:w="0" w:type="dxa"/>
              <w:left w:w="108" w:type="dxa"/>
              <w:bottom w:w="0" w:type="dxa"/>
              <w:right w:w="108" w:type="dxa"/>
            </w:tcMar>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trPr>
        <w:tc>
          <w:tcPr>
            <w:tcW w:w="5000" w:type="pct"/>
            <w:gridSpan w:val="4"/>
            <w:shd w:val="clear" w:color="auto" w:fill="FFFFFF"/>
            <w:tcMar>
              <w:top w:w="0" w:type="dxa"/>
              <w:left w:w="108" w:type="dxa"/>
              <w:bottom w:w="0" w:type="dxa"/>
              <w:right w:w="108" w:type="dxa"/>
            </w:tcMar>
            <w:vAlign w:val="center"/>
          </w:tcPr>
          <w:p>
            <w:pPr>
              <w:spacing w:line="240" w:lineRule="auto"/>
              <w:ind w:firstLine="0" w:firstLineChars="0"/>
              <w:rPr>
                <w:rFonts w:ascii="仿宋" w:hAnsi="仿宋"/>
                <w:color w:val="000000"/>
                <w:kern w:val="0"/>
                <w:sz w:val="24"/>
                <w:szCs w:val="24"/>
              </w:rPr>
            </w:pPr>
            <w:r>
              <w:rPr>
                <w:rFonts w:ascii="仿宋" w:hAnsi="仿宋"/>
                <w:color w:val="000000"/>
                <w:kern w:val="0"/>
                <w:sz w:val="24"/>
                <w:szCs w:val="24"/>
              </w:rPr>
              <w:t xml:space="preserve">    </w:t>
            </w:r>
            <w:r>
              <w:rPr>
                <w:rFonts w:hint="eastAsia" w:ascii="仿宋" w:hAnsi="仿宋"/>
                <w:color w:val="000000"/>
                <w:kern w:val="0"/>
                <w:sz w:val="24"/>
                <w:szCs w:val="24"/>
              </w:rPr>
              <w:t>本公司保证所填写的情况真实、准确、完整、合法，并承担因所填写情况有误产生的一切法律责任。</w:t>
            </w:r>
          </w:p>
          <w:p>
            <w:pPr>
              <w:spacing w:line="240" w:lineRule="auto"/>
              <w:ind w:firstLine="0" w:firstLineChars="0"/>
              <w:rPr>
                <w:rFonts w:ascii="仿宋" w:hAnsi="仿宋" w:cs="宋体"/>
                <w:sz w:val="24"/>
                <w:szCs w:val="24"/>
              </w:rPr>
            </w:pPr>
          </w:p>
          <w:p>
            <w:pPr>
              <w:spacing w:line="240" w:lineRule="auto"/>
              <w:ind w:firstLine="0" w:firstLineChars="0"/>
              <w:rPr>
                <w:rFonts w:ascii="仿宋" w:hAnsi="仿宋" w:cs="宋体"/>
                <w:sz w:val="24"/>
                <w:szCs w:val="24"/>
              </w:rPr>
            </w:pPr>
          </w:p>
          <w:p>
            <w:pPr>
              <w:spacing w:line="240" w:lineRule="auto"/>
              <w:ind w:firstLine="0" w:firstLineChars="0"/>
              <w:rPr>
                <w:rFonts w:ascii="仿宋" w:hAnsi="仿宋"/>
                <w:sz w:val="24"/>
                <w:szCs w:val="24"/>
              </w:rPr>
            </w:pPr>
            <w:r>
              <w:rPr>
                <w:rFonts w:ascii="仿宋" w:hAnsi="仿宋"/>
                <w:sz w:val="24"/>
                <w:szCs w:val="24"/>
              </w:rPr>
              <w:t xml:space="preserve">                                  </w:t>
            </w:r>
            <w:r>
              <w:rPr>
                <w:rFonts w:hint="eastAsia" w:ascii="仿宋" w:hAnsi="仿宋"/>
                <w:color w:val="000000"/>
                <w:kern w:val="0"/>
                <w:sz w:val="24"/>
                <w:szCs w:val="24"/>
              </w:rPr>
              <w:t>年</w:t>
            </w:r>
            <w:r>
              <w:rPr>
                <w:rFonts w:hint="eastAsia" w:ascii="宋体" w:hAnsi="宋体" w:eastAsia="宋体" w:cs="宋体"/>
                <w:color w:val="000000"/>
                <w:kern w:val="0"/>
                <w:sz w:val="24"/>
                <w:szCs w:val="24"/>
              </w:rPr>
              <w:t xml:space="preserve">    </w:t>
            </w:r>
            <w:r>
              <w:rPr>
                <w:rFonts w:hint="eastAsia" w:ascii="仿宋" w:hAnsi="仿宋"/>
                <w:color w:val="000000"/>
                <w:kern w:val="0"/>
                <w:sz w:val="24"/>
                <w:szCs w:val="24"/>
              </w:rPr>
              <w:t>月</w:t>
            </w:r>
            <w:r>
              <w:rPr>
                <w:rFonts w:hint="eastAsia" w:ascii="宋体" w:hAnsi="宋体" w:eastAsia="宋体" w:cs="宋体"/>
                <w:color w:val="000000"/>
                <w:kern w:val="0"/>
                <w:sz w:val="24"/>
                <w:szCs w:val="24"/>
              </w:rPr>
              <w:t xml:space="preserve">   </w:t>
            </w:r>
            <w:r>
              <w:rPr>
                <w:rFonts w:ascii="仿宋" w:hAnsi="仿宋"/>
                <w:color w:val="000000"/>
                <w:kern w:val="0"/>
                <w:sz w:val="24"/>
                <w:szCs w:val="24"/>
              </w:rPr>
              <w:t xml:space="preserve"> </w:t>
            </w:r>
            <w:r>
              <w:rPr>
                <w:rFonts w:hint="eastAsia" w:ascii="仿宋" w:hAnsi="仿宋"/>
                <w:color w:val="000000"/>
                <w:kern w:val="0"/>
                <w:sz w:val="24"/>
                <w:szCs w:val="24"/>
              </w:rPr>
              <w:t>日</w:t>
            </w:r>
          </w:p>
        </w:tc>
      </w:tr>
    </w:tbl>
    <w:p>
      <w:pPr>
        <w:ind w:firstLine="0" w:firstLineChars="0"/>
        <w:rPr>
          <w:rFonts w:ascii="黑体" w:hAnsi="黑体" w:eastAsia="黑体"/>
        </w:rPr>
      </w:pPr>
    </w:p>
    <w:p>
      <w:pPr>
        <w:widowControl/>
        <w:spacing w:line="240" w:lineRule="auto"/>
        <w:ind w:firstLine="0" w:firstLineChars="0"/>
        <w:jc w:val="left"/>
        <w:rPr>
          <w:rFonts w:ascii="黑体" w:hAnsi="黑体" w:eastAsia="黑体"/>
        </w:rPr>
      </w:pPr>
      <w:r>
        <w:rPr>
          <w:rFonts w:ascii="黑体" w:hAnsi="黑体" w:eastAsia="黑体"/>
        </w:rPr>
        <w:br w:type="page"/>
      </w:r>
      <w:r>
        <w:rPr>
          <w:rFonts w:hint="eastAsia" w:ascii="黑体" w:hAnsi="黑体" w:eastAsia="黑体"/>
        </w:rPr>
        <w:t>附件</w:t>
      </w:r>
      <w:r>
        <w:rPr>
          <w:rFonts w:ascii="黑体" w:hAnsi="黑体" w:eastAsia="黑体"/>
        </w:rPr>
        <w:t>2</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上市公司股权激励计划授予登记申请表</w:t>
      </w: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（股票期权）</w:t>
      </w:r>
    </w:p>
    <w:tbl>
      <w:tblPr>
        <w:tblStyle w:val="47"/>
        <w:tblW w:w="5000" w:type="pct"/>
        <w:tblInd w:w="0" w:type="dxa"/>
        <w:tblLayout w:type="autofit"/>
        <w:tblCellMar>
          <w:top w:w="0" w:type="dxa"/>
          <w:left w:w="108" w:type="dxa"/>
          <w:bottom w:w="0" w:type="dxa"/>
          <w:right w:w="108" w:type="dxa"/>
        </w:tblCellMar>
      </w:tblPr>
      <w:tblGrid>
        <w:gridCol w:w="2171"/>
        <w:gridCol w:w="1870"/>
        <w:gridCol w:w="2226"/>
        <w:gridCol w:w="626"/>
        <w:gridCol w:w="1629"/>
      </w:tblGrid>
      <w:tr>
        <w:tblPrEx>
          <w:tblCellMar>
            <w:top w:w="0" w:type="dxa"/>
            <w:left w:w="108" w:type="dxa"/>
            <w:bottom w:w="0" w:type="dxa"/>
            <w:right w:w="108" w:type="dxa"/>
          </w:tblCellMar>
        </w:tblPrEx>
        <w:trPr>
          <w:trHeight w:val="46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b/>
                <w:bCs/>
                <w:kern w:val="0"/>
                <w:sz w:val="24"/>
                <w:szCs w:val="24"/>
              </w:rPr>
            </w:pPr>
            <w:r>
              <w:rPr>
                <w:rFonts w:hint="eastAsia" w:ascii="仿宋" w:hAnsi="仿宋"/>
                <w:b/>
                <w:bCs/>
                <w:kern w:val="0"/>
                <w:sz w:val="24"/>
                <w:szCs w:val="24"/>
              </w:rPr>
              <w:t>基本情况</w:t>
            </w:r>
          </w:p>
        </w:tc>
      </w:tr>
      <w:tr>
        <w:tblPrEx>
          <w:tblCellMar>
            <w:top w:w="0" w:type="dxa"/>
            <w:left w:w="108" w:type="dxa"/>
            <w:bottom w:w="0" w:type="dxa"/>
            <w:right w:w="108" w:type="dxa"/>
          </w:tblCellMar>
        </w:tblPrEx>
        <w:trPr>
          <w:trHeight w:val="465" w:hRule="atLeast"/>
        </w:trPr>
        <w:tc>
          <w:tcPr>
            <w:tcW w:w="1274"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公司名称</w:t>
            </w:r>
          </w:p>
        </w:tc>
        <w:tc>
          <w:tcPr>
            <w:tcW w:w="3726"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r>
              <w:rPr>
                <w:rFonts w:hint="eastAsia" w:ascii="仿宋" w:hAnsi="仿宋"/>
                <w:kern w:val="0"/>
                <w:sz w:val="24"/>
                <w:szCs w:val="24"/>
              </w:rPr>
              <w:t>　</w:t>
            </w:r>
          </w:p>
        </w:tc>
      </w:tr>
      <w:tr>
        <w:tblPrEx>
          <w:tblCellMar>
            <w:top w:w="0" w:type="dxa"/>
            <w:left w:w="108" w:type="dxa"/>
            <w:bottom w:w="0" w:type="dxa"/>
            <w:right w:w="108" w:type="dxa"/>
          </w:tblCellMar>
        </w:tblPrEx>
        <w:trPr>
          <w:trHeight w:val="465" w:hRule="atLeast"/>
        </w:trPr>
        <w:tc>
          <w:tcPr>
            <w:tcW w:w="1274"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公司简称</w:t>
            </w:r>
          </w:p>
        </w:tc>
        <w:tc>
          <w:tcPr>
            <w:tcW w:w="109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r>
              <w:rPr>
                <w:rFonts w:hint="eastAsia" w:ascii="仿宋" w:hAnsi="仿宋"/>
                <w:kern w:val="0"/>
                <w:sz w:val="24"/>
                <w:szCs w:val="24"/>
              </w:rPr>
              <w:t>　</w:t>
            </w:r>
          </w:p>
        </w:tc>
        <w:tc>
          <w:tcPr>
            <w:tcW w:w="1306" w:type="pct"/>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股票代码</w:t>
            </w:r>
          </w:p>
        </w:tc>
        <w:tc>
          <w:tcPr>
            <w:tcW w:w="1323"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r>
              <w:rPr>
                <w:rFonts w:hint="eastAsia" w:ascii="仿宋" w:hAnsi="仿宋"/>
                <w:kern w:val="0"/>
                <w:sz w:val="24"/>
                <w:szCs w:val="24"/>
              </w:rPr>
              <w:t>　</w:t>
            </w:r>
          </w:p>
        </w:tc>
      </w:tr>
      <w:tr>
        <w:tblPrEx>
          <w:tblCellMar>
            <w:top w:w="0" w:type="dxa"/>
            <w:left w:w="108" w:type="dxa"/>
            <w:bottom w:w="0" w:type="dxa"/>
            <w:right w:w="108" w:type="dxa"/>
          </w:tblCellMar>
        </w:tblPrEx>
        <w:trPr>
          <w:trHeight w:val="465" w:hRule="atLeast"/>
        </w:trPr>
        <w:tc>
          <w:tcPr>
            <w:tcW w:w="1274"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申请的期权简称</w:t>
            </w:r>
          </w:p>
        </w:tc>
        <w:tc>
          <w:tcPr>
            <w:tcW w:w="109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p>
        </w:tc>
        <w:tc>
          <w:tcPr>
            <w:tcW w:w="1306" w:type="pct"/>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p>
        </w:tc>
        <w:tc>
          <w:tcPr>
            <w:tcW w:w="1323"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1274"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期权数量（万股）</w:t>
            </w:r>
          </w:p>
        </w:tc>
        <w:tc>
          <w:tcPr>
            <w:tcW w:w="109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kern w:val="0"/>
                <w:sz w:val="24"/>
                <w:szCs w:val="24"/>
              </w:rPr>
            </w:pPr>
            <w:r>
              <w:rPr>
                <w:rFonts w:hint="eastAsia" w:ascii="仿宋" w:hAnsi="仿宋"/>
                <w:kern w:val="0"/>
                <w:sz w:val="24"/>
                <w:szCs w:val="24"/>
              </w:rPr>
              <w:t>　</w:t>
            </w:r>
          </w:p>
        </w:tc>
        <w:tc>
          <w:tcPr>
            <w:tcW w:w="1306" w:type="pct"/>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分几期行权</w:t>
            </w:r>
          </w:p>
        </w:tc>
        <w:tc>
          <w:tcPr>
            <w:tcW w:w="1323" w:type="pct"/>
            <w:gridSpan w:val="2"/>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kern w:val="0"/>
                <w:sz w:val="24"/>
                <w:szCs w:val="24"/>
              </w:rPr>
            </w:pPr>
            <w:r>
              <w:rPr>
                <w:rFonts w:ascii="仿宋" w:hAnsi="仿宋"/>
                <w:kern w:val="0"/>
                <w:sz w:val="24"/>
                <w:szCs w:val="24"/>
              </w:rPr>
              <w:t xml:space="preserve">       </w:t>
            </w:r>
            <w:r>
              <w:rPr>
                <w:rFonts w:hint="eastAsia" w:ascii="仿宋" w:hAnsi="仿宋"/>
                <w:kern w:val="0"/>
                <w:sz w:val="24"/>
                <w:szCs w:val="24"/>
              </w:rPr>
              <w:t>期</w:t>
            </w:r>
          </w:p>
        </w:tc>
      </w:tr>
      <w:tr>
        <w:tblPrEx>
          <w:tblCellMar>
            <w:top w:w="0" w:type="dxa"/>
            <w:left w:w="108" w:type="dxa"/>
            <w:bottom w:w="0" w:type="dxa"/>
            <w:right w:w="108" w:type="dxa"/>
          </w:tblCellMar>
        </w:tblPrEx>
        <w:trPr>
          <w:trHeight w:val="465" w:hRule="atLeast"/>
        </w:trPr>
        <w:tc>
          <w:tcPr>
            <w:tcW w:w="1274"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bCs/>
                <w:kern w:val="0"/>
                <w:sz w:val="24"/>
                <w:szCs w:val="24"/>
              </w:rPr>
            </w:pPr>
            <w:r>
              <w:rPr>
                <w:rFonts w:hint="eastAsia" w:ascii="仿宋" w:hAnsi="仿宋"/>
                <w:bCs/>
                <w:kern w:val="0"/>
                <w:sz w:val="24"/>
                <w:szCs w:val="24"/>
              </w:rPr>
              <w:t>期权有效期限</w:t>
            </w:r>
          </w:p>
        </w:tc>
        <w:tc>
          <w:tcPr>
            <w:tcW w:w="3726" w:type="pct"/>
            <w:gridSpan w:val="4"/>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kern w:val="0"/>
                <w:sz w:val="24"/>
                <w:szCs w:val="24"/>
              </w:rPr>
            </w:pPr>
            <w:r>
              <w:rPr>
                <w:rFonts w:hint="eastAsia" w:ascii="仿宋" w:hAnsi="仿宋"/>
                <w:kern w:val="0"/>
                <w:sz w:val="24"/>
                <w:szCs w:val="24"/>
              </w:rPr>
              <w:t>期权生效日期：</w:t>
            </w:r>
            <w:r>
              <w:rPr>
                <w:rFonts w:ascii="仿宋" w:hAnsi="仿宋"/>
                <w:kern w:val="0"/>
                <w:sz w:val="24"/>
                <w:szCs w:val="24"/>
              </w:rPr>
              <w:t xml:space="preserve">                 </w:t>
            </w:r>
            <w:r>
              <w:rPr>
                <w:rFonts w:hint="eastAsia" w:ascii="仿宋" w:hAnsi="仿宋"/>
                <w:kern w:val="0"/>
                <w:sz w:val="24"/>
                <w:szCs w:val="24"/>
              </w:rPr>
              <w:t>期权有效期：</w:t>
            </w:r>
            <w:r>
              <w:rPr>
                <w:rFonts w:ascii="仿宋" w:hAnsi="仿宋"/>
                <w:kern w:val="0"/>
                <w:sz w:val="24"/>
                <w:szCs w:val="24"/>
              </w:rPr>
              <w:t xml:space="preserve">    </w:t>
            </w:r>
            <w:r>
              <w:rPr>
                <w:rFonts w:hint="eastAsia" w:ascii="仿宋" w:hAnsi="仿宋"/>
                <w:kern w:val="0"/>
                <w:sz w:val="24"/>
                <w:szCs w:val="24"/>
              </w:rPr>
              <w:t>年</w:t>
            </w:r>
          </w:p>
        </w:tc>
      </w:tr>
      <w:tr>
        <w:tblPrEx>
          <w:tblCellMar>
            <w:top w:w="0" w:type="dxa"/>
            <w:left w:w="108" w:type="dxa"/>
            <w:bottom w:w="0" w:type="dxa"/>
            <w:right w:w="108" w:type="dxa"/>
          </w:tblCellMar>
        </w:tblPrEx>
        <w:trPr>
          <w:trHeight w:val="465"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仿宋" w:hAnsi="仿宋"/>
                <w:bCs/>
                <w:kern w:val="0"/>
                <w:sz w:val="24"/>
                <w:szCs w:val="24"/>
              </w:rPr>
            </w:pPr>
            <w:r>
              <w:rPr>
                <w:rFonts w:hint="eastAsia" w:ascii="仿宋" w:hAnsi="仿宋"/>
                <w:bCs/>
                <w:kern w:val="0"/>
                <w:sz w:val="24"/>
                <w:szCs w:val="24"/>
              </w:rPr>
              <w:t>股权激励计划简要说明</w:t>
            </w:r>
          </w:p>
          <w:p>
            <w:pPr>
              <w:widowControl/>
              <w:spacing w:line="240" w:lineRule="auto"/>
              <w:ind w:firstLine="0" w:firstLineChars="0"/>
              <w:jc w:val="center"/>
              <w:rPr>
                <w:rFonts w:ascii="仿宋" w:hAnsi="仿宋"/>
                <w:bCs/>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b/>
                <w:bCs/>
                <w:kern w:val="0"/>
                <w:sz w:val="24"/>
                <w:szCs w:val="24"/>
              </w:rPr>
            </w:pPr>
            <w:r>
              <w:rPr>
                <w:rFonts w:hint="eastAsia" w:ascii="仿宋" w:hAnsi="仿宋"/>
                <w:b/>
                <w:bCs/>
                <w:kern w:val="0"/>
                <w:sz w:val="24"/>
                <w:szCs w:val="24"/>
              </w:rPr>
              <w:t>申</w:t>
            </w:r>
            <w:r>
              <w:rPr>
                <w:rFonts w:ascii="仿宋" w:hAnsi="仿宋"/>
                <w:b/>
                <w:bCs/>
                <w:kern w:val="0"/>
                <w:sz w:val="24"/>
                <w:szCs w:val="24"/>
              </w:rPr>
              <w:t xml:space="preserve"> </w:t>
            </w:r>
            <w:r>
              <w:rPr>
                <w:rFonts w:hint="eastAsia" w:ascii="仿宋" w:hAnsi="仿宋"/>
                <w:b/>
                <w:bCs/>
                <w:kern w:val="0"/>
                <w:sz w:val="24"/>
                <w:szCs w:val="24"/>
              </w:rPr>
              <w:t>报</w:t>
            </w:r>
            <w:r>
              <w:rPr>
                <w:rFonts w:ascii="仿宋" w:hAnsi="仿宋"/>
                <w:b/>
                <w:bCs/>
                <w:kern w:val="0"/>
                <w:sz w:val="24"/>
                <w:szCs w:val="24"/>
              </w:rPr>
              <w:t xml:space="preserve"> </w:t>
            </w:r>
            <w:r>
              <w:rPr>
                <w:rFonts w:hint="eastAsia" w:ascii="仿宋" w:hAnsi="仿宋"/>
                <w:b/>
                <w:bCs/>
                <w:kern w:val="0"/>
                <w:sz w:val="24"/>
                <w:szCs w:val="24"/>
              </w:rPr>
              <w:t>材</w:t>
            </w:r>
            <w:r>
              <w:rPr>
                <w:rFonts w:ascii="仿宋" w:hAnsi="仿宋"/>
                <w:b/>
                <w:bCs/>
                <w:kern w:val="0"/>
                <w:sz w:val="24"/>
                <w:szCs w:val="24"/>
              </w:rPr>
              <w:t xml:space="preserve"> </w:t>
            </w:r>
            <w:r>
              <w:rPr>
                <w:rFonts w:hint="eastAsia" w:ascii="仿宋" w:hAnsi="仿宋"/>
                <w:b/>
                <w:bCs/>
                <w:kern w:val="0"/>
                <w:sz w:val="24"/>
                <w:szCs w:val="24"/>
              </w:rPr>
              <w:t>料</w:t>
            </w:r>
          </w:p>
        </w:tc>
        <w:tc>
          <w:tcPr>
            <w:tcW w:w="956" w:type="pct"/>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b/>
                <w:bCs/>
                <w:kern w:val="0"/>
                <w:sz w:val="24"/>
                <w:szCs w:val="24"/>
              </w:rPr>
            </w:pPr>
            <w:r>
              <w:rPr>
                <w:rFonts w:hint="eastAsia" w:ascii="仿宋" w:hAnsi="仿宋"/>
                <w:b/>
                <w:bCs/>
                <w:kern w:val="0"/>
                <w:sz w:val="24"/>
                <w:szCs w:val="24"/>
              </w:rPr>
              <w:t>是否齐备</w:t>
            </w: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1</w:t>
            </w:r>
            <w:r>
              <w:rPr>
                <w:rFonts w:hint="eastAsia" w:ascii="仿宋" w:hAnsi="仿宋"/>
                <w:kern w:val="0"/>
                <w:sz w:val="24"/>
                <w:szCs w:val="24"/>
              </w:rPr>
              <w:t>、董事会关于授予股票期权的决议；</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2</w:t>
            </w:r>
            <w:r>
              <w:rPr>
                <w:rFonts w:hint="eastAsia" w:ascii="仿宋" w:hAnsi="仿宋"/>
                <w:kern w:val="0"/>
                <w:sz w:val="24"/>
                <w:szCs w:val="24"/>
              </w:rPr>
              <w:t>、激励对象名单及其个人证券账户情况说明；</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3</w:t>
            </w:r>
            <w:r>
              <w:rPr>
                <w:rFonts w:hint="eastAsia" w:ascii="仿宋" w:hAnsi="仿宋"/>
                <w:kern w:val="0"/>
                <w:sz w:val="24"/>
                <w:szCs w:val="24"/>
              </w:rPr>
              <w:t>、国资委出具的审批文件（适用国有控股公司）；</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4</w:t>
            </w:r>
            <w:r>
              <w:rPr>
                <w:rFonts w:hint="eastAsia" w:ascii="仿宋" w:hAnsi="仿宋"/>
                <w:kern w:val="0"/>
                <w:sz w:val="24"/>
                <w:szCs w:val="24"/>
              </w:rPr>
              <w:t>、</w:t>
            </w:r>
            <w:r>
              <w:rPr>
                <w:rFonts w:hint="eastAsia" w:ascii="仿宋" w:hAnsi="仿宋" w:eastAsia="仿宋"/>
                <w:kern w:val="0"/>
                <w:sz w:val="24"/>
                <w:szCs w:val="24"/>
                <w:lang w:val="en-US" w:eastAsia="zh-CN"/>
              </w:rPr>
              <w:t>薪酬与考核委员</w:t>
            </w:r>
            <w:r>
              <w:rPr>
                <w:rFonts w:hint="eastAsia" w:ascii="仿宋" w:hAnsi="仿宋"/>
                <w:kern w:val="0"/>
                <w:sz w:val="24"/>
                <w:szCs w:val="24"/>
              </w:rPr>
              <w:t>会对激励对象名单的核实意见；</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5</w:t>
            </w:r>
            <w:r>
              <w:rPr>
                <w:rFonts w:hint="eastAsia" w:ascii="仿宋" w:hAnsi="仿宋"/>
                <w:kern w:val="0"/>
                <w:sz w:val="24"/>
                <w:szCs w:val="24"/>
              </w:rPr>
              <w:t>、法律意见书、独立财务顾问意见（如有）；</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465" w:hRule="atLeast"/>
        </w:trPr>
        <w:tc>
          <w:tcPr>
            <w:tcW w:w="4044"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r>
              <w:rPr>
                <w:rFonts w:ascii="仿宋" w:hAnsi="仿宋"/>
                <w:kern w:val="0"/>
                <w:sz w:val="24"/>
                <w:szCs w:val="24"/>
              </w:rPr>
              <w:t>6</w:t>
            </w:r>
            <w:r>
              <w:rPr>
                <w:rFonts w:hint="eastAsia" w:ascii="仿宋" w:hAnsi="仿宋"/>
                <w:kern w:val="0"/>
                <w:sz w:val="24"/>
                <w:szCs w:val="24"/>
              </w:rPr>
              <w:t>、本所要求的其他资料（如有）。</w:t>
            </w:r>
          </w:p>
        </w:tc>
        <w:tc>
          <w:tcPr>
            <w:tcW w:w="9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kern w:val="0"/>
                <w:sz w:val="24"/>
                <w:szCs w:val="24"/>
              </w:rPr>
            </w:pPr>
          </w:p>
        </w:tc>
      </w:tr>
      <w:tr>
        <w:tblPrEx>
          <w:tblCellMar>
            <w:top w:w="0" w:type="dxa"/>
            <w:left w:w="108" w:type="dxa"/>
            <w:bottom w:w="0" w:type="dxa"/>
            <w:right w:w="108" w:type="dxa"/>
          </w:tblCellMar>
        </w:tblPrEx>
        <w:trPr>
          <w:trHeight w:val="34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C0C0C0"/>
          </w:tcPr>
          <w:p>
            <w:pPr>
              <w:widowControl/>
              <w:spacing w:line="240" w:lineRule="auto"/>
              <w:ind w:firstLine="0" w:firstLineChars="0"/>
              <w:jc w:val="center"/>
              <w:rPr>
                <w:rFonts w:ascii="仿宋" w:hAnsi="仿宋"/>
                <w:b/>
                <w:bCs/>
                <w:kern w:val="0"/>
                <w:sz w:val="24"/>
                <w:szCs w:val="24"/>
              </w:rPr>
            </w:pPr>
            <w:r>
              <w:rPr>
                <w:rFonts w:hint="eastAsia" w:ascii="仿宋" w:hAnsi="仿宋"/>
                <w:b/>
                <w:bCs/>
                <w:kern w:val="0"/>
                <w:sz w:val="24"/>
                <w:szCs w:val="24"/>
              </w:rPr>
              <w:t>董事会声明</w:t>
            </w:r>
          </w:p>
        </w:tc>
      </w:tr>
      <w:tr>
        <w:tblPrEx>
          <w:tblCellMar>
            <w:top w:w="0" w:type="dxa"/>
            <w:left w:w="108" w:type="dxa"/>
            <w:bottom w:w="0" w:type="dxa"/>
            <w:right w:w="108" w:type="dxa"/>
          </w:tblCellMar>
        </w:tblPrEx>
        <w:trPr>
          <w:cantSplit/>
          <w:trHeight w:val="540" w:hRule="atLeast"/>
        </w:trPr>
        <w:tc>
          <w:tcPr>
            <w:tcW w:w="5000" w:type="pct"/>
            <w:gridSpan w:val="5"/>
            <w:tcBorders>
              <w:top w:val="single" w:color="auto" w:sz="4" w:space="0"/>
              <w:left w:val="single" w:color="auto" w:sz="4" w:space="0"/>
              <w:bottom w:val="single" w:color="auto" w:sz="4" w:space="0"/>
              <w:right w:val="single" w:color="auto" w:sz="4" w:space="0"/>
            </w:tcBorders>
          </w:tcPr>
          <w:p>
            <w:pPr>
              <w:widowControl/>
              <w:spacing w:line="240" w:lineRule="auto"/>
              <w:ind w:firstLine="540" w:firstLineChars="0"/>
              <w:rPr>
                <w:rFonts w:ascii="仿宋" w:hAnsi="仿宋"/>
                <w:b/>
                <w:bCs/>
                <w:kern w:val="0"/>
                <w:sz w:val="24"/>
                <w:szCs w:val="24"/>
              </w:rPr>
            </w:pPr>
            <w:r>
              <w:rPr>
                <w:rFonts w:hint="eastAsia" w:ascii="仿宋" w:hAnsi="仿宋"/>
                <w:b/>
                <w:sz w:val="24"/>
                <w:szCs w:val="24"/>
              </w:rPr>
              <w:t>本公司董事会保证上述材料的真实、准确、完整、合法，特向深圳证券交易所、中国证券登记结算有限责任公司深圳分公司申请办理股票期权授予登记事宜。</w:t>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t xml:space="preserve">                                                                     </w:t>
            </w:r>
          </w:p>
          <w:p>
            <w:pPr>
              <w:widowControl/>
              <w:spacing w:line="240" w:lineRule="auto"/>
              <w:ind w:firstLine="480" w:firstLineChars="0"/>
              <w:jc w:val="right"/>
              <w:rPr>
                <w:rFonts w:ascii="仿宋" w:hAnsi="仿宋"/>
                <w:bCs/>
                <w:kern w:val="0"/>
                <w:sz w:val="24"/>
                <w:szCs w:val="24"/>
              </w:rPr>
            </w:pPr>
          </w:p>
          <w:p>
            <w:pPr>
              <w:widowControl/>
              <w:spacing w:line="240" w:lineRule="auto"/>
              <w:ind w:right="484" w:firstLine="480" w:firstLineChars="0"/>
              <w:jc w:val="right"/>
              <w:rPr>
                <w:rFonts w:ascii="仿宋" w:hAnsi="仿宋"/>
                <w:bCs/>
                <w:kern w:val="0"/>
                <w:sz w:val="24"/>
                <w:szCs w:val="24"/>
              </w:rPr>
            </w:pPr>
            <w:r>
              <w:rPr>
                <w:rFonts w:ascii="仿宋" w:hAnsi="仿宋"/>
                <w:sz w:val="24"/>
                <w:szCs w:val="24"/>
              </w:rPr>
              <w:t>XXX</w:t>
            </w:r>
            <w:r>
              <w:rPr>
                <w:rFonts w:hint="eastAsia" w:ascii="仿宋" w:hAnsi="仿宋"/>
                <w:sz w:val="24"/>
                <w:szCs w:val="24"/>
              </w:rPr>
              <w:t>股份有限公司董事会（盖章）</w:t>
            </w:r>
            <w:r>
              <w:rPr>
                <w:rFonts w:ascii="仿宋" w:hAnsi="仿宋"/>
                <w:bCs/>
                <w:kern w:val="0"/>
                <w:sz w:val="24"/>
                <w:szCs w:val="24"/>
              </w:rPr>
              <w:t xml:space="preserve">                                                                  </w:t>
            </w:r>
          </w:p>
          <w:p>
            <w:pPr>
              <w:widowControl/>
              <w:spacing w:line="240" w:lineRule="auto"/>
              <w:ind w:right="964" w:firstLine="480" w:firstLineChars="0"/>
              <w:jc w:val="center"/>
              <w:rPr>
                <w:rFonts w:ascii="仿宋" w:hAnsi="仿宋"/>
                <w:bCs/>
                <w:kern w:val="0"/>
                <w:sz w:val="24"/>
                <w:szCs w:val="24"/>
              </w:rPr>
            </w:pPr>
            <w:r>
              <w:rPr>
                <w:rFonts w:ascii="仿宋" w:hAnsi="仿宋"/>
                <w:bCs/>
                <w:kern w:val="0"/>
                <w:sz w:val="24"/>
                <w:szCs w:val="24"/>
              </w:rPr>
              <w:t xml:space="preserve">                                       </w:t>
            </w:r>
          </w:p>
          <w:p>
            <w:pPr>
              <w:widowControl/>
              <w:spacing w:line="240" w:lineRule="auto"/>
              <w:ind w:right="964" w:firstLine="480" w:firstLineChars="0"/>
              <w:jc w:val="center"/>
              <w:rPr>
                <w:rFonts w:ascii="仿宋" w:hAnsi="仿宋"/>
                <w:b/>
                <w:bCs/>
                <w:kern w:val="0"/>
                <w:sz w:val="24"/>
                <w:szCs w:val="24"/>
              </w:rPr>
            </w:pPr>
            <w:r>
              <w:rPr>
                <w:rFonts w:ascii="仿宋" w:hAnsi="仿宋"/>
                <w:bCs/>
                <w:kern w:val="0"/>
                <w:sz w:val="24"/>
                <w:szCs w:val="24"/>
              </w:rPr>
              <w:t xml:space="preserve">                                  </w:t>
            </w:r>
            <w:r>
              <w:rPr>
                <w:rFonts w:hint="eastAsia" w:ascii="仿宋" w:hAnsi="仿宋"/>
                <w:bCs/>
                <w:kern w:val="0"/>
                <w:sz w:val="24"/>
                <w:szCs w:val="24"/>
              </w:rPr>
              <w:t>年</w:t>
            </w:r>
            <w:r>
              <w:rPr>
                <w:rFonts w:ascii="仿宋" w:hAnsi="仿宋"/>
                <w:bCs/>
                <w:kern w:val="0"/>
                <w:sz w:val="24"/>
                <w:szCs w:val="24"/>
              </w:rPr>
              <w:t xml:space="preserve">  </w:t>
            </w:r>
            <w:r>
              <w:rPr>
                <w:rFonts w:hint="eastAsia" w:ascii="仿宋" w:hAnsi="仿宋"/>
                <w:bCs/>
                <w:kern w:val="0"/>
                <w:sz w:val="24"/>
                <w:szCs w:val="24"/>
              </w:rPr>
              <w:t>月</w:t>
            </w:r>
            <w:r>
              <w:rPr>
                <w:rFonts w:ascii="仿宋" w:hAnsi="仿宋"/>
                <w:bCs/>
                <w:kern w:val="0"/>
                <w:sz w:val="24"/>
                <w:szCs w:val="24"/>
              </w:rPr>
              <w:t xml:space="preserve">  </w:t>
            </w:r>
            <w:r>
              <w:rPr>
                <w:rFonts w:hint="eastAsia" w:ascii="仿宋" w:hAnsi="仿宋"/>
                <w:bCs/>
                <w:kern w:val="0"/>
                <w:sz w:val="24"/>
                <w:szCs w:val="24"/>
              </w:rPr>
              <w:t>日</w:t>
            </w:r>
            <w:r>
              <w:rPr>
                <w:rFonts w:ascii="仿宋" w:hAnsi="仿宋"/>
                <w:bCs/>
                <w:kern w:val="0"/>
                <w:sz w:val="24"/>
                <w:szCs w:val="24"/>
              </w:rPr>
              <w:t xml:space="preserve"> </w:t>
            </w:r>
          </w:p>
        </w:tc>
      </w:tr>
    </w:tbl>
    <w:p>
      <w:pPr>
        <w:ind w:firstLine="0" w:firstLineChars="0"/>
        <w:rPr>
          <w:rFonts w:ascii="黑体" w:hAnsi="黑体" w:eastAsia="黑体"/>
        </w:rPr>
      </w:pPr>
    </w:p>
    <w:p>
      <w:pPr>
        <w:widowControl/>
        <w:spacing w:line="240" w:lineRule="auto"/>
        <w:ind w:firstLine="0" w:firstLineChars="0"/>
        <w:jc w:val="left"/>
        <w:rPr>
          <w:rFonts w:ascii="黑体" w:hAnsi="黑体" w:eastAsia="黑体"/>
        </w:rPr>
      </w:pPr>
      <w:r>
        <w:rPr>
          <w:rFonts w:ascii="黑体" w:hAnsi="黑体" w:eastAsia="黑体"/>
        </w:rPr>
        <w:br w:type="page"/>
      </w:r>
      <w:r>
        <w:rPr>
          <w:rFonts w:hint="eastAsia" w:ascii="黑体" w:hAnsi="黑体" w:eastAsia="黑体"/>
        </w:rPr>
        <w:t>附件</w:t>
      </w:r>
      <w:r>
        <w:rPr>
          <w:rFonts w:ascii="黑体" w:hAnsi="黑体" w:eastAsia="黑体"/>
        </w:rPr>
        <w:t>3</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上市公司股权激励计划授予登记申请表</w:t>
      </w:r>
    </w:p>
    <w:p>
      <w:pPr>
        <w:ind w:firstLine="0" w:firstLineChars="0"/>
        <w:jc w:val="center"/>
        <w:rPr>
          <w:rFonts w:eastAsia="宋体"/>
          <w:szCs w:val="32"/>
        </w:rPr>
      </w:pPr>
      <w:r>
        <w:rPr>
          <w:rFonts w:hint="eastAsia" w:ascii="方正小标宋简体" w:eastAsia="方正小标宋简体"/>
          <w:bCs/>
          <w:sz w:val="44"/>
          <w:szCs w:val="44"/>
        </w:rPr>
        <w:t>（限制性股票）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315"/>
        <w:gridCol w:w="1556"/>
        <w:gridCol w:w="110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shd w:val="clear" w:color="auto" w:fill="A6A6A6"/>
          </w:tcPr>
          <w:p>
            <w:pPr>
              <w:spacing w:line="240" w:lineRule="auto"/>
              <w:ind w:firstLine="0" w:firstLineChars="0"/>
              <w:jc w:val="center"/>
              <w:rPr>
                <w:rFonts w:ascii="仿宋" w:hAnsi="仿宋"/>
                <w:b/>
                <w:color w:val="000000"/>
                <w:sz w:val="24"/>
              </w:rPr>
            </w:pPr>
            <w:r>
              <w:rPr>
                <w:rFonts w:hint="eastAsia" w:ascii="仿宋" w:hAnsi="仿宋"/>
                <w:b/>
                <w:color w:val="000000"/>
                <w:sz w:val="24"/>
              </w:rPr>
              <w:t>股权激励计划限制性股票授予情况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公司简称</w:t>
            </w:r>
          </w:p>
        </w:tc>
        <w:tc>
          <w:tcPr>
            <w:tcW w:w="1358" w:type="pct"/>
            <w:tcBorders>
              <w:bottom w:val="single" w:color="auto" w:sz="4" w:space="0"/>
            </w:tcBorders>
            <w:vAlign w:val="center"/>
          </w:tcPr>
          <w:p>
            <w:pPr>
              <w:spacing w:line="240" w:lineRule="auto"/>
              <w:ind w:firstLine="0" w:firstLineChars="0"/>
              <w:jc w:val="center"/>
              <w:rPr>
                <w:rFonts w:ascii="仿宋" w:hAnsi="仿宋"/>
                <w:sz w:val="24"/>
              </w:rPr>
            </w:pPr>
          </w:p>
        </w:tc>
        <w:tc>
          <w:tcPr>
            <w:tcW w:w="913"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公司代码</w:t>
            </w:r>
          </w:p>
        </w:tc>
        <w:tc>
          <w:tcPr>
            <w:tcW w:w="1445" w:type="pct"/>
            <w:gridSpan w:val="2"/>
            <w:tcBorders>
              <w:bottom w:val="single" w:color="auto" w:sz="4" w:space="0"/>
            </w:tcBorders>
            <w:vAlign w:val="center"/>
          </w:tcPr>
          <w:p>
            <w:pPr>
              <w:spacing w:line="240" w:lineRule="auto"/>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color w:val="000000"/>
                <w:sz w:val="24"/>
              </w:rPr>
            </w:pPr>
            <w:r>
              <w:rPr>
                <w:rFonts w:hint="eastAsia" w:ascii="仿宋" w:hAnsi="仿宋"/>
                <w:sz w:val="24"/>
              </w:rPr>
              <w:t>本次</w:t>
            </w:r>
            <w:r>
              <w:rPr>
                <w:rFonts w:hint="eastAsia" w:ascii="仿宋" w:hAnsi="仿宋"/>
                <w:color w:val="000000"/>
                <w:sz w:val="24"/>
              </w:rPr>
              <w:t>激励计划</w:t>
            </w:r>
          </w:p>
          <w:p>
            <w:pPr>
              <w:spacing w:line="240" w:lineRule="auto"/>
              <w:ind w:firstLine="0" w:firstLineChars="0"/>
              <w:jc w:val="center"/>
              <w:rPr>
                <w:rFonts w:ascii="仿宋" w:hAnsi="仿宋"/>
                <w:sz w:val="24"/>
              </w:rPr>
            </w:pPr>
            <w:r>
              <w:rPr>
                <w:rFonts w:hint="eastAsia" w:ascii="仿宋" w:hAnsi="仿宋"/>
                <w:color w:val="000000"/>
                <w:sz w:val="24"/>
              </w:rPr>
              <w:t>授予股份数量</w:t>
            </w:r>
          </w:p>
        </w:tc>
        <w:tc>
          <w:tcPr>
            <w:tcW w:w="1358"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913"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占授予前上市公司</w:t>
            </w:r>
          </w:p>
          <w:p>
            <w:pPr>
              <w:spacing w:line="240" w:lineRule="auto"/>
              <w:ind w:left="1" w:firstLine="0" w:firstLineChars="0"/>
              <w:jc w:val="center"/>
              <w:rPr>
                <w:rFonts w:ascii="仿宋" w:hAnsi="仿宋"/>
                <w:sz w:val="24"/>
              </w:rPr>
            </w:pPr>
            <w:r>
              <w:rPr>
                <w:rFonts w:hint="eastAsia" w:ascii="仿宋" w:hAnsi="仿宋"/>
                <w:sz w:val="24"/>
              </w:rPr>
              <w:t>总股本的比例</w:t>
            </w:r>
          </w:p>
        </w:tc>
        <w:tc>
          <w:tcPr>
            <w:tcW w:w="1445"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left="1" w:firstLine="0" w:firstLineChars="0"/>
              <w:jc w:val="center"/>
              <w:rPr>
                <w:rFonts w:ascii="仿宋" w:hAnsi="仿宋"/>
                <w:color w:val="000000"/>
                <w:sz w:val="24"/>
              </w:rPr>
            </w:pPr>
            <w:r>
              <w:rPr>
                <w:rFonts w:hint="eastAsia" w:ascii="仿宋" w:hAnsi="仿宋"/>
                <w:sz w:val="24"/>
              </w:rPr>
              <w:t>本次</w:t>
            </w:r>
            <w:r>
              <w:rPr>
                <w:rFonts w:hint="eastAsia" w:ascii="仿宋" w:hAnsi="仿宋"/>
                <w:color w:val="000000"/>
                <w:sz w:val="24"/>
              </w:rPr>
              <w:t>授予限制性</w:t>
            </w:r>
          </w:p>
          <w:p>
            <w:pPr>
              <w:spacing w:line="240" w:lineRule="auto"/>
              <w:ind w:left="1" w:firstLine="0" w:firstLineChars="0"/>
              <w:jc w:val="center"/>
              <w:rPr>
                <w:rFonts w:ascii="仿宋" w:hAnsi="仿宋"/>
                <w:sz w:val="24"/>
              </w:rPr>
            </w:pPr>
            <w:r>
              <w:rPr>
                <w:rFonts w:hint="eastAsia" w:ascii="仿宋" w:hAnsi="仿宋"/>
                <w:color w:val="000000"/>
                <w:sz w:val="24"/>
              </w:rPr>
              <w:t>股票</w:t>
            </w:r>
            <w:r>
              <w:rPr>
                <w:rFonts w:hint="eastAsia" w:ascii="仿宋" w:hAnsi="仿宋"/>
                <w:sz w:val="24"/>
              </w:rPr>
              <w:t>股份来源</w:t>
            </w:r>
          </w:p>
        </w:tc>
        <w:tc>
          <w:tcPr>
            <w:tcW w:w="1358" w:type="pct"/>
            <w:tcBorders>
              <w:bottom w:val="single" w:color="auto" w:sz="4" w:space="0"/>
            </w:tcBorders>
            <w:vAlign w:val="center"/>
          </w:tcPr>
          <w:p>
            <w:pPr>
              <w:numPr>
                <w:ilvl w:val="0"/>
                <w:numId w:val="3"/>
              </w:numPr>
              <w:spacing w:line="240" w:lineRule="auto"/>
              <w:ind w:firstLineChars="0"/>
              <w:rPr>
                <w:rFonts w:ascii="仿宋" w:hAnsi="仿宋"/>
                <w:sz w:val="24"/>
              </w:rPr>
            </w:pPr>
            <w:r>
              <w:rPr>
                <w:rFonts w:hint="eastAsia" w:ascii="仿宋" w:hAnsi="仿宋"/>
                <w:sz w:val="24"/>
              </w:rPr>
              <w:t>向激励对象发行新增</w:t>
            </w:r>
          </w:p>
          <w:p>
            <w:pPr>
              <w:numPr>
                <w:ilvl w:val="0"/>
                <w:numId w:val="3"/>
              </w:numPr>
              <w:spacing w:line="240" w:lineRule="auto"/>
              <w:ind w:firstLineChars="0"/>
              <w:rPr>
                <w:rFonts w:ascii="仿宋" w:hAnsi="仿宋"/>
                <w:sz w:val="24"/>
              </w:rPr>
            </w:pPr>
            <w:r>
              <w:rPr>
                <w:rFonts w:hint="eastAsia" w:ascii="仿宋" w:hAnsi="仿宋"/>
                <w:sz w:val="24"/>
              </w:rPr>
              <w:t>二级市场购入</w:t>
            </w:r>
            <w:r>
              <w:rPr>
                <w:rFonts w:ascii="仿宋" w:hAnsi="仿宋"/>
                <w:sz w:val="24"/>
              </w:rPr>
              <w:t xml:space="preserve">  </w:t>
            </w:r>
          </w:p>
          <w:p>
            <w:pPr>
              <w:numPr>
                <w:ilvl w:val="0"/>
                <w:numId w:val="3"/>
              </w:numPr>
              <w:spacing w:line="240" w:lineRule="auto"/>
              <w:ind w:firstLineChars="0"/>
              <w:rPr>
                <w:rFonts w:ascii="仿宋" w:hAnsi="仿宋"/>
                <w:sz w:val="24"/>
              </w:rPr>
            </w:pPr>
            <w:r>
              <w:rPr>
                <w:rFonts w:hint="eastAsia" w:ascii="仿宋" w:hAnsi="仿宋"/>
                <w:sz w:val="24"/>
              </w:rPr>
              <w:t>其它</w:t>
            </w:r>
          </w:p>
        </w:tc>
        <w:tc>
          <w:tcPr>
            <w:tcW w:w="913"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股份状态</w:t>
            </w:r>
          </w:p>
        </w:tc>
        <w:tc>
          <w:tcPr>
            <w:tcW w:w="1445" w:type="pct"/>
            <w:gridSpan w:val="2"/>
            <w:tcBorders>
              <w:bottom w:val="single" w:color="auto" w:sz="4" w:space="0"/>
            </w:tcBorders>
            <w:vAlign w:val="center"/>
          </w:tcPr>
          <w:p>
            <w:pPr>
              <w:spacing w:line="240" w:lineRule="auto"/>
              <w:ind w:left="240" w:hanging="240" w:hangingChars="100"/>
              <w:jc w:val="center"/>
              <w:rPr>
                <w:rFonts w:ascii="仿宋" w:hAnsi="仿宋"/>
                <w:sz w:val="24"/>
              </w:rPr>
            </w:pPr>
            <w:r>
              <w:rPr>
                <w:rFonts w:hint="eastAsia" w:ascii="仿宋" w:hAnsi="仿宋"/>
                <w:sz w:val="24"/>
              </w:rPr>
              <w:t>□有限售条件股份</w:t>
            </w:r>
          </w:p>
          <w:p>
            <w:pPr>
              <w:spacing w:line="240" w:lineRule="auto"/>
              <w:ind w:left="240" w:hanging="240" w:hangingChars="100"/>
              <w:jc w:val="center"/>
              <w:rPr>
                <w:rFonts w:ascii="仿宋" w:hAnsi="仿宋"/>
                <w:sz w:val="24"/>
              </w:rPr>
            </w:pPr>
            <w:r>
              <w:rPr>
                <w:rFonts w:hint="eastAsia" w:ascii="仿宋" w:hAnsi="仿宋"/>
                <w:sz w:val="24"/>
              </w:rPr>
              <w:t>□无限售条件股份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42" w:type="pct"/>
            <w:gridSpan w:val="2"/>
            <w:tcBorders>
              <w:bottom w:val="single" w:color="auto" w:sz="4" w:space="0"/>
            </w:tcBorders>
            <w:vAlign w:val="center"/>
          </w:tcPr>
          <w:p>
            <w:pPr>
              <w:spacing w:line="240" w:lineRule="auto"/>
              <w:ind w:left="240" w:hanging="240" w:hangingChars="100"/>
              <w:jc w:val="center"/>
              <w:rPr>
                <w:rFonts w:ascii="仿宋" w:hAnsi="仿宋"/>
                <w:sz w:val="24"/>
              </w:rPr>
            </w:pPr>
            <w:r>
              <w:rPr>
                <w:rFonts w:hint="eastAsia" w:ascii="仿宋" w:hAnsi="仿宋"/>
                <w:sz w:val="24"/>
              </w:rPr>
              <w:t>股份授予方证券专用账户号（如适用）</w:t>
            </w:r>
          </w:p>
        </w:tc>
        <w:tc>
          <w:tcPr>
            <w:tcW w:w="2358" w:type="pct"/>
            <w:gridSpan w:val="3"/>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left="1" w:firstLine="0" w:firstLineChars="0"/>
              <w:jc w:val="center"/>
              <w:rPr>
                <w:rFonts w:ascii="仿宋" w:hAnsi="仿宋"/>
                <w:color w:val="000000"/>
                <w:sz w:val="24"/>
              </w:rPr>
            </w:pPr>
            <w:r>
              <w:rPr>
                <w:rFonts w:hint="eastAsia" w:ascii="仿宋" w:hAnsi="仿宋"/>
                <w:sz w:val="24"/>
              </w:rPr>
              <w:t>本次</w:t>
            </w:r>
            <w:r>
              <w:rPr>
                <w:rFonts w:hint="eastAsia" w:ascii="仿宋" w:hAnsi="仿宋"/>
                <w:color w:val="000000"/>
                <w:sz w:val="24"/>
              </w:rPr>
              <w:t>授予限制性</w:t>
            </w:r>
          </w:p>
          <w:p>
            <w:pPr>
              <w:spacing w:line="240" w:lineRule="auto"/>
              <w:ind w:left="1" w:firstLine="0" w:firstLineChars="0"/>
              <w:jc w:val="center"/>
              <w:rPr>
                <w:rFonts w:ascii="仿宋" w:hAnsi="仿宋"/>
                <w:sz w:val="24"/>
              </w:rPr>
            </w:pPr>
            <w:r>
              <w:rPr>
                <w:rFonts w:hint="eastAsia" w:ascii="仿宋" w:hAnsi="仿宋"/>
                <w:color w:val="000000"/>
                <w:sz w:val="24"/>
              </w:rPr>
              <w:t>股票</w:t>
            </w:r>
            <w:r>
              <w:rPr>
                <w:rFonts w:hint="eastAsia" w:ascii="仿宋" w:hAnsi="仿宋"/>
                <w:sz w:val="24"/>
              </w:rPr>
              <w:t>总人数</w:t>
            </w:r>
          </w:p>
        </w:tc>
        <w:tc>
          <w:tcPr>
            <w:tcW w:w="1358"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913" w:type="pct"/>
            <w:vMerge w:val="restart"/>
            <w:vAlign w:val="center"/>
          </w:tcPr>
          <w:p>
            <w:pPr>
              <w:spacing w:line="240" w:lineRule="auto"/>
              <w:ind w:left="1" w:firstLine="0" w:firstLineChars="0"/>
              <w:jc w:val="center"/>
              <w:rPr>
                <w:rFonts w:ascii="仿宋" w:hAnsi="仿宋"/>
                <w:color w:val="000000"/>
                <w:sz w:val="24"/>
              </w:rPr>
            </w:pPr>
            <w:r>
              <w:rPr>
                <w:rFonts w:hint="eastAsia" w:ascii="仿宋" w:hAnsi="仿宋"/>
                <w:sz w:val="24"/>
              </w:rPr>
              <w:t>本次</w:t>
            </w:r>
            <w:r>
              <w:rPr>
                <w:rFonts w:hint="eastAsia" w:ascii="仿宋" w:hAnsi="仿宋"/>
                <w:color w:val="000000"/>
                <w:sz w:val="24"/>
              </w:rPr>
              <w:t>授予限制性</w:t>
            </w:r>
          </w:p>
          <w:p>
            <w:pPr>
              <w:spacing w:line="240" w:lineRule="auto"/>
              <w:ind w:left="1" w:firstLine="0" w:firstLineChars="0"/>
              <w:jc w:val="center"/>
              <w:rPr>
                <w:rFonts w:ascii="仿宋" w:hAnsi="仿宋"/>
                <w:sz w:val="24"/>
              </w:rPr>
            </w:pPr>
            <w:r>
              <w:rPr>
                <w:rFonts w:hint="eastAsia" w:ascii="仿宋" w:hAnsi="仿宋"/>
                <w:color w:val="000000"/>
                <w:sz w:val="24"/>
              </w:rPr>
              <w:t>股票锁定情况</w:t>
            </w:r>
          </w:p>
        </w:tc>
        <w:tc>
          <w:tcPr>
            <w:tcW w:w="1445" w:type="pct"/>
            <w:gridSpan w:val="2"/>
            <w:vMerge w:val="restart"/>
            <w:vAlign w:val="center"/>
          </w:tcPr>
          <w:p>
            <w:pPr>
              <w:spacing w:line="240" w:lineRule="auto"/>
              <w:ind w:left="240" w:hanging="240" w:hangingChars="100"/>
              <w:jc w:val="center"/>
              <w:rPr>
                <w:rFonts w:ascii="仿宋" w:hAnsi="仿宋"/>
                <w:sz w:val="24"/>
              </w:rPr>
            </w:pPr>
            <w:r>
              <w:rPr>
                <w:rFonts w:hint="eastAsia" w:ascii="仿宋" w:hAnsi="仿宋"/>
                <w:sz w:val="24"/>
              </w:rPr>
              <w:t>锁定时间和分几期解除限售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限制性股票授予日期</w:t>
            </w:r>
          </w:p>
        </w:tc>
        <w:tc>
          <w:tcPr>
            <w:tcW w:w="1358"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913" w:type="pct"/>
            <w:vMerge w:val="continue"/>
            <w:vAlign w:val="center"/>
          </w:tcPr>
          <w:p>
            <w:pPr>
              <w:spacing w:line="240" w:lineRule="auto"/>
              <w:ind w:left="1" w:firstLine="0" w:firstLineChars="0"/>
              <w:jc w:val="center"/>
              <w:rPr>
                <w:rFonts w:ascii="仿宋" w:hAnsi="仿宋"/>
                <w:sz w:val="24"/>
              </w:rPr>
            </w:pPr>
          </w:p>
        </w:tc>
        <w:tc>
          <w:tcPr>
            <w:tcW w:w="1445" w:type="pct"/>
            <w:gridSpan w:val="2"/>
            <w:vMerge w:val="continue"/>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trPr>
        <w:tc>
          <w:tcPr>
            <w:tcW w:w="5000" w:type="pct"/>
            <w:gridSpan w:val="5"/>
            <w:tcBorders>
              <w:bottom w:val="single" w:color="auto" w:sz="4" w:space="0"/>
            </w:tcBorders>
          </w:tcPr>
          <w:p>
            <w:pPr>
              <w:spacing w:line="240" w:lineRule="auto"/>
              <w:ind w:firstLine="0" w:firstLineChars="0"/>
              <w:rPr>
                <w:rFonts w:ascii="仿宋" w:hAnsi="仿宋"/>
                <w:b/>
                <w:kern w:val="0"/>
                <w:sz w:val="24"/>
              </w:rPr>
            </w:pPr>
            <w:r>
              <w:rPr>
                <w:rFonts w:hint="eastAsia" w:ascii="仿宋" w:hAnsi="仿宋"/>
                <w:sz w:val="24"/>
              </w:rPr>
              <w:t>本次股权激励计划所经过的董事会、备案、股东会等相关程序说明：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4202" w:type="pct"/>
            <w:gridSpan w:val="4"/>
            <w:tcBorders>
              <w:bottom w:val="single" w:color="auto" w:sz="4" w:space="0"/>
            </w:tcBorders>
            <w:shd w:val="clear" w:color="auto" w:fill="A6A6A6"/>
            <w:vAlign w:val="center"/>
          </w:tcPr>
          <w:p>
            <w:pPr>
              <w:spacing w:line="240" w:lineRule="auto"/>
              <w:ind w:firstLine="0" w:firstLineChars="0"/>
              <w:jc w:val="center"/>
              <w:rPr>
                <w:rFonts w:ascii="仿宋" w:hAnsi="仿宋"/>
                <w:b/>
                <w:sz w:val="24"/>
              </w:rPr>
            </w:pPr>
            <w:r>
              <w:rPr>
                <w:rFonts w:hint="eastAsia" w:ascii="仿宋" w:hAnsi="仿宋"/>
                <w:b/>
                <w:kern w:val="0"/>
                <w:sz w:val="24"/>
              </w:rPr>
              <w:t>申</w:t>
            </w:r>
            <w:r>
              <w:rPr>
                <w:rFonts w:ascii="仿宋" w:hAnsi="仿宋"/>
                <w:b/>
                <w:kern w:val="0"/>
                <w:sz w:val="24"/>
              </w:rPr>
              <w:t xml:space="preserve"> </w:t>
            </w:r>
            <w:r>
              <w:rPr>
                <w:rFonts w:hint="eastAsia" w:ascii="仿宋" w:hAnsi="仿宋"/>
                <w:b/>
                <w:kern w:val="0"/>
                <w:sz w:val="24"/>
              </w:rPr>
              <w:t>报</w:t>
            </w:r>
            <w:r>
              <w:rPr>
                <w:rFonts w:ascii="仿宋" w:hAnsi="仿宋"/>
                <w:b/>
                <w:kern w:val="0"/>
                <w:sz w:val="24"/>
              </w:rPr>
              <w:t xml:space="preserve"> </w:t>
            </w:r>
            <w:r>
              <w:rPr>
                <w:rFonts w:hint="eastAsia" w:ascii="仿宋" w:hAnsi="仿宋"/>
                <w:b/>
                <w:kern w:val="0"/>
                <w:sz w:val="24"/>
              </w:rPr>
              <w:t>材</w:t>
            </w:r>
            <w:r>
              <w:rPr>
                <w:rFonts w:ascii="仿宋" w:hAnsi="仿宋"/>
                <w:b/>
                <w:kern w:val="0"/>
                <w:sz w:val="24"/>
              </w:rPr>
              <w:t xml:space="preserve"> </w:t>
            </w:r>
            <w:r>
              <w:rPr>
                <w:rFonts w:hint="eastAsia" w:ascii="仿宋" w:hAnsi="仿宋"/>
                <w:b/>
                <w:kern w:val="0"/>
                <w:sz w:val="24"/>
              </w:rPr>
              <w:t>料</w:t>
            </w:r>
          </w:p>
        </w:tc>
        <w:tc>
          <w:tcPr>
            <w:tcW w:w="798" w:type="pct"/>
            <w:tcBorders>
              <w:bottom w:val="single" w:color="auto" w:sz="4" w:space="0"/>
            </w:tcBorders>
            <w:shd w:val="clear" w:color="auto" w:fill="A6A6A6"/>
            <w:vAlign w:val="center"/>
          </w:tcPr>
          <w:p>
            <w:pPr>
              <w:spacing w:line="240" w:lineRule="auto"/>
              <w:ind w:firstLine="0" w:firstLineChars="0"/>
              <w:jc w:val="center"/>
              <w:rPr>
                <w:rFonts w:ascii="仿宋" w:hAnsi="仿宋"/>
                <w:b/>
                <w:sz w:val="24"/>
              </w:rPr>
            </w:pPr>
            <w:r>
              <w:rPr>
                <w:rFonts w:hint="eastAsia" w:ascii="仿宋" w:hAnsi="仿宋"/>
                <w:b/>
                <w:kern w:val="0"/>
                <w:sz w:val="24"/>
              </w:rPr>
              <w:t>是否齐备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1</w:t>
            </w:r>
            <w:r>
              <w:rPr>
                <w:rFonts w:hint="eastAsia" w:ascii="仿宋" w:hAnsi="仿宋"/>
                <w:sz w:val="24"/>
              </w:rPr>
              <w:t>、董事会关于实施股权激励计划的申请，其内容至少包括：股权激励计划已经履行的审议程序、股权激励条件的成就情况、股权激励计划实施的具体方案；</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2</w:t>
            </w:r>
            <w:r>
              <w:rPr>
                <w:rFonts w:hint="eastAsia" w:ascii="仿宋" w:hAnsi="仿宋"/>
                <w:sz w:val="24"/>
              </w:rPr>
              <w:t>、董事会关于授予</w:t>
            </w:r>
            <w:r>
              <w:rPr>
                <w:rFonts w:hint="eastAsia" w:ascii="仿宋" w:hAnsi="仿宋"/>
                <w:sz w:val="24"/>
                <w:lang w:eastAsia="zh-CN"/>
              </w:rPr>
              <w:t>限制性股票</w:t>
            </w:r>
            <w:r>
              <w:rPr>
                <w:rFonts w:hint="eastAsia" w:ascii="仿宋" w:hAnsi="仿宋"/>
                <w:sz w:val="24"/>
              </w:rPr>
              <w:t>的决议；</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3</w:t>
            </w:r>
            <w:r>
              <w:rPr>
                <w:rFonts w:hint="eastAsia" w:ascii="仿宋" w:hAnsi="仿宋"/>
                <w:sz w:val="24"/>
              </w:rPr>
              <w:t>、国有资产监督管理机构出具的批文（适用于国有控股上市公司）；</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4</w:t>
            </w:r>
            <w:r>
              <w:rPr>
                <w:rFonts w:hint="eastAsia" w:ascii="仿宋" w:hAnsi="仿宋"/>
                <w:sz w:val="24"/>
              </w:rPr>
              <w:t>、会计师事务所的验资报告；向激励对象发行股份的，需说明其对上市公司注册资本变更的验资意见；</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5</w:t>
            </w:r>
            <w:r>
              <w:rPr>
                <w:rFonts w:hint="eastAsia" w:ascii="仿宋" w:hAnsi="仿宋"/>
                <w:sz w:val="24"/>
              </w:rPr>
              <w:t>、</w:t>
            </w:r>
            <w:r>
              <w:rPr>
                <w:rFonts w:hint="eastAsia" w:ascii="仿宋" w:hAnsi="仿宋" w:eastAsia="仿宋"/>
                <w:sz w:val="24"/>
                <w:szCs w:val="20"/>
                <w:lang w:val="en-US" w:eastAsia="zh-CN"/>
              </w:rPr>
              <w:t>薪酬与考核委员</w:t>
            </w:r>
            <w:r>
              <w:rPr>
                <w:rFonts w:hint="eastAsia" w:ascii="仿宋" w:hAnsi="仿宋"/>
                <w:sz w:val="24"/>
              </w:rPr>
              <w:t>会对激励对象名单的核实意见；</w:t>
            </w:r>
            <w:r>
              <w:rPr>
                <w:rFonts w:ascii="仿宋" w:hAnsi="仿宋"/>
                <w:sz w:val="24"/>
              </w:rPr>
              <w:t xml:space="preserve"> </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6</w:t>
            </w:r>
            <w:r>
              <w:rPr>
                <w:rFonts w:hint="eastAsia" w:ascii="仿宋" w:hAnsi="仿宋"/>
                <w:sz w:val="24"/>
              </w:rPr>
              <w:t>、法律意见书、独立财务顾问关于限制性股票授予的意见（如有）；</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7</w:t>
            </w:r>
            <w:r>
              <w:rPr>
                <w:rFonts w:hint="eastAsia" w:ascii="仿宋" w:hAnsi="仿宋"/>
                <w:sz w:val="24"/>
              </w:rPr>
              <w:t>、中国证监会和本所规定的其他内容。</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5000" w:type="pct"/>
            <w:gridSpan w:val="5"/>
            <w:shd w:val="clear" w:color="auto" w:fill="B3B3B3"/>
          </w:tcPr>
          <w:p>
            <w:pPr>
              <w:widowControl/>
              <w:spacing w:line="240" w:lineRule="auto"/>
              <w:ind w:firstLine="0" w:firstLineChars="0"/>
              <w:jc w:val="center"/>
              <w:rPr>
                <w:rFonts w:ascii="仿宋" w:hAnsi="仿宋"/>
                <w:b/>
                <w:kern w:val="0"/>
                <w:sz w:val="24"/>
              </w:rPr>
            </w:pPr>
            <w:r>
              <w:rPr>
                <w:rFonts w:hint="eastAsia" w:ascii="仿宋" w:hAnsi="仿宋"/>
                <w:b/>
                <w:kern w:val="0"/>
                <w:sz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trPr>
        <w:tc>
          <w:tcPr>
            <w:tcW w:w="5000" w:type="pct"/>
            <w:gridSpan w:val="5"/>
            <w:tcBorders>
              <w:bottom w:val="single" w:color="auto" w:sz="4" w:space="0"/>
            </w:tcBorders>
          </w:tcPr>
          <w:p>
            <w:pPr>
              <w:widowControl/>
              <w:spacing w:line="240" w:lineRule="auto"/>
              <w:ind w:firstLine="540" w:firstLineChars="0"/>
              <w:rPr>
                <w:rFonts w:ascii="仿宋" w:hAnsi="仿宋"/>
                <w:b/>
                <w:kern w:val="0"/>
                <w:sz w:val="24"/>
              </w:rPr>
            </w:pPr>
            <w:r>
              <w:rPr>
                <w:rFonts w:hint="eastAsia" w:ascii="仿宋" w:hAnsi="仿宋"/>
                <w:b/>
                <w:sz w:val="24"/>
              </w:rPr>
              <w:t>本公司董事会保证上述材料的真实、准确、完整、合法，特向深圳证券交易所、中国证券登记结算有限责任公司深圳分公司申请办理期权授予登记手续。</w:t>
            </w:r>
            <w:r>
              <w:rPr>
                <w:rFonts w:ascii="仿宋" w:hAnsi="仿宋"/>
                <w:b/>
                <w:kern w:val="0"/>
                <w:sz w:val="24"/>
              </w:rPr>
              <w:br w:type="page"/>
            </w:r>
            <w:r>
              <w:rPr>
                <w:rFonts w:ascii="仿宋" w:hAnsi="仿宋"/>
                <w:b/>
                <w:kern w:val="0"/>
                <w:sz w:val="24"/>
              </w:rPr>
              <w:br w:type="page"/>
            </w:r>
            <w:r>
              <w:rPr>
                <w:rFonts w:ascii="仿宋" w:hAnsi="仿宋"/>
                <w:b/>
                <w:kern w:val="0"/>
                <w:sz w:val="24"/>
              </w:rPr>
              <w:br w:type="page"/>
            </w:r>
            <w:r>
              <w:rPr>
                <w:rFonts w:ascii="仿宋" w:hAnsi="仿宋"/>
                <w:b/>
                <w:kern w:val="0"/>
                <w:sz w:val="24"/>
              </w:rPr>
              <w:br w:type="page"/>
            </w:r>
            <w:r>
              <w:rPr>
                <w:rFonts w:ascii="仿宋" w:hAnsi="仿宋"/>
                <w:b/>
                <w:kern w:val="0"/>
                <w:sz w:val="24"/>
              </w:rPr>
              <w:t xml:space="preserve">                                                                     </w:t>
            </w:r>
          </w:p>
          <w:p>
            <w:pPr>
              <w:widowControl/>
              <w:spacing w:line="240" w:lineRule="auto"/>
              <w:ind w:firstLine="480" w:firstLineChars="0"/>
              <w:jc w:val="right"/>
              <w:rPr>
                <w:rFonts w:ascii="仿宋" w:hAnsi="仿宋"/>
                <w:b/>
                <w:kern w:val="0"/>
                <w:sz w:val="24"/>
              </w:rPr>
            </w:pPr>
          </w:p>
          <w:p>
            <w:pPr>
              <w:widowControl/>
              <w:spacing w:line="240" w:lineRule="auto"/>
              <w:ind w:firstLine="480" w:firstLineChars="0"/>
              <w:jc w:val="right"/>
              <w:rPr>
                <w:rFonts w:ascii="仿宋" w:hAnsi="仿宋"/>
                <w:kern w:val="0"/>
                <w:sz w:val="24"/>
              </w:rPr>
            </w:pPr>
          </w:p>
          <w:p>
            <w:pPr>
              <w:widowControl/>
              <w:spacing w:line="240" w:lineRule="auto"/>
              <w:ind w:right="484" w:firstLine="480" w:firstLineChars="0"/>
              <w:jc w:val="right"/>
              <w:rPr>
                <w:rFonts w:ascii="仿宋" w:hAnsi="仿宋"/>
                <w:kern w:val="0"/>
                <w:sz w:val="24"/>
              </w:rPr>
            </w:pPr>
            <w:r>
              <w:rPr>
                <w:rFonts w:ascii="仿宋" w:hAnsi="仿宋"/>
                <w:sz w:val="24"/>
              </w:rPr>
              <w:t>XXX</w:t>
            </w:r>
            <w:r>
              <w:rPr>
                <w:rFonts w:hint="eastAsia" w:ascii="仿宋" w:hAnsi="仿宋"/>
                <w:sz w:val="24"/>
              </w:rPr>
              <w:t>股份有限公司董事会</w:t>
            </w:r>
            <w:r>
              <w:rPr>
                <w:rFonts w:hint="eastAsia" w:ascii="仿宋" w:hAnsi="仿宋"/>
                <w:kern w:val="0"/>
                <w:sz w:val="24"/>
              </w:rPr>
              <w:t>（董事会章）</w:t>
            </w:r>
            <w:r>
              <w:rPr>
                <w:rFonts w:ascii="仿宋" w:hAnsi="仿宋"/>
                <w:kern w:val="0"/>
                <w:sz w:val="24"/>
              </w:rPr>
              <w:br w:type="page"/>
            </w:r>
            <w:r>
              <w:rPr>
                <w:rFonts w:ascii="仿宋" w:hAnsi="仿宋"/>
                <w:kern w:val="0"/>
                <w:sz w:val="24"/>
              </w:rPr>
              <w:t xml:space="preserve">                                                                  </w:t>
            </w:r>
          </w:p>
          <w:p>
            <w:pPr>
              <w:widowControl/>
              <w:spacing w:line="240" w:lineRule="auto"/>
              <w:ind w:right="964" w:firstLine="480" w:firstLineChars="0"/>
              <w:jc w:val="center"/>
              <w:rPr>
                <w:rFonts w:ascii="仿宋" w:hAnsi="仿宋"/>
                <w:b/>
                <w:kern w:val="0"/>
                <w:sz w:val="24"/>
              </w:rPr>
            </w:pPr>
            <w:r>
              <w:rPr>
                <w:rFonts w:ascii="仿宋" w:hAnsi="仿宋"/>
                <w:kern w:val="0"/>
                <w:sz w:val="24"/>
              </w:rPr>
              <w:t xml:space="preserve">                                           </w:t>
            </w:r>
            <w:r>
              <w:rPr>
                <w:rFonts w:hint="eastAsia" w:ascii="仿宋" w:hAnsi="仿宋"/>
                <w:kern w:val="0"/>
                <w:sz w:val="24"/>
              </w:rPr>
              <w:t>年</w:t>
            </w:r>
            <w:r>
              <w:rPr>
                <w:rFonts w:ascii="仿宋" w:hAnsi="仿宋"/>
                <w:kern w:val="0"/>
                <w:sz w:val="24"/>
              </w:rPr>
              <w:t xml:space="preserve">  </w:t>
            </w:r>
            <w:r>
              <w:rPr>
                <w:rFonts w:hint="eastAsia" w:ascii="仿宋" w:hAnsi="仿宋"/>
                <w:kern w:val="0"/>
                <w:sz w:val="24"/>
              </w:rPr>
              <w:t>月</w:t>
            </w:r>
            <w:r>
              <w:rPr>
                <w:rFonts w:ascii="仿宋" w:hAnsi="仿宋"/>
                <w:kern w:val="0"/>
                <w:sz w:val="24"/>
              </w:rPr>
              <w:t xml:space="preserve">  </w:t>
            </w:r>
            <w:r>
              <w:rPr>
                <w:rFonts w:hint="eastAsia" w:ascii="仿宋" w:hAnsi="仿宋"/>
                <w:kern w:val="0"/>
                <w:sz w:val="24"/>
              </w:rPr>
              <w:t>日</w:t>
            </w:r>
            <w:r>
              <w:rPr>
                <w:rFonts w:ascii="仿宋" w:hAnsi="仿宋"/>
                <w:kern w:val="0"/>
                <w:sz w:val="24"/>
              </w:rPr>
              <w:t xml:space="preserve"> </w:t>
            </w:r>
          </w:p>
        </w:tc>
      </w:tr>
    </w:tbl>
    <w:p>
      <w:pPr>
        <w:ind w:firstLine="0" w:firstLineChars="0"/>
        <w:rPr>
          <w:rFonts w:ascii="黑体" w:hAnsi="黑体" w:eastAsia="黑体"/>
        </w:rPr>
        <w:sectPr>
          <w:headerReference r:id="rId29" w:type="first"/>
          <w:footerReference r:id="rId31" w:type="first"/>
          <w:headerReference r:id="rId27" w:type="default"/>
          <w:headerReference r:id="rId28" w:type="even"/>
          <w:footerReference r:id="rId30" w:type="even"/>
          <w:pgSz w:w="11906" w:h="16838"/>
          <w:pgMar w:top="1440" w:right="1800" w:bottom="1440" w:left="1800" w:header="851" w:footer="992" w:gutter="0"/>
          <w:cols w:space="720" w:num="1"/>
          <w:formProt w:val="1"/>
          <w:docGrid w:type="lines" w:linePitch="435" w:charSpace="0"/>
        </w:sectPr>
      </w:pPr>
    </w:p>
    <w:p>
      <w:pPr>
        <w:ind w:firstLine="0" w:firstLineChars="0"/>
        <w:rPr>
          <w:rFonts w:ascii="黑体" w:hAnsi="黑体" w:eastAsia="黑体"/>
        </w:rPr>
      </w:pPr>
      <w:r>
        <w:rPr>
          <w:rFonts w:hint="eastAsia" w:ascii="黑体" w:hAnsi="黑体" w:eastAsia="黑体"/>
        </w:rPr>
        <w:t>附件</w:t>
      </w:r>
      <w:r>
        <w:rPr>
          <w:rFonts w:ascii="黑体" w:hAnsi="黑体" w:eastAsia="黑体"/>
        </w:rPr>
        <w:t>4</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上市公司股权激励获得股份解除限售</w:t>
      </w: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申请表</w:t>
      </w:r>
    </w:p>
    <w:p>
      <w:pPr>
        <w:spacing w:line="240" w:lineRule="auto"/>
        <w:ind w:firstLine="0" w:firstLineChars="0"/>
        <w:rPr>
          <w:rFonts w:eastAsia="宋体"/>
          <w:b/>
          <w:bCs/>
          <w:szCs w:val="32"/>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1981"/>
        <w:gridCol w:w="1888"/>
        <w:gridCol w:w="1104"/>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shd w:val="clear" w:color="auto" w:fill="A6A6A6"/>
          </w:tcPr>
          <w:p>
            <w:pPr>
              <w:spacing w:line="240" w:lineRule="auto"/>
              <w:ind w:firstLine="0" w:firstLineChars="0"/>
              <w:jc w:val="center"/>
              <w:rPr>
                <w:rFonts w:ascii="仿宋" w:hAnsi="仿宋"/>
                <w:b/>
                <w:color w:val="000000"/>
                <w:sz w:val="24"/>
              </w:rPr>
            </w:pPr>
            <w:r>
              <w:rPr>
                <w:rFonts w:hint="eastAsia" w:ascii="仿宋" w:hAnsi="仿宋"/>
                <w:b/>
                <w:color w:val="000000"/>
                <w:sz w:val="24"/>
              </w:rPr>
              <w:t>股权激励获得股份解除限售情况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公司简称</w:t>
            </w:r>
          </w:p>
        </w:tc>
        <w:tc>
          <w:tcPr>
            <w:tcW w:w="1162" w:type="pct"/>
            <w:tcBorders>
              <w:bottom w:val="single" w:color="auto" w:sz="4" w:space="0"/>
            </w:tcBorders>
            <w:vAlign w:val="center"/>
          </w:tcPr>
          <w:p>
            <w:pPr>
              <w:spacing w:line="240" w:lineRule="auto"/>
              <w:ind w:firstLine="0" w:firstLineChars="0"/>
              <w:jc w:val="center"/>
              <w:rPr>
                <w:rFonts w:ascii="仿宋" w:hAnsi="仿宋"/>
                <w:sz w:val="24"/>
              </w:rPr>
            </w:pPr>
          </w:p>
        </w:tc>
        <w:tc>
          <w:tcPr>
            <w:tcW w:w="1108"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公司代码</w:t>
            </w:r>
          </w:p>
        </w:tc>
        <w:tc>
          <w:tcPr>
            <w:tcW w:w="1446" w:type="pct"/>
            <w:gridSpan w:val="2"/>
            <w:tcBorders>
              <w:bottom w:val="single" w:color="auto" w:sz="4" w:space="0"/>
            </w:tcBorders>
            <w:vAlign w:val="center"/>
          </w:tcPr>
          <w:p>
            <w:pPr>
              <w:spacing w:line="240" w:lineRule="auto"/>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本次申请前股权</w:t>
            </w:r>
            <w:r>
              <w:rPr>
                <w:rFonts w:hint="eastAsia" w:ascii="仿宋" w:hAnsi="仿宋"/>
                <w:color w:val="000000"/>
                <w:sz w:val="24"/>
              </w:rPr>
              <w:t>激励获得股份数量</w:t>
            </w:r>
            <w:r>
              <w:rPr>
                <w:rFonts w:ascii="仿宋" w:hAnsi="仿宋"/>
                <w:color w:val="000000"/>
                <w:sz w:val="24"/>
              </w:rPr>
              <w:t>*</w:t>
            </w:r>
            <w:r>
              <w:rPr>
                <w:rFonts w:hint="eastAsia" w:ascii="仿宋" w:hAnsi="仿宋"/>
                <w:color w:val="000000"/>
                <w:sz w:val="24"/>
              </w:rPr>
              <w:t>（</w:t>
            </w:r>
            <w:r>
              <w:rPr>
                <w:rFonts w:ascii="仿宋" w:hAnsi="仿宋"/>
                <w:color w:val="000000"/>
                <w:sz w:val="24"/>
              </w:rPr>
              <w:t>A</w:t>
            </w:r>
            <w:r>
              <w:rPr>
                <w:rFonts w:hint="eastAsia" w:ascii="仿宋" w:hAnsi="仿宋"/>
                <w:color w:val="000000"/>
                <w:sz w:val="24"/>
              </w:rPr>
              <w:t>）</w:t>
            </w:r>
          </w:p>
        </w:tc>
        <w:tc>
          <w:tcPr>
            <w:tcW w:w="1162"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1108"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本次</w:t>
            </w:r>
            <w:r>
              <w:rPr>
                <w:rFonts w:hint="eastAsia" w:ascii="仿宋" w:hAnsi="仿宋"/>
                <w:color w:val="000000"/>
                <w:sz w:val="24"/>
              </w:rPr>
              <w:t>申请解除限售涉及人数</w:t>
            </w:r>
          </w:p>
        </w:tc>
        <w:tc>
          <w:tcPr>
            <w:tcW w:w="1446"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color w:val="000000"/>
                <w:sz w:val="24"/>
              </w:rPr>
            </w:pPr>
            <w:r>
              <w:rPr>
                <w:rFonts w:hint="eastAsia" w:ascii="仿宋" w:hAnsi="仿宋"/>
                <w:sz w:val="24"/>
              </w:rPr>
              <w:t>股权</w:t>
            </w:r>
            <w:r>
              <w:rPr>
                <w:rFonts w:hint="eastAsia" w:ascii="仿宋" w:hAnsi="仿宋"/>
                <w:color w:val="000000"/>
                <w:sz w:val="24"/>
              </w:rPr>
              <w:t>激励计划授予</w:t>
            </w:r>
          </w:p>
          <w:p>
            <w:pPr>
              <w:spacing w:line="240" w:lineRule="auto"/>
              <w:ind w:firstLine="0" w:firstLineChars="0"/>
              <w:jc w:val="center"/>
              <w:rPr>
                <w:rFonts w:ascii="仿宋" w:hAnsi="仿宋"/>
                <w:sz w:val="24"/>
              </w:rPr>
            </w:pPr>
            <w:r>
              <w:rPr>
                <w:rFonts w:hint="eastAsia" w:ascii="仿宋" w:hAnsi="仿宋"/>
                <w:color w:val="000000"/>
                <w:sz w:val="24"/>
              </w:rPr>
              <w:t>股份解除限售批次</w:t>
            </w:r>
          </w:p>
        </w:tc>
        <w:tc>
          <w:tcPr>
            <w:tcW w:w="1162"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1108"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本次解除限售为第几次解除限售</w:t>
            </w:r>
          </w:p>
        </w:tc>
        <w:tc>
          <w:tcPr>
            <w:tcW w:w="1446"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本次</w:t>
            </w:r>
            <w:r>
              <w:rPr>
                <w:rFonts w:hint="eastAsia" w:ascii="仿宋" w:hAnsi="仿宋"/>
                <w:color w:val="000000"/>
                <w:sz w:val="24"/>
              </w:rPr>
              <w:t>申请解除限售股份数量</w:t>
            </w:r>
          </w:p>
        </w:tc>
        <w:tc>
          <w:tcPr>
            <w:tcW w:w="1162"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1108"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占上市公司总股本的比例</w:t>
            </w:r>
          </w:p>
        </w:tc>
        <w:tc>
          <w:tcPr>
            <w:tcW w:w="1446"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本次</w:t>
            </w:r>
            <w:r>
              <w:rPr>
                <w:rFonts w:hint="eastAsia" w:ascii="仿宋" w:hAnsi="仿宋"/>
                <w:color w:val="000000"/>
                <w:sz w:val="24"/>
              </w:rPr>
              <w:t>申请解除限售股份数量占（</w:t>
            </w:r>
            <w:r>
              <w:rPr>
                <w:rFonts w:ascii="仿宋" w:hAnsi="仿宋"/>
                <w:color w:val="000000"/>
                <w:sz w:val="24"/>
              </w:rPr>
              <w:t>A</w:t>
            </w:r>
            <w:r>
              <w:rPr>
                <w:rFonts w:hint="eastAsia" w:ascii="仿宋" w:hAnsi="仿宋"/>
                <w:color w:val="000000"/>
                <w:sz w:val="24"/>
              </w:rPr>
              <w:t>）比例</w:t>
            </w:r>
          </w:p>
        </w:tc>
        <w:tc>
          <w:tcPr>
            <w:tcW w:w="1162"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1108"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股权激励计划禁售期</w:t>
            </w:r>
          </w:p>
        </w:tc>
        <w:tc>
          <w:tcPr>
            <w:tcW w:w="1446"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4" w:type="pct"/>
            <w:tcBorders>
              <w:bottom w:val="single" w:color="auto" w:sz="4" w:space="0"/>
            </w:tcBorders>
            <w:vAlign w:val="center"/>
          </w:tcPr>
          <w:p>
            <w:pPr>
              <w:spacing w:line="240" w:lineRule="auto"/>
              <w:ind w:firstLine="0" w:firstLineChars="0"/>
              <w:jc w:val="center"/>
              <w:rPr>
                <w:rFonts w:ascii="仿宋" w:hAnsi="仿宋"/>
                <w:sz w:val="24"/>
              </w:rPr>
            </w:pPr>
            <w:r>
              <w:rPr>
                <w:rFonts w:hint="eastAsia" w:ascii="仿宋" w:hAnsi="仿宋"/>
                <w:sz w:val="24"/>
              </w:rPr>
              <w:t>股权激励获得股份上市日期</w:t>
            </w:r>
          </w:p>
        </w:tc>
        <w:tc>
          <w:tcPr>
            <w:tcW w:w="1162" w:type="pct"/>
            <w:tcBorders>
              <w:bottom w:val="single" w:color="auto" w:sz="4" w:space="0"/>
            </w:tcBorders>
            <w:vAlign w:val="center"/>
          </w:tcPr>
          <w:p>
            <w:pPr>
              <w:spacing w:line="240" w:lineRule="auto"/>
              <w:ind w:left="240" w:hanging="240" w:hangingChars="100"/>
              <w:jc w:val="center"/>
              <w:rPr>
                <w:rFonts w:ascii="仿宋" w:hAnsi="仿宋"/>
                <w:sz w:val="24"/>
              </w:rPr>
            </w:pPr>
          </w:p>
        </w:tc>
        <w:tc>
          <w:tcPr>
            <w:tcW w:w="1108" w:type="pct"/>
            <w:tcBorders>
              <w:bottom w:val="single" w:color="auto" w:sz="4" w:space="0"/>
            </w:tcBorders>
            <w:vAlign w:val="center"/>
          </w:tcPr>
          <w:p>
            <w:pPr>
              <w:spacing w:line="240" w:lineRule="auto"/>
              <w:ind w:left="1" w:firstLine="0" w:firstLineChars="0"/>
              <w:jc w:val="center"/>
              <w:rPr>
                <w:rFonts w:ascii="仿宋" w:hAnsi="仿宋"/>
                <w:sz w:val="24"/>
              </w:rPr>
            </w:pPr>
            <w:r>
              <w:rPr>
                <w:rFonts w:hint="eastAsia" w:ascii="仿宋" w:hAnsi="仿宋"/>
                <w:sz w:val="24"/>
              </w:rPr>
              <w:t>可解除限售日期</w:t>
            </w:r>
          </w:p>
        </w:tc>
        <w:tc>
          <w:tcPr>
            <w:tcW w:w="1446" w:type="pct"/>
            <w:gridSpan w:val="2"/>
            <w:tcBorders>
              <w:bottom w:val="single" w:color="auto" w:sz="4" w:space="0"/>
            </w:tcBorders>
            <w:vAlign w:val="center"/>
          </w:tcPr>
          <w:p>
            <w:pPr>
              <w:spacing w:line="240" w:lineRule="auto"/>
              <w:ind w:left="240" w:hanging="240" w:hangingChars="10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5000" w:type="pct"/>
            <w:gridSpan w:val="5"/>
            <w:tcBorders>
              <w:bottom w:val="single" w:color="auto" w:sz="4" w:space="0"/>
            </w:tcBorders>
          </w:tcPr>
          <w:p>
            <w:pPr>
              <w:spacing w:line="240" w:lineRule="auto"/>
              <w:ind w:firstLine="0" w:firstLineChars="0"/>
              <w:rPr>
                <w:rFonts w:ascii="仿宋" w:hAnsi="仿宋"/>
                <w:b/>
                <w:kern w:val="0"/>
                <w:sz w:val="24"/>
              </w:rPr>
            </w:pPr>
            <w:r>
              <w:rPr>
                <w:rFonts w:hint="eastAsia" w:ascii="仿宋" w:hAnsi="仿宋"/>
                <w:sz w:val="24"/>
              </w:rPr>
              <w:t>本次股权激励获得股份锁定条件及解除限售有关情况的说明：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4202" w:type="pct"/>
            <w:gridSpan w:val="4"/>
            <w:tcBorders>
              <w:bottom w:val="single" w:color="auto" w:sz="4" w:space="0"/>
            </w:tcBorders>
            <w:shd w:val="clear" w:color="auto" w:fill="A6A6A6"/>
            <w:vAlign w:val="center"/>
          </w:tcPr>
          <w:p>
            <w:pPr>
              <w:spacing w:line="240" w:lineRule="auto"/>
              <w:ind w:firstLine="0" w:firstLineChars="0"/>
              <w:jc w:val="center"/>
              <w:rPr>
                <w:rFonts w:ascii="仿宋" w:hAnsi="仿宋"/>
                <w:b/>
                <w:sz w:val="24"/>
              </w:rPr>
            </w:pPr>
            <w:r>
              <w:rPr>
                <w:rFonts w:hint="eastAsia" w:ascii="仿宋" w:hAnsi="仿宋"/>
                <w:b/>
                <w:kern w:val="0"/>
                <w:sz w:val="24"/>
              </w:rPr>
              <w:t>申</w:t>
            </w:r>
            <w:r>
              <w:rPr>
                <w:rFonts w:ascii="仿宋" w:hAnsi="仿宋"/>
                <w:b/>
                <w:kern w:val="0"/>
                <w:sz w:val="24"/>
              </w:rPr>
              <w:t xml:space="preserve"> </w:t>
            </w:r>
            <w:r>
              <w:rPr>
                <w:rFonts w:hint="eastAsia" w:ascii="仿宋" w:hAnsi="仿宋"/>
                <w:b/>
                <w:kern w:val="0"/>
                <w:sz w:val="24"/>
              </w:rPr>
              <w:t>报</w:t>
            </w:r>
            <w:r>
              <w:rPr>
                <w:rFonts w:ascii="仿宋" w:hAnsi="仿宋"/>
                <w:b/>
                <w:kern w:val="0"/>
                <w:sz w:val="24"/>
              </w:rPr>
              <w:t xml:space="preserve"> </w:t>
            </w:r>
            <w:r>
              <w:rPr>
                <w:rFonts w:hint="eastAsia" w:ascii="仿宋" w:hAnsi="仿宋"/>
                <w:b/>
                <w:kern w:val="0"/>
                <w:sz w:val="24"/>
              </w:rPr>
              <w:t>材</w:t>
            </w:r>
            <w:r>
              <w:rPr>
                <w:rFonts w:ascii="仿宋" w:hAnsi="仿宋"/>
                <w:b/>
                <w:kern w:val="0"/>
                <w:sz w:val="24"/>
              </w:rPr>
              <w:t xml:space="preserve"> </w:t>
            </w:r>
            <w:r>
              <w:rPr>
                <w:rFonts w:hint="eastAsia" w:ascii="仿宋" w:hAnsi="仿宋"/>
                <w:b/>
                <w:kern w:val="0"/>
                <w:sz w:val="24"/>
              </w:rPr>
              <w:t>料</w:t>
            </w:r>
          </w:p>
        </w:tc>
        <w:tc>
          <w:tcPr>
            <w:tcW w:w="798" w:type="pct"/>
            <w:tcBorders>
              <w:bottom w:val="single" w:color="auto" w:sz="4" w:space="0"/>
            </w:tcBorders>
            <w:shd w:val="clear" w:color="auto" w:fill="A6A6A6"/>
            <w:vAlign w:val="center"/>
          </w:tcPr>
          <w:p>
            <w:pPr>
              <w:spacing w:line="240" w:lineRule="auto"/>
              <w:ind w:firstLine="0" w:firstLineChars="0"/>
              <w:jc w:val="center"/>
              <w:rPr>
                <w:rFonts w:ascii="仿宋" w:hAnsi="仿宋"/>
                <w:b/>
                <w:sz w:val="24"/>
              </w:rPr>
            </w:pPr>
            <w:r>
              <w:rPr>
                <w:rFonts w:hint="eastAsia" w:ascii="仿宋" w:hAnsi="仿宋"/>
                <w:b/>
                <w:kern w:val="0"/>
                <w:sz w:val="24"/>
              </w:rPr>
              <w:t>是否齐备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1</w:t>
            </w:r>
            <w:r>
              <w:rPr>
                <w:rFonts w:hint="eastAsia" w:ascii="仿宋" w:hAnsi="仿宋"/>
                <w:sz w:val="24"/>
              </w:rPr>
              <w:t>、董事会关于股权激励获得股份解除限售的决议；</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ascii="仿宋" w:hAnsi="仿宋"/>
                <w:sz w:val="24"/>
              </w:rPr>
              <w:t>2</w:t>
            </w:r>
            <w:r>
              <w:rPr>
                <w:rFonts w:hint="eastAsia" w:ascii="仿宋" w:hAnsi="仿宋"/>
                <w:sz w:val="24"/>
              </w:rPr>
              <w:t>、</w:t>
            </w:r>
            <w:r>
              <w:rPr>
                <w:rFonts w:hint="eastAsia" w:ascii="仿宋" w:hAnsi="仿宋" w:eastAsia="仿宋"/>
                <w:sz w:val="24"/>
                <w:szCs w:val="20"/>
                <w:lang w:val="en-US" w:eastAsia="zh-CN"/>
              </w:rPr>
              <w:t>薪酬与考核委员</w:t>
            </w:r>
            <w:r>
              <w:rPr>
                <w:rFonts w:hint="eastAsia" w:ascii="仿宋" w:hAnsi="仿宋"/>
                <w:sz w:val="24"/>
              </w:rPr>
              <w:t>会对解除限售名单的核实意见；</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hint="eastAsia" w:ascii="仿宋" w:hAnsi="仿宋"/>
                <w:sz w:val="24"/>
              </w:rPr>
              <w:t>3、法律意见书、独立财务顾问关于股权激励获得股份解除限售的意见（如有）；</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4202" w:type="pct"/>
            <w:gridSpan w:val="4"/>
            <w:tcBorders>
              <w:bottom w:val="single" w:color="auto" w:sz="4" w:space="0"/>
            </w:tcBorders>
          </w:tcPr>
          <w:p>
            <w:pPr>
              <w:spacing w:line="240" w:lineRule="auto"/>
              <w:ind w:firstLine="0" w:firstLineChars="0"/>
              <w:rPr>
                <w:rFonts w:ascii="仿宋" w:hAnsi="仿宋"/>
                <w:sz w:val="24"/>
              </w:rPr>
            </w:pPr>
            <w:r>
              <w:rPr>
                <w:rFonts w:hint="eastAsia" w:ascii="仿宋" w:hAnsi="仿宋"/>
                <w:sz w:val="24"/>
              </w:rPr>
              <w:t>4、中国证监会和本所规定的其他内容。</w:t>
            </w:r>
          </w:p>
        </w:tc>
        <w:tc>
          <w:tcPr>
            <w:tcW w:w="798" w:type="pct"/>
            <w:tcBorders>
              <w:bottom w:val="single" w:color="auto" w:sz="4" w:space="0"/>
            </w:tcBorders>
            <w:vAlign w:val="center"/>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5000" w:type="pct"/>
            <w:gridSpan w:val="5"/>
            <w:shd w:val="clear" w:color="auto" w:fill="B3B3B3"/>
          </w:tcPr>
          <w:p>
            <w:pPr>
              <w:widowControl/>
              <w:spacing w:line="240" w:lineRule="auto"/>
              <w:ind w:firstLine="0" w:firstLineChars="0"/>
              <w:jc w:val="center"/>
              <w:rPr>
                <w:rFonts w:ascii="仿宋" w:hAnsi="仿宋"/>
                <w:b/>
                <w:kern w:val="0"/>
                <w:sz w:val="24"/>
              </w:rPr>
            </w:pPr>
            <w:r>
              <w:rPr>
                <w:rFonts w:hint="eastAsia" w:ascii="仿宋" w:hAnsi="仿宋"/>
                <w:b/>
                <w:kern w:val="0"/>
                <w:sz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5000" w:type="pct"/>
            <w:gridSpan w:val="5"/>
            <w:tcBorders>
              <w:bottom w:val="single" w:color="auto" w:sz="4" w:space="0"/>
            </w:tcBorders>
          </w:tcPr>
          <w:p>
            <w:pPr>
              <w:widowControl/>
              <w:spacing w:line="240" w:lineRule="auto"/>
              <w:ind w:firstLine="540" w:firstLineChars="0"/>
              <w:rPr>
                <w:rFonts w:ascii="仿宋" w:hAnsi="仿宋"/>
                <w:b/>
                <w:kern w:val="0"/>
                <w:sz w:val="24"/>
              </w:rPr>
            </w:pPr>
            <w:r>
              <w:rPr>
                <w:rFonts w:hint="eastAsia" w:ascii="仿宋" w:hAnsi="仿宋"/>
                <w:b/>
                <w:sz w:val="24"/>
              </w:rPr>
              <w:t>本公司董事会保证上述材料的真实、准确、完整、合法，特向深圳证券交易所、中国证券登记结算有限责任公司深圳分公司申请办理</w:t>
            </w:r>
            <w:r>
              <w:rPr>
                <w:rFonts w:hint="eastAsia" w:ascii="仿宋" w:hAnsi="仿宋"/>
                <w:b/>
                <w:sz w:val="24"/>
                <w:lang w:eastAsia="zh-CN"/>
              </w:rPr>
              <w:t>股</w:t>
            </w:r>
            <w:r>
              <w:rPr>
                <w:rFonts w:hint="eastAsia" w:ascii="仿宋" w:hAnsi="仿宋"/>
                <w:b/>
                <w:sz w:val="24"/>
              </w:rPr>
              <w:t>权激励获得股份解除限售手续。</w:t>
            </w:r>
            <w:r>
              <w:rPr>
                <w:rFonts w:ascii="仿宋" w:hAnsi="仿宋"/>
                <w:b/>
                <w:kern w:val="0"/>
                <w:sz w:val="24"/>
              </w:rPr>
              <w:br w:type="page"/>
            </w:r>
            <w:r>
              <w:rPr>
                <w:rFonts w:ascii="仿宋" w:hAnsi="仿宋"/>
                <w:b/>
                <w:kern w:val="0"/>
                <w:sz w:val="24"/>
              </w:rPr>
              <w:br w:type="page"/>
            </w:r>
            <w:r>
              <w:rPr>
                <w:rFonts w:ascii="仿宋" w:hAnsi="仿宋"/>
                <w:b/>
                <w:kern w:val="0"/>
                <w:sz w:val="24"/>
              </w:rPr>
              <w:br w:type="page"/>
            </w:r>
            <w:r>
              <w:rPr>
                <w:rFonts w:ascii="仿宋" w:hAnsi="仿宋"/>
                <w:b/>
                <w:kern w:val="0"/>
                <w:sz w:val="24"/>
              </w:rPr>
              <w:br w:type="page"/>
            </w:r>
            <w:r>
              <w:rPr>
                <w:rFonts w:ascii="仿宋" w:hAnsi="仿宋"/>
                <w:b/>
                <w:kern w:val="0"/>
                <w:sz w:val="24"/>
              </w:rPr>
              <w:t xml:space="preserve">                                                                     </w:t>
            </w:r>
          </w:p>
          <w:p>
            <w:pPr>
              <w:widowControl/>
              <w:spacing w:line="240" w:lineRule="auto"/>
              <w:ind w:firstLine="480" w:firstLineChars="0"/>
              <w:jc w:val="right"/>
              <w:rPr>
                <w:rFonts w:ascii="仿宋" w:hAnsi="仿宋"/>
                <w:b/>
                <w:kern w:val="0"/>
                <w:sz w:val="24"/>
              </w:rPr>
            </w:pPr>
          </w:p>
          <w:p>
            <w:pPr>
              <w:widowControl/>
              <w:spacing w:line="240" w:lineRule="auto"/>
              <w:ind w:firstLine="480" w:firstLineChars="0"/>
              <w:jc w:val="right"/>
              <w:rPr>
                <w:rFonts w:ascii="仿宋" w:hAnsi="仿宋"/>
                <w:b/>
                <w:kern w:val="0"/>
                <w:sz w:val="24"/>
              </w:rPr>
            </w:pPr>
          </w:p>
          <w:p>
            <w:pPr>
              <w:widowControl/>
              <w:spacing w:line="240" w:lineRule="auto"/>
              <w:ind w:right="484" w:firstLine="480" w:firstLineChars="0"/>
              <w:jc w:val="right"/>
              <w:rPr>
                <w:rFonts w:ascii="仿宋" w:hAnsi="仿宋"/>
                <w:kern w:val="0"/>
                <w:sz w:val="24"/>
              </w:rPr>
            </w:pPr>
            <w:r>
              <w:rPr>
                <w:rFonts w:ascii="仿宋" w:hAnsi="仿宋"/>
                <w:sz w:val="24"/>
              </w:rPr>
              <w:t>XXX</w:t>
            </w:r>
            <w:r>
              <w:rPr>
                <w:rFonts w:hint="eastAsia" w:ascii="仿宋" w:hAnsi="仿宋"/>
                <w:sz w:val="24"/>
              </w:rPr>
              <w:t>股份有限公司董事会</w:t>
            </w:r>
            <w:r>
              <w:rPr>
                <w:rFonts w:hint="eastAsia" w:ascii="仿宋" w:hAnsi="仿宋"/>
                <w:kern w:val="0"/>
                <w:sz w:val="24"/>
              </w:rPr>
              <w:t>（董事会章）</w:t>
            </w:r>
            <w:r>
              <w:rPr>
                <w:rFonts w:ascii="仿宋" w:hAnsi="仿宋"/>
                <w:kern w:val="0"/>
                <w:sz w:val="24"/>
              </w:rPr>
              <w:br w:type="page"/>
            </w:r>
            <w:r>
              <w:rPr>
                <w:rFonts w:ascii="仿宋" w:hAnsi="仿宋"/>
                <w:kern w:val="0"/>
                <w:sz w:val="24"/>
              </w:rPr>
              <w:t xml:space="preserve">                                                                  </w:t>
            </w:r>
          </w:p>
          <w:p>
            <w:pPr>
              <w:widowControl/>
              <w:spacing w:line="240" w:lineRule="auto"/>
              <w:ind w:right="964" w:firstLine="480" w:firstLineChars="0"/>
              <w:jc w:val="center"/>
              <w:rPr>
                <w:rFonts w:ascii="仿宋" w:hAnsi="仿宋"/>
                <w:b/>
                <w:kern w:val="0"/>
                <w:sz w:val="24"/>
              </w:rPr>
            </w:pPr>
            <w:r>
              <w:rPr>
                <w:rFonts w:ascii="仿宋" w:hAnsi="仿宋"/>
                <w:kern w:val="0"/>
                <w:sz w:val="24"/>
              </w:rPr>
              <w:t xml:space="preserve">                                           </w:t>
            </w:r>
            <w:r>
              <w:rPr>
                <w:rFonts w:hint="eastAsia" w:ascii="仿宋" w:hAnsi="仿宋"/>
                <w:kern w:val="0"/>
                <w:sz w:val="24"/>
              </w:rPr>
              <w:t>年</w:t>
            </w:r>
            <w:r>
              <w:rPr>
                <w:rFonts w:ascii="仿宋" w:hAnsi="仿宋"/>
                <w:kern w:val="0"/>
                <w:sz w:val="24"/>
              </w:rPr>
              <w:t xml:space="preserve">  </w:t>
            </w:r>
            <w:r>
              <w:rPr>
                <w:rFonts w:hint="eastAsia" w:ascii="仿宋" w:hAnsi="仿宋"/>
                <w:kern w:val="0"/>
                <w:sz w:val="24"/>
              </w:rPr>
              <w:t>月</w:t>
            </w:r>
            <w:r>
              <w:rPr>
                <w:rFonts w:ascii="仿宋" w:hAnsi="仿宋"/>
                <w:kern w:val="0"/>
                <w:sz w:val="24"/>
              </w:rPr>
              <w:t xml:space="preserve">  </w:t>
            </w:r>
            <w:r>
              <w:rPr>
                <w:rFonts w:hint="eastAsia" w:ascii="仿宋" w:hAnsi="仿宋"/>
                <w:kern w:val="0"/>
                <w:sz w:val="24"/>
              </w:rPr>
              <w:t>日</w:t>
            </w:r>
            <w:r>
              <w:rPr>
                <w:rFonts w:ascii="仿宋" w:hAnsi="仿宋"/>
                <w:kern w:val="0"/>
                <w:sz w:val="24"/>
              </w:rPr>
              <w:t xml:space="preserve"> </w:t>
            </w:r>
          </w:p>
        </w:tc>
      </w:tr>
    </w:tbl>
    <w:p>
      <w:pPr>
        <w:spacing w:line="240" w:lineRule="auto"/>
        <w:ind w:firstLine="0" w:firstLineChars="0"/>
        <w:rPr>
          <w:rFonts w:ascii="仿宋" w:hAnsi="仿宋"/>
          <w:color w:val="000000"/>
          <w:sz w:val="24"/>
        </w:rPr>
      </w:pPr>
      <w:r>
        <w:rPr>
          <w:rFonts w:ascii="仿宋" w:hAnsi="仿宋"/>
          <w:color w:val="000000"/>
          <w:sz w:val="24"/>
        </w:rPr>
        <w:t>*</w:t>
      </w:r>
      <w:r>
        <w:rPr>
          <w:rFonts w:hint="eastAsia" w:ascii="仿宋" w:hAnsi="仿宋"/>
          <w:color w:val="000000"/>
          <w:sz w:val="24"/>
        </w:rPr>
        <w:t>本次申请前股权激励获得股份数量应考虑截至申请前送股、转增等所有影响股本变化的因素</w:t>
      </w:r>
    </w:p>
    <w:p>
      <w:pPr>
        <w:spacing w:line="240" w:lineRule="auto"/>
        <w:ind w:firstLine="0" w:firstLineChars="0"/>
        <w:rPr>
          <w:rFonts w:ascii="仿宋" w:hAnsi="仿宋"/>
          <w:color w:val="000000"/>
          <w:sz w:val="21"/>
          <w:szCs w:val="21"/>
        </w:rPr>
      </w:pPr>
    </w:p>
    <w:p>
      <w:pPr>
        <w:widowControl/>
        <w:spacing w:line="240" w:lineRule="auto"/>
        <w:ind w:firstLine="0" w:firstLineChars="0"/>
        <w:jc w:val="left"/>
        <w:rPr>
          <w:rFonts w:ascii="黑体" w:hAnsi="黑体" w:eastAsia="黑体"/>
        </w:rPr>
      </w:pPr>
      <w:r>
        <w:rPr>
          <w:rFonts w:eastAsia="仿宋_GB2312"/>
          <w:color w:val="000000"/>
          <w:sz w:val="28"/>
          <w:szCs w:val="28"/>
        </w:rPr>
        <w:br w:type="page"/>
      </w:r>
      <w:r>
        <w:rPr>
          <w:rFonts w:hint="eastAsia" w:ascii="黑体" w:hAnsi="黑体" w:eastAsia="黑体"/>
        </w:rPr>
        <w:t>附件</w:t>
      </w:r>
      <w:r>
        <w:rPr>
          <w:rFonts w:ascii="黑体" w:hAnsi="黑体" w:eastAsia="黑体"/>
        </w:rPr>
        <w:t>5</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上市公司股权激励计划股票期权行权申请书</w:t>
      </w:r>
      <w:r>
        <w:rPr>
          <w:rFonts w:ascii="方正小标宋简体" w:eastAsia="方正小标宋简体"/>
          <w:bCs/>
          <w:sz w:val="44"/>
          <w:szCs w:val="44"/>
        </w:rPr>
        <w:t>（集中行权适用）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226"/>
        <w:gridCol w:w="212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shd w:val="clear" w:color="auto" w:fill="A6A6A6"/>
          </w:tcPr>
          <w:p>
            <w:pPr>
              <w:spacing w:line="240" w:lineRule="auto"/>
              <w:ind w:firstLine="0" w:firstLineChars="0"/>
              <w:rPr>
                <w:rFonts w:ascii="仿宋" w:hAnsi="仿宋"/>
                <w:b/>
                <w:color w:val="000000"/>
                <w:sz w:val="24"/>
              </w:rPr>
            </w:pPr>
            <w:r>
              <w:rPr>
                <w:rFonts w:hint="eastAsia" w:ascii="仿宋" w:hAnsi="仿宋"/>
                <w:b/>
                <w:color w:val="000000"/>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tcPr>
          <w:p>
            <w:pPr>
              <w:spacing w:line="240" w:lineRule="auto"/>
              <w:ind w:firstLine="0" w:firstLineChars="0"/>
              <w:rPr>
                <w:rFonts w:ascii="仿宋" w:hAnsi="仿宋"/>
                <w:sz w:val="24"/>
              </w:rPr>
            </w:pPr>
            <w:r>
              <w:rPr>
                <w:rFonts w:hint="eastAsia" w:ascii="仿宋" w:hAnsi="仿宋"/>
                <w:sz w:val="24"/>
              </w:rPr>
              <w:t>证券简称</w:t>
            </w:r>
          </w:p>
        </w:tc>
        <w:tc>
          <w:tcPr>
            <w:tcW w:w="1306" w:type="pct"/>
          </w:tcPr>
          <w:p>
            <w:pPr>
              <w:spacing w:line="240" w:lineRule="auto"/>
              <w:ind w:firstLine="0" w:firstLineChars="0"/>
              <w:rPr>
                <w:rFonts w:ascii="仿宋" w:hAnsi="仿宋"/>
                <w:sz w:val="24"/>
              </w:rPr>
            </w:pPr>
          </w:p>
        </w:tc>
        <w:tc>
          <w:tcPr>
            <w:tcW w:w="1247" w:type="pct"/>
          </w:tcPr>
          <w:p>
            <w:pPr>
              <w:spacing w:line="240" w:lineRule="auto"/>
              <w:ind w:firstLine="0" w:firstLineChars="0"/>
              <w:rPr>
                <w:rFonts w:ascii="仿宋" w:hAnsi="仿宋"/>
                <w:sz w:val="24"/>
              </w:rPr>
            </w:pPr>
            <w:r>
              <w:rPr>
                <w:rFonts w:hint="eastAsia" w:ascii="仿宋" w:hAnsi="仿宋"/>
                <w:sz w:val="24"/>
              </w:rPr>
              <w:t>证券代码</w:t>
            </w:r>
          </w:p>
        </w:tc>
        <w:tc>
          <w:tcPr>
            <w:tcW w:w="778" w:type="pct"/>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tcPr>
          <w:p>
            <w:pPr>
              <w:spacing w:line="240" w:lineRule="auto"/>
              <w:ind w:firstLine="0" w:firstLineChars="0"/>
              <w:rPr>
                <w:rFonts w:ascii="仿宋" w:hAnsi="仿宋"/>
                <w:sz w:val="24"/>
              </w:rPr>
            </w:pPr>
            <w:r>
              <w:rPr>
                <w:rFonts w:hint="eastAsia" w:ascii="仿宋" w:hAnsi="仿宋"/>
                <w:sz w:val="24"/>
              </w:rPr>
              <w:t>期权简称</w:t>
            </w:r>
          </w:p>
        </w:tc>
        <w:tc>
          <w:tcPr>
            <w:tcW w:w="1306" w:type="pct"/>
          </w:tcPr>
          <w:p>
            <w:pPr>
              <w:spacing w:line="240" w:lineRule="auto"/>
              <w:ind w:firstLine="0" w:firstLineChars="0"/>
              <w:rPr>
                <w:rFonts w:ascii="仿宋" w:hAnsi="仿宋"/>
                <w:sz w:val="24"/>
              </w:rPr>
            </w:pPr>
          </w:p>
        </w:tc>
        <w:tc>
          <w:tcPr>
            <w:tcW w:w="1247" w:type="pct"/>
          </w:tcPr>
          <w:p>
            <w:pPr>
              <w:spacing w:line="240" w:lineRule="auto"/>
              <w:ind w:firstLine="0" w:firstLineChars="0"/>
              <w:rPr>
                <w:rFonts w:ascii="仿宋" w:hAnsi="仿宋"/>
                <w:sz w:val="24"/>
              </w:rPr>
            </w:pPr>
            <w:r>
              <w:rPr>
                <w:rFonts w:hint="eastAsia" w:ascii="仿宋" w:hAnsi="仿宋"/>
                <w:sz w:val="24"/>
              </w:rPr>
              <w:t>期权代码</w:t>
            </w:r>
          </w:p>
        </w:tc>
        <w:tc>
          <w:tcPr>
            <w:tcW w:w="778" w:type="pct"/>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tcPr>
          <w:p>
            <w:pPr>
              <w:spacing w:line="240" w:lineRule="auto"/>
              <w:ind w:firstLine="0" w:firstLineChars="0"/>
              <w:rPr>
                <w:rFonts w:ascii="仿宋" w:hAnsi="仿宋"/>
                <w:sz w:val="24"/>
              </w:rPr>
            </w:pPr>
            <w:r>
              <w:rPr>
                <w:rFonts w:hint="eastAsia" w:ascii="仿宋" w:hAnsi="仿宋"/>
                <w:sz w:val="24"/>
              </w:rPr>
              <w:t>本次期权行权</w:t>
            </w:r>
          </w:p>
          <w:p>
            <w:pPr>
              <w:spacing w:line="240" w:lineRule="auto"/>
              <w:ind w:firstLine="0" w:firstLineChars="0"/>
              <w:rPr>
                <w:rFonts w:ascii="仿宋" w:hAnsi="仿宋"/>
                <w:sz w:val="24"/>
              </w:rPr>
            </w:pPr>
            <w:r>
              <w:rPr>
                <w:rFonts w:hint="eastAsia" w:ascii="仿宋" w:hAnsi="仿宋"/>
                <w:sz w:val="24"/>
              </w:rPr>
              <w:t>数额（万份）</w:t>
            </w:r>
          </w:p>
        </w:tc>
        <w:tc>
          <w:tcPr>
            <w:tcW w:w="1306" w:type="pct"/>
          </w:tcPr>
          <w:p>
            <w:pPr>
              <w:spacing w:line="240" w:lineRule="auto"/>
              <w:ind w:firstLine="0" w:firstLineChars="0"/>
              <w:rPr>
                <w:rFonts w:ascii="仿宋" w:hAnsi="仿宋"/>
                <w:sz w:val="24"/>
              </w:rPr>
            </w:pPr>
          </w:p>
        </w:tc>
        <w:tc>
          <w:tcPr>
            <w:tcW w:w="1247" w:type="pct"/>
          </w:tcPr>
          <w:p>
            <w:pPr>
              <w:spacing w:line="240" w:lineRule="auto"/>
              <w:ind w:firstLine="0" w:firstLineChars="0"/>
              <w:rPr>
                <w:rFonts w:ascii="仿宋" w:hAnsi="仿宋"/>
                <w:sz w:val="24"/>
              </w:rPr>
            </w:pPr>
            <w:r>
              <w:rPr>
                <w:rFonts w:hint="eastAsia" w:ascii="仿宋" w:hAnsi="仿宋"/>
                <w:sz w:val="24"/>
              </w:rPr>
              <w:t>本次期权行权涉及人员数量</w:t>
            </w:r>
          </w:p>
        </w:tc>
        <w:tc>
          <w:tcPr>
            <w:tcW w:w="778" w:type="pct"/>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9" w:type="pct"/>
          </w:tcPr>
          <w:p>
            <w:pPr>
              <w:spacing w:line="240" w:lineRule="auto"/>
              <w:ind w:firstLine="0" w:firstLineChars="0"/>
              <w:rPr>
                <w:rFonts w:ascii="仿宋" w:hAnsi="仿宋"/>
                <w:sz w:val="24"/>
              </w:rPr>
            </w:pPr>
            <w:r>
              <w:rPr>
                <w:rFonts w:hint="eastAsia" w:ascii="仿宋" w:hAnsi="仿宋"/>
                <w:sz w:val="24"/>
              </w:rPr>
              <w:t>期权可行权期数</w:t>
            </w:r>
            <w:r>
              <w:rPr>
                <w:rFonts w:ascii="仿宋" w:hAnsi="仿宋"/>
                <w:sz w:val="24"/>
              </w:rPr>
              <w:t>/</w:t>
            </w:r>
            <w:r>
              <w:rPr>
                <w:rFonts w:hint="eastAsia" w:ascii="仿宋" w:hAnsi="仿宋"/>
                <w:sz w:val="24"/>
              </w:rPr>
              <w:t>本次为第几次行权</w:t>
            </w:r>
          </w:p>
        </w:tc>
        <w:tc>
          <w:tcPr>
            <w:tcW w:w="1306" w:type="pct"/>
          </w:tcPr>
          <w:p>
            <w:pPr>
              <w:spacing w:line="240" w:lineRule="auto"/>
              <w:ind w:left="240" w:hanging="240" w:hangingChars="100"/>
              <w:rPr>
                <w:rFonts w:ascii="仿宋" w:hAnsi="仿宋"/>
                <w:sz w:val="24"/>
              </w:rPr>
            </w:pPr>
            <w:r>
              <w:rPr>
                <w:rFonts w:hint="eastAsia" w:ascii="仿宋" w:hAnsi="仿宋"/>
                <w:sz w:val="24"/>
              </w:rPr>
              <w:t>分</w:t>
            </w:r>
            <w:r>
              <w:rPr>
                <w:rFonts w:ascii="仿宋" w:hAnsi="仿宋"/>
                <w:sz w:val="24"/>
              </w:rPr>
              <w:t xml:space="preserve">   </w:t>
            </w:r>
            <w:r>
              <w:rPr>
                <w:rFonts w:hint="eastAsia" w:ascii="仿宋" w:hAnsi="仿宋"/>
                <w:sz w:val="24"/>
              </w:rPr>
              <w:t>期行权</w:t>
            </w:r>
          </w:p>
          <w:p>
            <w:pPr>
              <w:spacing w:line="240" w:lineRule="auto"/>
              <w:ind w:left="240" w:hanging="240" w:hangingChars="100"/>
              <w:rPr>
                <w:rFonts w:ascii="仿宋" w:hAnsi="仿宋"/>
                <w:sz w:val="24"/>
              </w:rPr>
            </w:pPr>
            <w:r>
              <w:rPr>
                <w:rFonts w:hint="eastAsia" w:ascii="仿宋" w:hAnsi="仿宋"/>
                <w:sz w:val="24"/>
              </w:rPr>
              <w:t>本次为第</w:t>
            </w:r>
            <w:r>
              <w:rPr>
                <w:rFonts w:hint="eastAsia" w:ascii="仿宋" w:hAnsi="仿宋"/>
                <w:sz w:val="24"/>
                <w:szCs w:val="24"/>
              </w:rPr>
              <w:t xml:space="preserve">  </w:t>
            </w:r>
            <w:r>
              <w:rPr>
                <w:rFonts w:hint="eastAsia" w:ascii="仿宋" w:hAnsi="仿宋"/>
                <w:sz w:val="24"/>
              </w:rPr>
              <w:t>次行权</w:t>
            </w:r>
          </w:p>
        </w:tc>
        <w:tc>
          <w:tcPr>
            <w:tcW w:w="1247" w:type="pct"/>
          </w:tcPr>
          <w:p>
            <w:pPr>
              <w:spacing w:line="240" w:lineRule="auto"/>
              <w:ind w:left="1" w:firstLine="0" w:firstLineChars="0"/>
              <w:rPr>
                <w:rFonts w:ascii="仿宋" w:hAnsi="仿宋"/>
                <w:sz w:val="24"/>
              </w:rPr>
            </w:pPr>
            <w:r>
              <w:rPr>
                <w:rFonts w:hint="eastAsia" w:ascii="仿宋" w:hAnsi="仿宋"/>
                <w:sz w:val="24"/>
              </w:rPr>
              <w:t>本次行权股份上市日期</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69" w:type="pct"/>
          </w:tcPr>
          <w:p>
            <w:pPr>
              <w:spacing w:line="240" w:lineRule="auto"/>
              <w:ind w:left="1" w:firstLine="0" w:firstLineChars="0"/>
              <w:jc w:val="left"/>
              <w:rPr>
                <w:rFonts w:ascii="仿宋" w:hAnsi="仿宋"/>
                <w:sz w:val="24"/>
              </w:rPr>
            </w:pPr>
            <w:r>
              <w:rPr>
                <w:rFonts w:hint="eastAsia" w:ascii="仿宋" w:hAnsi="仿宋"/>
                <w:sz w:val="24"/>
              </w:rPr>
              <w:t>本次行权所产生新增股份数量（万股）</w:t>
            </w:r>
          </w:p>
        </w:tc>
        <w:tc>
          <w:tcPr>
            <w:tcW w:w="1306" w:type="pct"/>
          </w:tcPr>
          <w:p>
            <w:pPr>
              <w:spacing w:line="240" w:lineRule="auto"/>
              <w:ind w:left="240" w:hanging="240" w:hangingChars="100"/>
              <w:rPr>
                <w:rFonts w:ascii="仿宋" w:hAnsi="仿宋"/>
                <w:sz w:val="24"/>
              </w:rPr>
            </w:pPr>
          </w:p>
        </w:tc>
        <w:tc>
          <w:tcPr>
            <w:tcW w:w="1247" w:type="pct"/>
          </w:tcPr>
          <w:p>
            <w:pPr>
              <w:spacing w:line="240" w:lineRule="auto"/>
              <w:ind w:left="1" w:firstLine="0" w:firstLineChars="0"/>
              <w:rPr>
                <w:rFonts w:ascii="仿宋" w:hAnsi="仿宋"/>
                <w:sz w:val="24"/>
              </w:rPr>
            </w:pPr>
            <w:r>
              <w:rPr>
                <w:rFonts w:hint="eastAsia" w:ascii="仿宋" w:hAnsi="仿宋"/>
                <w:sz w:val="24"/>
              </w:rPr>
              <w:t>本次行权所产生新增股份的性质</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shd w:val="clear" w:color="auto" w:fill="A6A6A6"/>
            <w:vAlign w:val="center"/>
          </w:tcPr>
          <w:p>
            <w:pPr>
              <w:spacing w:line="240" w:lineRule="auto"/>
              <w:ind w:left="1" w:firstLine="0" w:firstLineChars="0"/>
              <w:jc w:val="center"/>
              <w:rPr>
                <w:rFonts w:ascii="仿宋" w:hAnsi="仿宋"/>
                <w:b/>
                <w:sz w:val="24"/>
              </w:rPr>
            </w:pPr>
            <w:r>
              <w:rPr>
                <w:rFonts w:hint="eastAsia" w:ascii="仿宋" w:hAnsi="仿宋"/>
                <w:b/>
                <w:kern w:val="0"/>
                <w:sz w:val="24"/>
              </w:rPr>
              <w:t>申</w:t>
            </w:r>
            <w:r>
              <w:rPr>
                <w:rFonts w:ascii="仿宋" w:hAnsi="仿宋"/>
                <w:b/>
                <w:kern w:val="0"/>
                <w:sz w:val="24"/>
              </w:rPr>
              <w:t xml:space="preserve"> </w:t>
            </w:r>
            <w:r>
              <w:rPr>
                <w:rFonts w:hint="eastAsia" w:ascii="仿宋" w:hAnsi="仿宋"/>
                <w:b/>
                <w:kern w:val="0"/>
                <w:sz w:val="24"/>
              </w:rPr>
              <w:t>报</w:t>
            </w:r>
            <w:r>
              <w:rPr>
                <w:rFonts w:ascii="仿宋" w:hAnsi="仿宋"/>
                <w:b/>
                <w:kern w:val="0"/>
                <w:sz w:val="24"/>
              </w:rPr>
              <w:t xml:space="preserve"> </w:t>
            </w:r>
            <w:r>
              <w:rPr>
                <w:rFonts w:hint="eastAsia" w:ascii="仿宋" w:hAnsi="仿宋"/>
                <w:b/>
                <w:kern w:val="0"/>
                <w:sz w:val="24"/>
              </w:rPr>
              <w:t>材</w:t>
            </w:r>
            <w:r>
              <w:rPr>
                <w:rFonts w:ascii="仿宋" w:hAnsi="仿宋"/>
                <w:b/>
                <w:kern w:val="0"/>
                <w:sz w:val="24"/>
              </w:rPr>
              <w:t xml:space="preserve"> </w:t>
            </w:r>
            <w:r>
              <w:rPr>
                <w:rFonts w:hint="eastAsia" w:ascii="仿宋" w:hAnsi="仿宋"/>
                <w:b/>
                <w:kern w:val="0"/>
                <w:sz w:val="24"/>
              </w:rPr>
              <w:t>料</w:t>
            </w:r>
          </w:p>
        </w:tc>
        <w:tc>
          <w:tcPr>
            <w:tcW w:w="778" w:type="pct"/>
            <w:shd w:val="clear" w:color="auto" w:fill="A6A6A6"/>
            <w:vAlign w:val="center"/>
          </w:tcPr>
          <w:p>
            <w:pPr>
              <w:spacing w:line="240" w:lineRule="auto"/>
              <w:ind w:left="241" w:hanging="241" w:hangingChars="100"/>
              <w:jc w:val="center"/>
              <w:rPr>
                <w:rFonts w:ascii="仿宋" w:hAnsi="仿宋"/>
                <w:b/>
                <w:sz w:val="24"/>
              </w:rPr>
            </w:pPr>
            <w:r>
              <w:rPr>
                <w:rFonts w:hint="eastAsia" w:ascii="仿宋" w:hAnsi="仿宋"/>
                <w:b/>
                <w:kern w:val="0"/>
                <w:sz w:val="24"/>
              </w:rPr>
              <w:t>是否齐备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1</w:t>
            </w:r>
            <w:r>
              <w:rPr>
                <w:rFonts w:hint="eastAsia" w:ascii="仿宋" w:hAnsi="仿宋"/>
                <w:sz w:val="24"/>
              </w:rPr>
              <w:t>、上市公司</w:t>
            </w:r>
            <w:r>
              <w:rPr>
                <w:rFonts w:hint="eastAsia" w:ascii="仿宋" w:hAnsi="仿宋"/>
                <w:kern w:val="0"/>
                <w:sz w:val="24"/>
              </w:rPr>
              <w:t>股票期权行权申请书；</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2</w:t>
            </w:r>
            <w:r>
              <w:rPr>
                <w:rFonts w:hint="eastAsia" w:ascii="仿宋" w:hAnsi="仿宋"/>
                <w:sz w:val="24"/>
              </w:rPr>
              <w:t>、本次</w:t>
            </w:r>
            <w:r>
              <w:rPr>
                <w:rFonts w:hint="eastAsia" w:ascii="仿宋" w:hAnsi="仿宋"/>
                <w:kern w:val="0"/>
                <w:sz w:val="24"/>
              </w:rPr>
              <w:t>股票期权行权</w:t>
            </w:r>
            <w:r>
              <w:rPr>
                <w:rFonts w:hint="eastAsia" w:ascii="仿宋" w:hAnsi="仿宋"/>
                <w:sz w:val="24"/>
              </w:rPr>
              <w:t>的董事会决议</w:t>
            </w:r>
            <w:r>
              <w:rPr>
                <w:rFonts w:hint="eastAsia" w:ascii="仿宋" w:hAnsi="仿宋"/>
                <w:kern w:val="0"/>
                <w:sz w:val="24"/>
              </w:rPr>
              <w:t>；</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3</w:t>
            </w:r>
            <w:r>
              <w:rPr>
                <w:rFonts w:hint="eastAsia" w:ascii="仿宋" w:hAnsi="仿宋"/>
                <w:sz w:val="24"/>
              </w:rPr>
              <w:t>、国资委批文（适用国有股东的上市公司）；</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4</w:t>
            </w:r>
            <w:r>
              <w:rPr>
                <w:rFonts w:hint="eastAsia" w:ascii="仿宋" w:hAnsi="仿宋"/>
                <w:sz w:val="24"/>
              </w:rPr>
              <w:t>、</w:t>
            </w:r>
            <w:r>
              <w:rPr>
                <w:rFonts w:hint="eastAsia" w:ascii="仿宋" w:hAnsi="仿宋" w:eastAsia="仿宋"/>
                <w:sz w:val="24"/>
                <w:szCs w:val="20"/>
                <w:lang w:val="en-US" w:eastAsia="zh-CN"/>
              </w:rPr>
              <w:t>薪酬与考核委员</w:t>
            </w:r>
            <w:r>
              <w:rPr>
                <w:rFonts w:hint="eastAsia" w:ascii="仿宋" w:hAnsi="仿宋"/>
                <w:sz w:val="24"/>
              </w:rPr>
              <w:t>会对激励对象名单的书面核实意见；</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5</w:t>
            </w:r>
            <w:r>
              <w:rPr>
                <w:rFonts w:hint="eastAsia" w:ascii="仿宋" w:hAnsi="仿宋"/>
                <w:sz w:val="24"/>
              </w:rPr>
              <w:t>、</w:t>
            </w:r>
            <w:r>
              <w:rPr>
                <w:rFonts w:hint="eastAsia" w:ascii="仿宋" w:hAnsi="仿宋"/>
                <w:kern w:val="0"/>
                <w:sz w:val="24"/>
              </w:rPr>
              <w:t>上市公司股票期权行权</w:t>
            </w:r>
            <w:r>
              <w:rPr>
                <w:rFonts w:hint="eastAsia" w:ascii="仿宋" w:hAnsi="仿宋"/>
                <w:sz w:val="24"/>
              </w:rPr>
              <w:t>法律意见书；</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6</w:t>
            </w:r>
            <w:r>
              <w:rPr>
                <w:rFonts w:hint="eastAsia" w:ascii="仿宋" w:hAnsi="仿宋"/>
                <w:sz w:val="24"/>
              </w:rPr>
              <w:t>、会计师出具的关于本次股本变更的验资报告；</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Pr>
          <w:p>
            <w:pPr>
              <w:spacing w:line="240" w:lineRule="auto"/>
              <w:ind w:left="1" w:firstLine="0" w:firstLineChars="0"/>
              <w:rPr>
                <w:rFonts w:ascii="仿宋" w:hAnsi="仿宋"/>
                <w:sz w:val="24"/>
              </w:rPr>
            </w:pPr>
            <w:r>
              <w:rPr>
                <w:rFonts w:ascii="仿宋" w:hAnsi="仿宋"/>
                <w:sz w:val="24"/>
              </w:rPr>
              <w:t>7</w:t>
            </w:r>
            <w:r>
              <w:rPr>
                <w:rFonts w:hint="eastAsia" w:ascii="仿宋" w:hAnsi="仿宋"/>
                <w:sz w:val="24"/>
              </w:rPr>
              <w:t>、募集资金专户存储的说明及承诺；</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22" w:type="pct"/>
            <w:gridSpan w:val="3"/>
          </w:tcPr>
          <w:p>
            <w:pPr>
              <w:spacing w:line="240" w:lineRule="auto"/>
              <w:ind w:left="1" w:firstLine="0" w:firstLineChars="0"/>
              <w:rPr>
                <w:rFonts w:ascii="仿宋" w:hAnsi="仿宋"/>
                <w:sz w:val="24"/>
              </w:rPr>
            </w:pPr>
            <w:r>
              <w:rPr>
                <w:rFonts w:ascii="仿宋" w:hAnsi="仿宋"/>
                <w:sz w:val="24"/>
              </w:rPr>
              <w:t>8</w:t>
            </w:r>
            <w:r>
              <w:rPr>
                <w:rFonts w:hint="eastAsia" w:ascii="仿宋" w:hAnsi="仿宋"/>
                <w:sz w:val="24"/>
              </w:rPr>
              <w:t>、独立财务顾问意见（如有）。</w:t>
            </w:r>
          </w:p>
        </w:tc>
        <w:tc>
          <w:tcPr>
            <w:tcW w:w="778" w:type="pct"/>
          </w:tcPr>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shd w:val="clear" w:color="auto" w:fill="A6A6A6"/>
          </w:tcPr>
          <w:p>
            <w:pPr>
              <w:spacing w:line="240" w:lineRule="auto"/>
              <w:ind w:firstLine="0" w:firstLineChars="0"/>
              <w:jc w:val="center"/>
              <w:rPr>
                <w:rFonts w:ascii="仿宋" w:hAnsi="仿宋"/>
                <w:b/>
                <w:sz w:val="24"/>
              </w:rPr>
            </w:pPr>
            <w:r>
              <w:rPr>
                <w:rFonts w:hint="eastAsia" w:ascii="仿宋" w:hAnsi="仿宋"/>
                <w:b/>
                <w:sz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000" w:type="pct"/>
            <w:gridSpan w:val="4"/>
          </w:tcPr>
          <w:p>
            <w:pPr>
              <w:widowControl/>
              <w:spacing w:line="240" w:lineRule="auto"/>
              <w:ind w:firstLine="422" w:firstLineChars="0"/>
              <w:rPr>
                <w:rFonts w:ascii="仿宋" w:hAnsi="仿宋"/>
                <w:b/>
                <w:sz w:val="24"/>
              </w:rPr>
            </w:pPr>
            <w:r>
              <w:rPr>
                <w:rFonts w:hint="eastAsia" w:ascii="仿宋" w:hAnsi="仿宋"/>
                <w:b/>
                <w:sz w:val="24"/>
              </w:rPr>
              <w:t>本公司董事会保证上述材料的真实、准确、完整、合法，特向深圳证券交易所、中国证券登记结算有限责任公司深圳分公司申请办理股票期权集中行权手续。</w:t>
            </w:r>
            <w:r>
              <w:rPr>
                <w:rFonts w:ascii="仿宋" w:hAnsi="仿宋"/>
                <w:b/>
                <w:sz w:val="24"/>
              </w:rPr>
              <w:br w:type="page"/>
            </w:r>
            <w:r>
              <w:rPr>
                <w:rFonts w:ascii="仿宋" w:hAnsi="仿宋"/>
                <w:b/>
                <w:sz w:val="24"/>
              </w:rPr>
              <w:br w:type="page"/>
            </w:r>
            <w:r>
              <w:rPr>
                <w:rFonts w:ascii="仿宋" w:hAnsi="仿宋"/>
                <w:b/>
                <w:sz w:val="24"/>
              </w:rPr>
              <w:br w:type="page"/>
            </w:r>
            <w:r>
              <w:rPr>
                <w:rFonts w:ascii="仿宋" w:hAnsi="仿宋"/>
                <w:b/>
                <w:sz w:val="24"/>
              </w:rPr>
              <w:br w:type="page"/>
            </w:r>
            <w:r>
              <w:rPr>
                <w:rFonts w:ascii="仿宋" w:hAnsi="仿宋"/>
                <w:b/>
                <w:sz w:val="24"/>
              </w:rPr>
              <w:t xml:space="preserve">                                                                     </w:t>
            </w:r>
          </w:p>
          <w:p>
            <w:pPr>
              <w:widowControl/>
              <w:spacing w:line="240" w:lineRule="auto"/>
              <w:ind w:firstLine="482"/>
              <w:jc w:val="right"/>
              <w:rPr>
                <w:rFonts w:ascii="仿宋" w:hAnsi="仿宋"/>
                <w:b/>
                <w:sz w:val="24"/>
              </w:rPr>
            </w:pPr>
          </w:p>
          <w:p>
            <w:pPr>
              <w:widowControl/>
              <w:spacing w:line="240" w:lineRule="auto"/>
              <w:ind w:firstLine="482"/>
              <w:jc w:val="right"/>
              <w:rPr>
                <w:rFonts w:ascii="仿宋" w:hAnsi="仿宋"/>
                <w:b/>
                <w:sz w:val="24"/>
              </w:rPr>
            </w:pPr>
          </w:p>
          <w:p>
            <w:pPr>
              <w:widowControl/>
              <w:spacing w:line="240" w:lineRule="auto"/>
              <w:ind w:right="484" w:firstLine="480"/>
              <w:jc w:val="right"/>
              <w:rPr>
                <w:rFonts w:ascii="仿宋" w:hAnsi="仿宋"/>
                <w:sz w:val="24"/>
              </w:rPr>
            </w:pPr>
            <w:r>
              <w:rPr>
                <w:rFonts w:ascii="仿宋" w:hAnsi="仿宋"/>
                <w:sz w:val="24"/>
              </w:rPr>
              <w:t>XXX股份有限公司</w:t>
            </w:r>
            <w:r>
              <w:rPr>
                <w:rFonts w:hint="eastAsia" w:ascii="仿宋" w:hAnsi="仿宋"/>
                <w:sz w:val="24"/>
              </w:rPr>
              <w:t>董事会（董事会章）</w:t>
            </w:r>
            <w:r>
              <w:rPr>
                <w:rFonts w:ascii="仿宋" w:hAnsi="仿宋"/>
                <w:sz w:val="24"/>
              </w:rPr>
              <w:br w:type="page"/>
            </w:r>
            <w:r>
              <w:rPr>
                <w:rFonts w:ascii="仿宋" w:hAnsi="仿宋"/>
                <w:sz w:val="24"/>
              </w:rPr>
              <w:t xml:space="preserve">                                                                  </w:t>
            </w:r>
          </w:p>
          <w:p>
            <w:pPr>
              <w:spacing w:line="240" w:lineRule="auto"/>
              <w:ind w:firstLine="240" w:firstLineChars="100"/>
              <w:rPr>
                <w:rFonts w:ascii="仿宋" w:hAnsi="仿宋"/>
                <w:b/>
                <w:sz w:val="24"/>
              </w:rPr>
            </w:pPr>
            <w:r>
              <w:rPr>
                <w:rFonts w:ascii="仿宋" w:hAnsi="仿宋"/>
                <w:sz w:val="24"/>
              </w:rPr>
              <w:t xml:space="preserve">                         </w:t>
            </w:r>
            <w:r>
              <w:rPr>
                <w:rFonts w:hint="eastAsia" w:ascii="仿宋" w:hAnsi="仿宋"/>
                <w:sz w:val="24"/>
              </w:rPr>
              <w:t xml:space="preserve">                 </w:t>
            </w:r>
            <w:r>
              <w:rPr>
                <w:rFonts w:ascii="仿宋" w:hAnsi="仿宋"/>
                <w:sz w:val="24"/>
              </w:rPr>
              <w:t xml:space="preserve">   年  月  日</w:t>
            </w:r>
          </w:p>
        </w:tc>
      </w:tr>
    </w:tbl>
    <w:p>
      <w:pPr>
        <w:ind w:firstLine="0" w:firstLineChars="0"/>
        <w:rPr>
          <w:rFonts w:ascii="黑体" w:hAnsi="黑体" w:eastAsia="黑体"/>
        </w:rPr>
      </w:pPr>
      <w:r>
        <w:rPr>
          <w:rFonts w:hint="eastAsia" w:ascii="黑体" w:hAnsi="黑体" w:eastAsia="黑体"/>
        </w:rPr>
        <w:br w:type="page"/>
      </w:r>
      <w:r>
        <w:rPr>
          <w:rFonts w:hint="eastAsia" w:ascii="黑体" w:hAnsi="黑体" w:eastAsia="黑体"/>
        </w:rPr>
        <w:t>附件</w:t>
      </w:r>
      <w:r>
        <w:rPr>
          <w:rFonts w:ascii="黑体" w:hAnsi="黑体" w:eastAsia="黑体"/>
        </w:rPr>
        <w:t>6</w:t>
      </w:r>
    </w:p>
    <w:p>
      <w:pPr>
        <w:ind w:firstLine="640"/>
        <w:rPr>
          <w:rFonts w:ascii="黑体" w:hAnsi="黑体" w:eastAsia="黑体"/>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上市公司股权激励计划股票期权</w:t>
      </w: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行权申请书（自主行权适用）</w:t>
      </w:r>
    </w:p>
    <w:p>
      <w:pPr>
        <w:spacing w:line="240" w:lineRule="auto"/>
        <w:ind w:firstLine="0" w:firstLineChars="0"/>
        <w:rPr>
          <w:rFonts w:ascii="宋体" w:hAnsi="宋体" w:eastAsia="宋体"/>
          <w:b/>
          <w:bCs/>
          <w:szCs w:val="32"/>
        </w:rPr>
      </w:pPr>
    </w:p>
    <w:tbl>
      <w:tblPr>
        <w:tblStyle w:val="4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048"/>
        <w:gridCol w:w="20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55" w:type="dxa"/>
            <w:gridSpan w:val="4"/>
            <w:tcBorders>
              <w:top w:val="single" w:color="auto" w:sz="4" w:space="0"/>
              <w:left w:val="single" w:color="auto" w:sz="4" w:space="0"/>
              <w:bottom w:val="single" w:color="auto" w:sz="4" w:space="0"/>
              <w:right w:val="single" w:color="auto" w:sz="4" w:space="0"/>
            </w:tcBorders>
            <w:shd w:val="clear" w:color="auto" w:fill="A6A6A6"/>
          </w:tcPr>
          <w:p>
            <w:pPr>
              <w:spacing w:line="240" w:lineRule="auto"/>
              <w:ind w:firstLine="0" w:firstLineChars="0"/>
              <w:rPr>
                <w:rFonts w:ascii="仿宋" w:hAnsi="仿宋"/>
                <w:b/>
                <w:color w:val="000000"/>
                <w:sz w:val="24"/>
              </w:rPr>
            </w:pPr>
            <w:r>
              <w:rPr>
                <w:rFonts w:hint="eastAsia" w:ascii="仿宋" w:hAnsi="仿宋"/>
                <w:b/>
                <w:color w:val="000000"/>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r>
              <w:rPr>
                <w:rFonts w:hint="eastAsia" w:ascii="仿宋" w:hAnsi="仿宋"/>
                <w:sz w:val="24"/>
              </w:rPr>
              <w:t>证券简称</w:t>
            </w:r>
          </w:p>
        </w:tc>
        <w:tc>
          <w:tcPr>
            <w:tcW w:w="204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p>
        </w:tc>
        <w:tc>
          <w:tcPr>
            <w:tcW w:w="201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r>
              <w:rPr>
                <w:rFonts w:hint="eastAsia" w:ascii="仿宋" w:hAnsi="仿宋"/>
                <w:sz w:val="24"/>
              </w:rPr>
              <w:t>证券代码</w:t>
            </w:r>
          </w:p>
        </w:tc>
        <w:tc>
          <w:tcPr>
            <w:tcW w:w="177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r>
              <w:rPr>
                <w:rFonts w:hint="eastAsia" w:ascii="仿宋" w:hAnsi="仿宋"/>
                <w:sz w:val="24"/>
              </w:rPr>
              <w:t>期权简称</w:t>
            </w:r>
          </w:p>
        </w:tc>
        <w:tc>
          <w:tcPr>
            <w:tcW w:w="204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p>
        </w:tc>
        <w:tc>
          <w:tcPr>
            <w:tcW w:w="201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r>
              <w:rPr>
                <w:rFonts w:hint="eastAsia" w:ascii="仿宋" w:hAnsi="仿宋"/>
                <w:sz w:val="24"/>
              </w:rPr>
              <w:t>期权代码</w:t>
            </w:r>
          </w:p>
        </w:tc>
        <w:tc>
          <w:tcPr>
            <w:tcW w:w="177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hint="eastAsia" w:ascii="仿宋" w:hAnsi="仿宋"/>
                <w:sz w:val="24"/>
              </w:rPr>
              <w:t>期权可行权期数</w:t>
            </w:r>
            <w:r>
              <w:rPr>
                <w:rFonts w:ascii="仿宋" w:hAnsi="仿宋"/>
                <w:sz w:val="24"/>
              </w:rPr>
              <w:t>/</w:t>
            </w:r>
            <w:r>
              <w:rPr>
                <w:rFonts w:hint="eastAsia" w:ascii="仿宋" w:hAnsi="仿宋"/>
                <w:sz w:val="24"/>
              </w:rPr>
              <w:t>本次为第几个行权期</w:t>
            </w:r>
          </w:p>
        </w:tc>
        <w:tc>
          <w:tcPr>
            <w:tcW w:w="2048" w:type="dxa"/>
            <w:tcBorders>
              <w:top w:val="single" w:color="auto" w:sz="4" w:space="0"/>
              <w:left w:val="single" w:color="auto" w:sz="4" w:space="0"/>
              <w:bottom w:val="single" w:color="auto" w:sz="4" w:space="0"/>
              <w:right w:val="single" w:color="auto" w:sz="4" w:space="0"/>
            </w:tcBorders>
          </w:tcPr>
          <w:p>
            <w:pPr>
              <w:spacing w:line="240" w:lineRule="auto"/>
              <w:ind w:left="240" w:hanging="240" w:hangingChars="100"/>
              <w:rPr>
                <w:rFonts w:ascii="仿宋" w:hAnsi="仿宋"/>
                <w:sz w:val="24"/>
              </w:rPr>
            </w:pPr>
            <w:r>
              <w:rPr>
                <w:rFonts w:hint="eastAsia" w:ascii="仿宋" w:hAnsi="仿宋"/>
                <w:sz w:val="24"/>
              </w:rPr>
              <w:t>分</w:t>
            </w:r>
            <w:r>
              <w:rPr>
                <w:rFonts w:ascii="仿宋" w:hAnsi="仿宋"/>
                <w:sz w:val="24"/>
              </w:rPr>
              <w:t xml:space="preserve">   </w:t>
            </w:r>
            <w:r>
              <w:rPr>
                <w:rFonts w:hint="eastAsia" w:ascii="仿宋" w:hAnsi="仿宋"/>
                <w:sz w:val="24"/>
              </w:rPr>
              <w:t>期行权</w:t>
            </w:r>
          </w:p>
          <w:p>
            <w:pPr>
              <w:spacing w:line="240" w:lineRule="auto"/>
              <w:ind w:firstLine="0" w:firstLineChars="0"/>
              <w:rPr>
                <w:rFonts w:ascii="仿宋" w:hAnsi="仿宋"/>
                <w:sz w:val="24"/>
              </w:rPr>
            </w:pPr>
            <w:r>
              <w:rPr>
                <w:rFonts w:hint="eastAsia" w:ascii="仿宋" w:hAnsi="仿宋"/>
                <w:sz w:val="24"/>
              </w:rPr>
              <w:t>本次为第</w:t>
            </w:r>
            <w:r>
              <w:rPr>
                <w:rFonts w:ascii="仿宋" w:hAnsi="仿宋"/>
                <w:sz w:val="24"/>
              </w:rPr>
              <w:t xml:space="preserve">  </w:t>
            </w:r>
            <w:r>
              <w:rPr>
                <w:rFonts w:hint="eastAsia" w:ascii="仿宋" w:hAnsi="仿宋"/>
                <w:sz w:val="24"/>
              </w:rPr>
              <w:t>个行权期</w:t>
            </w:r>
          </w:p>
        </w:tc>
        <w:tc>
          <w:tcPr>
            <w:tcW w:w="2013"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hint="eastAsia" w:ascii="仿宋" w:hAnsi="仿宋"/>
                <w:sz w:val="24"/>
              </w:rPr>
              <w:t>自主行权承办证券公司名称</w:t>
            </w:r>
          </w:p>
        </w:tc>
        <w:tc>
          <w:tcPr>
            <w:tcW w:w="177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hint="eastAsia" w:ascii="仿宋" w:hAnsi="仿宋"/>
                <w:sz w:val="24"/>
              </w:rPr>
              <w:t>本期期权可行权起始日期</w:t>
            </w:r>
          </w:p>
        </w:tc>
        <w:tc>
          <w:tcPr>
            <w:tcW w:w="20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ascii="仿宋" w:hAnsi="仿宋"/>
                <w:sz w:val="24"/>
              </w:rPr>
              <w:t xml:space="preserve"> </w:t>
            </w:r>
            <w:r>
              <w:rPr>
                <w:rFonts w:hint="eastAsia" w:ascii="仿宋" w:hAnsi="仿宋"/>
                <w:sz w:val="24"/>
              </w:rPr>
              <w:t xml:space="preserve"> 年</w:t>
            </w:r>
            <w:r>
              <w:rPr>
                <w:rFonts w:ascii="仿宋" w:hAnsi="仿宋"/>
                <w:sz w:val="24"/>
              </w:rPr>
              <w:t xml:space="preserve">   </w:t>
            </w:r>
            <w:r>
              <w:rPr>
                <w:rFonts w:hint="eastAsia" w:ascii="仿宋" w:hAnsi="仿宋"/>
                <w:sz w:val="24"/>
              </w:rPr>
              <w:t>月</w:t>
            </w:r>
            <w:r>
              <w:rPr>
                <w:rFonts w:ascii="仿宋" w:hAnsi="仿宋"/>
                <w:sz w:val="24"/>
              </w:rPr>
              <w:t xml:space="preserve">   </w:t>
            </w:r>
            <w:r>
              <w:rPr>
                <w:rFonts w:hint="eastAsia" w:ascii="仿宋" w:hAnsi="仿宋"/>
                <w:sz w:val="24"/>
              </w:rPr>
              <w:t>日</w:t>
            </w:r>
          </w:p>
        </w:tc>
        <w:tc>
          <w:tcPr>
            <w:tcW w:w="2013"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hint="eastAsia" w:ascii="仿宋" w:hAnsi="仿宋"/>
                <w:sz w:val="24"/>
              </w:rPr>
              <w:t>本期期权到期日</w:t>
            </w:r>
          </w:p>
        </w:tc>
        <w:tc>
          <w:tcPr>
            <w:tcW w:w="177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ascii="仿宋" w:hAnsi="仿宋"/>
                <w:sz w:val="24"/>
              </w:rPr>
              <w:t xml:space="preserve"> </w:t>
            </w:r>
            <w:r>
              <w:rPr>
                <w:rFonts w:hint="eastAsia" w:ascii="仿宋" w:hAnsi="仿宋"/>
                <w:sz w:val="24"/>
              </w:rPr>
              <w:t xml:space="preserve"> 年  月</w:t>
            </w:r>
            <w:r>
              <w:rPr>
                <w:rFonts w:ascii="仿宋" w:hAnsi="仿宋"/>
                <w:sz w:val="24"/>
              </w:rPr>
              <w:t xml:space="preserve">  </w:t>
            </w:r>
            <w:r>
              <w:rPr>
                <w:rFonts w:hint="eastAsia" w:ascii="仿宋"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r>
              <w:rPr>
                <w:rFonts w:hint="eastAsia" w:ascii="仿宋" w:hAnsi="仿宋"/>
                <w:sz w:val="24"/>
              </w:rPr>
              <w:t>截至申请日本期期权可行权数额（万份）</w:t>
            </w:r>
          </w:p>
        </w:tc>
        <w:tc>
          <w:tcPr>
            <w:tcW w:w="2048" w:type="dxa"/>
            <w:tcBorders>
              <w:top w:val="single" w:color="auto" w:sz="4" w:space="0"/>
              <w:left w:val="single" w:color="auto" w:sz="4" w:space="0"/>
              <w:bottom w:val="single" w:color="auto" w:sz="4" w:space="0"/>
              <w:right w:val="single" w:color="auto" w:sz="4" w:space="0"/>
            </w:tcBorders>
          </w:tcPr>
          <w:p>
            <w:pPr>
              <w:spacing w:line="240" w:lineRule="auto"/>
              <w:ind w:left="240" w:hanging="240" w:hangingChars="100"/>
              <w:rPr>
                <w:rFonts w:ascii="仿宋" w:hAnsi="仿宋"/>
                <w:sz w:val="24"/>
              </w:rPr>
            </w:pPr>
          </w:p>
        </w:tc>
        <w:tc>
          <w:tcPr>
            <w:tcW w:w="2013" w:type="dxa"/>
            <w:tcBorders>
              <w:top w:val="single" w:color="auto" w:sz="4" w:space="0"/>
              <w:left w:val="single" w:color="auto" w:sz="4" w:space="0"/>
              <w:bottom w:val="single" w:color="auto" w:sz="4" w:space="0"/>
              <w:right w:val="single" w:color="auto" w:sz="4" w:space="0"/>
            </w:tcBorders>
          </w:tcPr>
          <w:p>
            <w:pPr>
              <w:spacing w:line="240" w:lineRule="auto"/>
              <w:ind w:left="1" w:firstLine="0" w:firstLineChars="0"/>
              <w:rPr>
                <w:rFonts w:ascii="仿宋" w:hAnsi="仿宋"/>
                <w:sz w:val="24"/>
              </w:rPr>
            </w:pPr>
            <w:r>
              <w:rPr>
                <w:rFonts w:hint="eastAsia" w:ascii="仿宋" w:hAnsi="仿宋"/>
                <w:sz w:val="24"/>
              </w:rPr>
              <w:t>本期可行权人员数量</w:t>
            </w:r>
          </w:p>
        </w:tc>
        <w:tc>
          <w:tcPr>
            <w:tcW w:w="1774" w:type="dxa"/>
            <w:tcBorders>
              <w:top w:val="single" w:color="auto" w:sz="4" w:space="0"/>
              <w:left w:val="single" w:color="auto" w:sz="4" w:space="0"/>
              <w:bottom w:val="single" w:color="auto" w:sz="4" w:space="0"/>
              <w:right w:val="single" w:color="auto" w:sz="4" w:space="0"/>
            </w:tcBorders>
          </w:tcPr>
          <w:p>
            <w:pPr>
              <w:spacing w:line="240" w:lineRule="auto"/>
              <w:ind w:left="240" w:hanging="240" w:hangingChars="100"/>
              <w:rPr>
                <w:rFonts w:ascii="仿宋" w:hAnsi="仿宋"/>
                <w:sz w:val="24"/>
                <w:szCs w:val="24"/>
              </w:rPr>
            </w:pPr>
          </w:p>
          <w:p>
            <w:pPr>
              <w:spacing w:line="240" w:lineRule="auto"/>
              <w:ind w:left="240" w:hanging="240" w:hangingChars="100"/>
              <w:rPr>
                <w:rFonts w:ascii="仿宋" w:hAnsi="仿宋"/>
                <w:sz w:val="24"/>
                <w:szCs w:val="24"/>
              </w:rPr>
            </w:pPr>
          </w:p>
          <w:p>
            <w:pPr>
              <w:spacing w:line="240" w:lineRule="auto"/>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shd w:val="clear" w:color="auto" w:fill="A6A6A6"/>
            <w:vAlign w:val="center"/>
          </w:tcPr>
          <w:p>
            <w:pPr>
              <w:spacing w:line="240" w:lineRule="auto"/>
              <w:ind w:left="1" w:firstLine="0" w:firstLineChars="0"/>
              <w:jc w:val="center"/>
              <w:rPr>
                <w:rFonts w:ascii="仿宋" w:hAnsi="仿宋"/>
                <w:b/>
                <w:sz w:val="24"/>
              </w:rPr>
            </w:pPr>
            <w:r>
              <w:rPr>
                <w:rFonts w:hint="eastAsia" w:ascii="仿宋" w:hAnsi="仿宋"/>
                <w:b/>
                <w:kern w:val="0"/>
                <w:sz w:val="24"/>
              </w:rPr>
              <w:t>申</w:t>
            </w:r>
            <w:r>
              <w:rPr>
                <w:rFonts w:ascii="仿宋" w:hAnsi="仿宋"/>
                <w:b/>
                <w:kern w:val="0"/>
                <w:sz w:val="24"/>
              </w:rPr>
              <w:t xml:space="preserve"> </w:t>
            </w:r>
            <w:r>
              <w:rPr>
                <w:rFonts w:hint="eastAsia" w:ascii="仿宋" w:hAnsi="仿宋"/>
                <w:b/>
                <w:kern w:val="0"/>
                <w:sz w:val="24"/>
              </w:rPr>
              <w:t>报</w:t>
            </w:r>
            <w:r>
              <w:rPr>
                <w:rFonts w:ascii="仿宋" w:hAnsi="仿宋"/>
                <w:b/>
                <w:kern w:val="0"/>
                <w:sz w:val="24"/>
              </w:rPr>
              <w:t xml:space="preserve"> </w:t>
            </w:r>
            <w:r>
              <w:rPr>
                <w:rFonts w:hint="eastAsia" w:ascii="仿宋" w:hAnsi="仿宋"/>
                <w:b/>
                <w:kern w:val="0"/>
                <w:sz w:val="24"/>
              </w:rPr>
              <w:t>材</w:t>
            </w:r>
            <w:r>
              <w:rPr>
                <w:rFonts w:ascii="仿宋" w:hAnsi="仿宋"/>
                <w:b/>
                <w:kern w:val="0"/>
                <w:sz w:val="24"/>
              </w:rPr>
              <w:t xml:space="preserve"> </w:t>
            </w:r>
            <w:r>
              <w:rPr>
                <w:rFonts w:hint="eastAsia" w:ascii="仿宋" w:hAnsi="仿宋"/>
                <w:b/>
                <w:kern w:val="0"/>
                <w:sz w:val="24"/>
              </w:rPr>
              <w:t>料</w:t>
            </w:r>
          </w:p>
        </w:tc>
        <w:tc>
          <w:tcPr>
            <w:tcW w:w="1774"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240" w:lineRule="auto"/>
              <w:ind w:left="241" w:hanging="241" w:hangingChars="100"/>
              <w:jc w:val="center"/>
              <w:rPr>
                <w:rFonts w:ascii="仿宋" w:hAnsi="仿宋"/>
                <w:b/>
                <w:sz w:val="24"/>
              </w:rPr>
            </w:pPr>
            <w:r>
              <w:rPr>
                <w:rFonts w:hint="eastAsia" w:ascii="仿宋" w:hAnsi="仿宋"/>
                <w:b/>
                <w:kern w:val="0"/>
                <w:sz w:val="24"/>
              </w:rPr>
              <w:t>是否齐备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1</w:t>
            </w:r>
            <w:r>
              <w:rPr>
                <w:rFonts w:hint="eastAsia" w:ascii="仿宋" w:hAnsi="仿宋"/>
                <w:kern w:val="0"/>
                <w:sz w:val="24"/>
              </w:rPr>
              <w:t>、上市公司股权激励股票期权自主行权申请书；</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2</w:t>
            </w:r>
            <w:r>
              <w:rPr>
                <w:rFonts w:hint="eastAsia" w:ascii="仿宋" w:hAnsi="仿宋"/>
                <w:kern w:val="0"/>
                <w:sz w:val="24"/>
              </w:rPr>
              <w:t>、本次股票期权自主行权的相关董事会决议；</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3</w:t>
            </w:r>
            <w:r>
              <w:rPr>
                <w:rFonts w:hint="eastAsia" w:ascii="仿宋" w:hAnsi="仿宋"/>
                <w:kern w:val="0"/>
                <w:sz w:val="24"/>
              </w:rPr>
              <w:t>、选择自主行权模式对激励股票期权定价及会计核算影响及变化的说明；</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4</w:t>
            </w:r>
            <w:r>
              <w:rPr>
                <w:rFonts w:hint="eastAsia" w:ascii="仿宋" w:hAnsi="仿宋"/>
                <w:kern w:val="0"/>
                <w:sz w:val="24"/>
              </w:rPr>
              <w:t>、上市公司股权激励期权自主行权合规承诺书（注</w:t>
            </w:r>
            <w:r>
              <w:rPr>
                <w:rFonts w:ascii="仿宋" w:hAnsi="仿宋"/>
                <w:kern w:val="0"/>
                <w:sz w:val="24"/>
              </w:rPr>
              <w:t>1</w:t>
            </w:r>
            <w:r>
              <w:rPr>
                <w:rFonts w:hint="eastAsia" w:ascii="仿宋" w:hAnsi="仿宋"/>
                <w:kern w:val="0"/>
                <w:sz w:val="24"/>
              </w:rPr>
              <w:t>）；</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5</w:t>
            </w:r>
            <w:r>
              <w:rPr>
                <w:rFonts w:hint="eastAsia" w:ascii="仿宋" w:hAnsi="仿宋"/>
                <w:kern w:val="0"/>
                <w:sz w:val="24"/>
              </w:rPr>
              <w:t>、股权激励期权自主行权承办券商业务承诺书（注</w:t>
            </w:r>
            <w:r>
              <w:rPr>
                <w:rFonts w:ascii="仿宋" w:hAnsi="仿宋"/>
                <w:kern w:val="0"/>
                <w:sz w:val="24"/>
              </w:rPr>
              <w:t>2</w:t>
            </w:r>
            <w:r>
              <w:rPr>
                <w:rFonts w:hint="eastAsia" w:ascii="仿宋" w:hAnsi="仿宋"/>
                <w:kern w:val="0"/>
                <w:sz w:val="24"/>
              </w:rPr>
              <w:t>）；</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6</w:t>
            </w:r>
            <w:r>
              <w:rPr>
                <w:rFonts w:hint="eastAsia" w:ascii="仿宋" w:hAnsi="仿宋"/>
                <w:kern w:val="0"/>
                <w:sz w:val="24"/>
              </w:rPr>
              <w:t>、国资委批文（如适用）；</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7</w:t>
            </w:r>
            <w:r>
              <w:rPr>
                <w:rFonts w:hint="eastAsia" w:ascii="仿宋" w:hAnsi="仿宋"/>
                <w:kern w:val="0"/>
                <w:sz w:val="24"/>
              </w:rPr>
              <w:t>、上市公司与激励对象及承办券商签署的自主行权服务协议；</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8</w:t>
            </w:r>
            <w:r>
              <w:rPr>
                <w:rFonts w:hint="eastAsia" w:ascii="仿宋" w:hAnsi="仿宋"/>
                <w:kern w:val="0"/>
                <w:sz w:val="24"/>
              </w:rPr>
              <w:t>、</w:t>
            </w:r>
            <w:r>
              <w:rPr>
                <w:rFonts w:hint="eastAsia" w:ascii="仿宋" w:hAnsi="仿宋" w:eastAsia="仿宋"/>
                <w:sz w:val="24"/>
                <w:szCs w:val="20"/>
                <w:lang w:val="en-US" w:eastAsia="zh-CN"/>
              </w:rPr>
              <w:t>薪酬与考核委员</w:t>
            </w:r>
            <w:r>
              <w:rPr>
                <w:rFonts w:hint="eastAsia" w:ascii="仿宋" w:hAnsi="仿宋"/>
                <w:kern w:val="0"/>
                <w:sz w:val="24"/>
              </w:rPr>
              <w:t>会对激励对象名单的书面核实意见；</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9</w:t>
            </w:r>
            <w:r>
              <w:rPr>
                <w:rFonts w:hint="eastAsia" w:ascii="仿宋" w:hAnsi="仿宋"/>
                <w:kern w:val="0"/>
                <w:sz w:val="24"/>
              </w:rPr>
              <w:t>、上市公司股票期权行权法律意见书；</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981" w:type="dxa"/>
            <w:gridSpan w:val="3"/>
            <w:tcBorders>
              <w:top w:val="single" w:color="auto" w:sz="4" w:space="0"/>
              <w:left w:val="single" w:color="auto" w:sz="4" w:space="0"/>
              <w:bottom w:val="single" w:color="auto" w:sz="4" w:space="0"/>
              <w:right w:val="single" w:color="auto" w:sz="4" w:space="0"/>
            </w:tcBorders>
          </w:tcPr>
          <w:p>
            <w:pPr>
              <w:spacing w:line="500" w:lineRule="exact"/>
              <w:ind w:left="1" w:firstLine="0" w:firstLineChars="0"/>
              <w:rPr>
                <w:rFonts w:ascii="仿宋" w:hAnsi="仿宋"/>
                <w:kern w:val="0"/>
                <w:sz w:val="24"/>
              </w:rPr>
            </w:pPr>
            <w:r>
              <w:rPr>
                <w:rFonts w:ascii="仿宋" w:hAnsi="仿宋"/>
                <w:kern w:val="0"/>
                <w:sz w:val="24"/>
              </w:rPr>
              <w:t>10</w:t>
            </w:r>
            <w:r>
              <w:rPr>
                <w:rFonts w:hint="eastAsia" w:ascii="仿宋" w:hAnsi="仿宋"/>
                <w:kern w:val="0"/>
                <w:sz w:val="24"/>
              </w:rPr>
              <w:t>、募集资金专户信息、存储的说明及承诺。</w:t>
            </w:r>
          </w:p>
        </w:tc>
        <w:tc>
          <w:tcPr>
            <w:tcW w:w="1774" w:type="dxa"/>
            <w:tcBorders>
              <w:top w:val="single" w:color="auto" w:sz="4" w:space="0"/>
              <w:left w:val="single" w:color="auto" w:sz="4" w:space="0"/>
              <w:bottom w:val="single" w:color="auto" w:sz="4" w:space="0"/>
              <w:right w:val="single" w:color="auto" w:sz="4" w:space="0"/>
            </w:tcBorders>
          </w:tcPr>
          <w:p>
            <w:pPr>
              <w:spacing w:line="500" w:lineRule="exact"/>
              <w:ind w:left="240" w:hanging="240" w:hangingChars="100"/>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55" w:type="dxa"/>
            <w:gridSpan w:val="4"/>
            <w:tcBorders>
              <w:top w:val="single" w:color="auto" w:sz="4" w:space="0"/>
              <w:left w:val="single" w:color="auto" w:sz="4" w:space="0"/>
              <w:bottom w:val="single" w:color="auto" w:sz="4" w:space="0"/>
              <w:right w:val="single" w:color="auto" w:sz="4" w:space="0"/>
            </w:tcBorders>
            <w:shd w:val="clear" w:color="auto" w:fill="A6A6A6"/>
          </w:tcPr>
          <w:p>
            <w:pPr>
              <w:spacing w:line="240" w:lineRule="auto"/>
              <w:ind w:firstLine="0" w:firstLineChars="0"/>
              <w:jc w:val="center"/>
              <w:rPr>
                <w:rFonts w:ascii="仿宋" w:hAnsi="仿宋"/>
                <w:b/>
                <w:sz w:val="24"/>
              </w:rPr>
            </w:pPr>
            <w:r>
              <w:rPr>
                <w:rFonts w:hint="eastAsia" w:ascii="仿宋" w:hAnsi="仿宋"/>
                <w:b/>
                <w:sz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755" w:type="dxa"/>
            <w:gridSpan w:val="4"/>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p>
            <w:pPr>
              <w:widowControl/>
              <w:spacing w:line="240" w:lineRule="auto"/>
              <w:ind w:firstLine="422" w:firstLineChars="0"/>
              <w:rPr>
                <w:rFonts w:ascii="仿宋" w:hAnsi="仿宋"/>
                <w:b/>
                <w:sz w:val="24"/>
              </w:rPr>
            </w:pPr>
            <w:r>
              <w:rPr>
                <w:rFonts w:hint="eastAsia" w:ascii="仿宋" w:hAnsi="仿宋"/>
                <w:b/>
                <w:sz w:val="24"/>
              </w:rPr>
              <w:t>本公司董事会保证上述材料的真实、准确、完整、合法，特向深圳证券交易所、中国证券登记结算有限责任公司深圳分公司申请办理股票期权自主行权手续。</w:t>
            </w:r>
            <w:r>
              <w:rPr>
                <w:rFonts w:ascii="仿宋" w:hAnsi="仿宋"/>
                <w:b/>
                <w:sz w:val="24"/>
              </w:rPr>
              <w:br w:type="page"/>
            </w:r>
            <w:r>
              <w:rPr>
                <w:rFonts w:ascii="仿宋" w:hAnsi="仿宋"/>
                <w:b/>
                <w:sz w:val="24"/>
              </w:rPr>
              <w:br w:type="page"/>
            </w:r>
            <w:r>
              <w:rPr>
                <w:rFonts w:ascii="仿宋" w:hAnsi="仿宋"/>
                <w:b/>
                <w:sz w:val="24"/>
              </w:rPr>
              <w:br w:type="page"/>
            </w:r>
            <w:r>
              <w:rPr>
                <w:rFonts w:ascii="仿宋" w:hAnsi="仿宋"/>
                <w:b/>
                <w:sz w:val="24"/>
              </w:rPr>
              <w:br w:type="page"/>
            </w:r>
            <w:r>
              <w:rPr>
                <w:rFonts w:ascii="仿宋" w:hAnsi="仿宋"/>
                <w:b/>
                <w:sz w:val="24"/>
              </w:rPr>
              <w:t xml:space="preserve">                                                                     </w:t>
            </w:r>
          </w:p>
          <w:p>
            <w:pPr>
              <w:widowControl/>
              <w:spacing w:line="240" w:lineRule="auto"/>
              <w:ind w:firstLine="422" w:firstLineChars="0"/>
              <w:rPr>
                <w:rFonts w:ascii="仿宋" w:hAnsi="仿宋"/>
                <w:b/>
                <w:sz w:val="24"/>
              </w:rPr>
            </w:pPr>
          </w:p>
          <w:p>
            <w:pPr>
              <w:widowControl/>
              <w:spacing w:line="240" w:lineRule="auto"/>
              <w:ind w:firstLine="480" w:firstLineChars="0"/>
              <w:jc w:val="right"/>
              <w:rPr>
                <w:rFonts w:ascii="仿宋" w:hAnsi="仿宋"/>
                <w:b/>
                <w:kern w:val="0"/>
                <w:sz w:val="24"/>
              </w:rPr>
            </w:pPr>
          </w:p>
          <w:p>
            <w:pPr>
              <w:widowControl/>
              <w:spacing w:line="240" w:lineRule="auto"/>
              <w:ind w:right="484" w:firstLine="480" w:firstLineChars="0"/>
              <w:jc w:val="right"/>
              <w:rPr>
                <w:rFonts w:ascii="仿宋" w:hAnsi="仿宋"/>
                <w:b/>
                <w:kern w:val="0"/>
                <w:sz w:val="24"/>
              </w:rPr>
            </w:pPr>
            <w:r>
              <w:rPr>
                <w:rFonts w:ascii="仿宋" w:hAnsi="仿宋"/>
                <w:sz w:val="24"/>
              </w:rPr>
              <w:t>XXX</w:t>
            </w:r>
            <w:r>
              <w:rPr>
                <w:rFonts w:hint="eastAsia" w:ascii="仿宋" w:hAnsi="仿宋"/>
                <w:sz w:val="24"/>
              </w:rPr>
              <w:t>股份有限公司董事会</w:t>
            </w:r>
            <w:r>
              <w:rPr>
                <w:rFonts w:hint="eastAsia" w:ascii="仿宋" w:hAnsi="仿宋"/>
                <w:b/>
                <w:kern w:val="0"/>
                <w:sz w:val="24"/>
              </w:rPr>
              <w:t>（董事会章）</w:t>
            </w:r>
            <w:r>
              <w:rPr>
                <w:rFonts w:ascii="仿宋" w:hAnsi="仿宋"/>
                <w:b/>
                <w:kern w:val="0"/>
                <w:sz w:val="24"/>
              </w:rPr>
              <w:br w:type="page"/>
            </w:r>
            <w:r>
              <w:rPr>
                <w:rFonts w:ascii="仿宋" w:hAnsi="仿宋"/>
                <w:b/>
                <w:kern w:val="0"/>
                <w:sz w:val="24"/>
              </w:rPr>
              <w:t xml:space="preserve">                                                                  </w:t>
            </w:r>
          </w:p>
          <w:p>
            <w:pPr>
              <w:widowControl/>
              <w:spacing w:line="240" w:lineRule="auto"/>
              <w:ind w:right="480" w:firstLine="0" w:firstLineChars="0"/>
              <w:jc w:val="right"/>
              <w:rPr>
                <w:rFonts w:ascii="仿宋" w:hAnsi="仿宋"/>
                <w:sz w:val="24"/>
              </w:rPr>
            </w:pPr>
            <w:r>
              <w:rPr>
                <w:rFonts w:hint="eastAsia" w:ascii="仿宋" w:hAnsi="仿宋"/>
                <w:b/>
                <w:kern w:val="0"/>
                <w:sz w:val="24"/>
              </w:rPr>
              <w:t xml:space="preserve">                                 </w:t>
            </w:r>
            <w:r>
              <w:rPr>
                <w:rFonts w:ascii="仿宋" w:hAnsi="仿宋"/>
                <w:b/>
                <w:kern w:val="0"/>
                <w:sz w:val="24"/>
              </w:rPr>
              <w:t xml:space="preserve">  </w:t>
            </w:r>
            <w:r>
              <w:rPr>
                <w:rFonts w:hint="eastAsia" w:ascii="仿宋" w:hAnsi="仿宋"/>
                <w:b/>
                <w:kern w:val="0"/>
                <w:sz w:val="24"/>
              </w:rPr>
              <w:t>年</w:t>
            </w:r>
            <w:r>
              <w:rPr>
                <w:rFonts w:ascii="仿宋" w:hAnsi="仿宋"/>
                <w:b/>
                <w:kern w:val="0"/>
                <w:sz w:val="24"/>
              </w:rPr>
              <w:t xml:space="preserve">  </w:t>
            </w:r>
            <w:r>
              <w:rPr>
                <w:rFonts w:hint="eastAsia" w:ascii="仿宋" w:hAnsi="仿宋"/>
                <w:b/>
                <w:kern w:val="0"/>
                <w:sz w:val="24"/>
              </w:rPr>
              <w:t>月</w:t>
            </w:r>
            <w:r>
              <w:rPr>
                <w:rFonts w:ascii="仿宋" w:hAnsi="仿宋"/>
                <w:b/>
                <w:kern w:val="0"/>
                <w:sz w:val="24"/>
              </w:rPr>
              <w:t xml:space="preserve">  </w:t>
            </w:r>
            <w:r>
              <w:rPr>
                <w:rFonts w:hint="eastAsia" w:ascii="仿宋" w:hAnsi="仿宋"/>
                <w:b/>
                <w:kern w:val="0"/>
                <w:sz w:val="24"/>
              </w:rPr>
              <w:t>日</w:t>
            </w:r>
          </w:p>
        </w:tc>
      </w:tr>
    </w:tbl>
    <w:p>
      <w:pPr>
        <w:spacing w:line="240" w:lineRule="auto"/>
        <w:ind w:firstLine="480"/>
        <w:rPr>
          <w:rFonts w:ascii="仿宋" w:hAnsi="仿宋"/>
          <w:color w:val="000000"/>
          <w:sz w:val="24"/>
        </w:rPr>
      </w:pPr>
      <w:r>
        <w:rPr>
          <w:rFonts w:hint="eastAsia" w:ascii="仿宋" w:hAnsi="仿宋"/>
          <w:color w:val="000000"/>
          <w:sz w:val="24"/>
        </w:rPr>
        <w:t>注</w:t>
      </w:r>
      <w:r>
        <w:rPr>
          <w:rFonts w:ascii="仿宋" w:hAnsi="仿宋"/>
          <w:color w:val="000000"/>
          <w:sz w:val="24"/>
        </w:rPr>
        <w:t>1</w:t>
      </w:r>
      <w:r>
        <w:rPr>
          <w:rFonts w:hint="eastAsia" w:ascii="仿宋" w:hAnsi="仿宋"/>
          <w:color w:val="000000"/>
          <w:sz w:val="24"/>
        </w:rPr>
        <w:t>：上市公司应在股权激励期权自主行权合规承诺书中至少就下列合规性要求作出承诺：（</w:t>
      </w:r>
      <w:r>
        <w:rPr>
          <w:rFonts w:ascii="仿宋" w:hAnsi="仿宋"/>
          <w:color w:val="000000"/>
          <w:sz w:val="24"/>
        </w:rPr>
        <w:t>1）上市公司与被激励对象就自主行权模式及承办券商的选择达成协议，并明确约定各方权利及责任；（2）审慎选择自主行权模式下期权估值模型及方法，充分披露</w:t>
      </w:r>
      <w:r>
        <w:rPr>
          <w:rFonts w:hint="eastAsia" w:ascii="仿宋" w:hAnsi="仿宋"/>
          <w:color w:val="000000"/>
          <w:sz w:val="24"/>
        </w:rPr>
        <w:t>对会计核算及财务状况和经营成果可能产生的影响及变化；（</w:t>
      </w:r>
      <w:r>
        <w:rPr>
          <w:rFonts w:ascii="仿宋" w:hAnsi="仿宋"/>
          <w:color w:val="000000"/>
          <w:sz w:val="24"/>
        </w:rPr>
        <w:t>3</w:t>
      </w:r>
      <w:r>
        <w:rPr>
          <w:rFonts w:hint="eastAsia" w:ascii="仿宋" w:hAnsi="仿宋"/>
          <w:color w:val="000000"/>
          <w:sz w:val="24"/>
        </w:rPr>
        <w:t>）确保被激励对象行权时点符合相关法律、法规要求；（</w:t>
      </w:r>
      <w:r>
        <w:rPr>
          <w:rFonts w:ascii="仿宋" w:hAnsi="仿宋"/>
          <w:color w:val="000000"/>
          <w:sz w:val="24"/>
        </w:rPr>
        <w:t>4</w:t>
      </w:r>
      <w:r>
        <w:rPr>
          <w:rFonts w:hint="eastAsia" w:ascii="仿宋" w:hAnsi="仿宋"/>
          <w:color w:val="000000"/>
          <w:sz w:val="24"/>
        </w:rPr>
        <w:t>）上市公司发生应对股票期权参数进行调整的公司行为（如权益分派、配股等）后，应及时向结算公司提交符合激励方案的调整后参数，并确认相关参数调整的及时性和准确性；在取得结算公司的相关参数调整完成确认后，方可继续开展股权激励自主行权业务；（</w:t>
      </w:r>
      <w:r>
        <w:rPr>
          <w:rFonts w:ascii="仿宋" w:hAnsi="仿宋"/>
          <w:color w:val="000000"/>
          <w:sz w:val="24"/>
        </w:rPr>
        <w:t>5</w:t>
      </w:r>
      <w:r>
        <w:rPr>
          <w:rFonts w:hint="eastAsia" w:ascii="仿宋" w:hAnsi="仿宋"/>
          <w:color w:val="000000"/>
          <w:sz w:val="24"/>
        </w:rPr>
        <w:t>）因其他特殊情况需进行调整的，例如需对个别激励对象持有期权在行权期内注销的，由公司提交承办券商自主行权系统端口予以锁定，并定期报结算公司完成注销程序；（</w:t>
      </w:r>
      <w:r>
        <w:rPr>
          <w:rFonts w:ascii="仿宋" w:hAnsi="仿宋"/>
          <w:color w:val="000000"/>
          <w:sz w:val="24"/>
        </w:rPr>
        <w:t>6</w:t>
      </w:r>
      <w:r>
        <w:rPr>
          <w:rFonts w:hint="eastAsia" w:ascii="仿宋" w:hAnsi="仿宋"/>
          <w:color w:val="000000"/>
          <w:sz w:val="24"/>
        </w:rPr>
        <w:t>）期权激励计划的每个行权期届满后，上市公司应在五个工作日内到结算公司完成到期未行权期权的注销程序。上述注销手续办理期间，同一激励计划下同次授予的所有股票期权应暂停行权直至相关注销手续完成。上市公司应在每个行权期届满后核实到期未行权且应予以注销的期权数量，确保注销数量准确无误。（</w:t>
      </w:r>
      <w:r>
        <w:rPr>
          <w:rFonts w:ascii="仿宋" w:hAnsi="仿宋"/>
          <w:color w:val="000000"/>
          <w:sz w:val="24"/>
        </w:rPr>
        <w:t>7</w:t>
      </w:r>
      <w:r>
        <w:rPr>
          <w:rFonts w:hint="eastAsia" w:ascii="仿宋" w:hAnsi="仿宋"/>
          <w:color w:val="000000"/>
          <w:sz w:val="24"/>
        </w:rPr>
        <w:t>）确保各行权对象自主行权过程符合包括个人所得税法等相关法律、法规规定，并已向当地税务机关报备激励对象扣税方案。</w:t>
      </w:r>
    </w:p>
    <w:p>
      <w:pPr>
        <w:spacing w:line="240" w:lineRule="auto"/>
        <w:ind w:firstLine="537" w:firstLineChars="224"/>
        <w:rPr>
          <w:rFonts w:ascii="仿宋" w:hAnsi="仿宋"/>
          <w:color w:val="000000"/>
          <w:sz w:val="24"/>
        </w:rPr>
      </w:pPr>
      <w:r>
        <w:rPr>
          <w:rFonts w:hint="eastAsia" w:ascii="仿宋" w:hAnsi="仿宋"/>
          <w:color w:val="000000"/>
          <w:sz w:val="24"/>
        </w:rPr>
        <w:t>注</w:t>
      </w:r>
      <w:r>
        <w:rPr>
          <w:rFonts w:ascii="仿宋" w:hAnsi="仿宋"/>
          <w:color w:val="000000"/>
          <w:sz w:val="24"/>
        </w:rPr>
        <w:t>2</w:t>
      </w:r>
      <w:r>
        <w:rPr>
          <w:rFonts w:hint="eastAsia" w:ascii="仿宋" w:hAnsi="仿宋"/>
          <w:color w:val="000000"/>
          <w:sz w:val="24"/>
        </w:rPr>
        <w:t>：股权激励期权自主行权承办券商应在业务承诺书中承诺其向上市公司和激励对象提供的自主行权业务系统完全符合自主行权业务操作及相关合规性要求。</w:t>
      </w:r>
    </w:p>
    <w:p>
      <w:pPr>
        <w:spacing w:line="240" w:lineRule="auto"/>
        <w:ind w:firstLine="0" w:firstLineChars="0"/>
        <w:rPr>
          <w:rFonts w:ascii="仿宋" w:hAnsi="仿宋"/>
          <w:color w:val="000000"/>
          <w:sz w:val="21"/>
          <w:szCs w:val="21"/>
        </w:rPr>
      </w:pPr>
    </w:p>
    <w:p>
      <w:pPr>
        <w:widowControl/>
        <w:spacing w:line="240" w:lineRule="auto"/>
        <w:ind w:firstLine="0" w:firstLineChars="0"/>
        <w:jc w:val="left"/>
        <w:rPr>
          <w:rFonts w:ascii="黑体" w:hAnsi="黑体" w:eastAsia="黑体"/>
        </w:rPr>
      </w:pPr>
      <w:r>
        <w:rPr>
          <w:rFonts w:eastAsia="仿宋_GB2312"/>
          <w:color w:val="000000"/>
          <w:sz w:val="28"/>
          <w:szCs w:val="28"/>
        </w:rPr>
        <w:br w:type="page"/>
      </w:r>
      <w:r>
        <w:rPr>
          <w:rFonts w:hint="eastAsia" w:ascii="黑体" w:hAnsi="黑体" w:eastAsia="黑体"/>
        </w:rPr>
        <w:t>附件</w:t>
      </w:r>
      <w:r>
        <w:rPr>
          <w:rFonts w:ascii="黑体" w:hAnsi="黑体" w:eastAsia="黑体"/>
        </w:rPr>
        <w:t>7</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上市公司股权激励授予限制性股票注销</w:t>
      </w:r>
    </w:p>
    <w:p>
      <w:pPr>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申请表</w:t>
      </w:r>
    </w:p>
    <w:p>
      <w:pPr>
        <w:spacing w:line="240" w:lineRule="auto"/>
        <w:ind w:firstLine="0" w:firstLineChars="0"/>
        <w:rPr>
          <w:rFonts w:eastAsia="宋体"/>
          <w:b/>
          <w:bCs/>
          <w:szCs w:val="32"/>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766"/>
        <w:gridCol w:w="2207"/>
        <w:gridCol w:w="1041"/>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shd w:val="clear" w:color="auto" w:fill="A6A6A6"/>
          </w:tcPr>
          <w:p>
            <w:pPr>
              <w:spacing w:line="240" w:lineRule="auto"/>
              <w:ind w:firstLine="0" w:firstLineChars="0"/>
              <w:jc w:val="center"/>
              <w:rPr>
                <w:rFonts w:ascii="仿宋" w:hAnsi="仿宋"/>
                <w:b/>
                <w:color w:val="000000"/>
                <w:sz w:val="24"/>
                <w:szCs w:val="24"/>
              </w:rPr>
            </w:pPr>
            <w:r>
              <w:rPr>
                <w:rFonts w:hint="eastAsia" w:ascii="仿宋" w:hAnsi="仿宋"/>
                <w:b/>
                <w:color w:val="000000"/>
                <w:sz w:val="24"/>
                <w:szCs w:val="24"/>
              </w:rPr>
              <w:t>股权激励授予限制性股票注销申请的基本情况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2"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公司简称</w:t>
            </w:r>
          </w:p>
        </w:tc>
        <w:tc>
          <w:tcPr>
            <w:tcW w:w="1036" w:type="pct"/>
            <w:tcBorders>
              <w:bottom w:val="single" w:color="auto" w:sz="4" w:space="0"/>
            </w:tcBorders>
            <w:vAlign w:val="center"/>
          </w:tcPr>
          <w:p>
            <w:pPr>
              <w:spacing w:line="240" w:lineRule="auto"/>
              <w:ind w:firstLine="0" w:firstLineChars="0"/>
              <w:jc w:val="center"/>
              <w:rPr>
                <w:rFonts w:ascii="仿宋" w:hAnsi="仿宋"/>
                <w:sz w:val="24"/>
                <w:szCs w:val="24"/>
              </w:rPr>
            </w:pPr>
          </w:p>
        </w:tc>
        <w:tc>
          <w:tcPr>
            <w:tcW w:w="1295"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公司代码</w:t>
            </w:r>
          </w:p>
        </w:tc>
        <w:tc>
          <w:tcPr>
            <w:tcW w:w="1367" w:type="pct"/>
            <w:gridSpan w:val="2"/>
            <w:tcBorders>
              <w:bottom w:val="single" w:color="auto" w:sz="4" w:space="0"/>
            </w:tcBorders>
            <w:vAlign w:val="center"/>
          </w:tcPr>
          <w:p>
            <w:pPr>
              <w:spacing w:line="240" w:lineRule="auto"/>
              <w:ind w:firstLine="0" w:firstLineChars="0"/>
              <w:jc w:val="center"/>
              <w:rPr>
                <w:rFonts w:ascii="仿宋" w:hAnsi="仿宋"/>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2"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本次申请注销的类型</w:t>
            </w:r>
          </w:p>
        </w:tc>
        <w:tc>
          <w:tcPr>
            <w:tcW w:w="3698" w:type="pct"/>
            <w:gridSpan w:val="4"/>
            <w:tcBorders>
              <w:bottom w:val="single" w:color="auto" w:sz="4" w:space="0"/>
            </w:tcBorders>
            <w:vAlign w:val="center"/>
          </w:tcPr>
          <w:p>
            <w:pPr>
              <w:spacing w:line="240" w:lineRule="auto"/>
              <w:ind w:left="240" w:hanging="240" w:hangingChars="100"/>
              <w:jc w:val="center"/>
              <w:rPr>
                <w:rFonts w:ascii="仿宋" w:hAnsi="仿宋"/>
                <w:sz w:val="24"/>
                <w:szCs w:val="24"/>
              </w:rPr>
            </w:pPr>
            <w:r>
              <w:rPr>
                <w:rFonts w:hint="eastAsia" w:ascii="仿宋" w:hAnsi="仿宋"/>
                <w:sz w:val="24"/>
                <w:szCs w:val="24"/>
              </w:rPr>
              <w:t>□限制性股票</w:t>
            </w:r>
            <w:r>
              <w:rPr>
                <w:rFonts w:ascii="仿宋" w:hAnsi="仿宋"/>
                <w:sz w:val="24"/>
                <w:szCs w:val="24"/>
              </w:rPr>
              <w:t xml:space="preserve">     </w:t>
            </w:r>
            <w:r>
              <w:rPr>
                <w:rFonts w:hint="eastAsia" w:ascii="仿宋" w:hAnsi="仿宋"/>
                <w:sz w:val="24"/>
                <w:szCs w:val="24"/>
              </w:rPr>
              <w:t>□已解限的流通股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2"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本次申请注销期权（或股份）的授予日期</w:t>
            </w:r>
          </w:p>
        </w:tc>
        <w:tc>
          <w:tcPr>
            <w:tcW w:w="1036" w:type="pct"/>
            <w:tcBorders>
              <w:bottom w:val="single" w:color="auto" w:sz="4" w:space="0"/>
            </w:tcBorders>
            <w:vAlign w:val="center"/>
          </w:tcPr>
          <w:p>
            <w:pPr>
              <w:spacing w:line="240" w:lineRule="auto"/>
              <w:ind w:left="240" w:hanging="240" w:hangingChars="100"/>
              <w:jc w:val="center"/>
              <w:rPr>
                <w:rFonts w:ascii="仿宋" w:hAnsi="仿宋"/>
                <w:sz w:val="24"/>
                <w:szCs w:val="24"/>
              </w:rPr>
            </w:pPr>
          </w:p>
        </w:tc>
        <w:tc>
          <w:tcPr>
            <w:tcW w:w="1295" w:type="pct"/>
            <w:tcBorders>
              <w:bottom w:val="single" w:color="auto" w:sz="4" w:space="0"/>
            </w:tcBorders>
            <w:vAlign w:val="center"/>
          </w:tcPr>
          <w:p>
            <w:pPr>
              <w:spacing w:line="240" w:lineRule="auto"/>
              <w:ind w:left="1" w:firstLine="0" w:firstLineChars="0"/>
              <w:jc w:val="center"/>
              <w:rPr>
                <w:rFonts w:ascii="仿宋" w:hAnsi="仿宋"/>
                <w:sz w:val="24"/>
                <w:szCs w:val="24"/>
              </w:rPr>
            </w:pPr>
            <w:r>
              <w:rPr>
                <w:rFonts w:hint="eastAsia" w:ascii="仿宋" w:hAnsi="仿宋"/>
                <w:sz w:val="24"/>
                <w:szCs w:val="24"/>
              </w:rPr>
              <w:t>本次申请</w:t>
            </w:r>
            <w:r>
              <w:rPr>
                <w:rFonts w:hint="eastAsia" w:ascii="仿宋" w:hAnsi="仿宋"/>
                <w:color w:val="000000"/>
                <w:sz w:val="24"/>
                <w:szCs w:val="24"/>
              </w:rPr>
              <w:t>注销涉及人数</w:t>
            </w:r>
          </w:p>
        </w:tc>
        <w:tc>
          <w:tcPr>
            <w:tcW w:w="1367" w:type="pct"/>
            <w:gridSpan w:val="2"/>
            <w:tcBorders>
              <w:bottom w:val="single" w:color="auto" w:sz="4" w:space="0"/>
            </w:tcBorders>
            <w:vAlign w:val="center"/>
          </w:tcPr>
          <w:p>
            <w:pPr>
              <w:spacing w:line="240" w:lineRule="auto"/>
              <w:ind w:left="240" w:hanging="240" w:hangingChars="100"/>
              <w:jc w:val="center"/>
              <w:rPr>
                <w:rFonts w:ascii="仿宋" w:hAnsi="仿宋"/>
                <w:sz w:val="24"/>
                <w:szCs w:val="24"/>
              </w:rPr>
            </w:pPr>
            <w:r>
              <w:rPr>
                <w:rFonts w:ascii="仿宋" w:hAnsi="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2"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本次申请注销期权（或股份）</w:t>
            </w:r>
            <w:r>
              <w:rPr>
                <w:rFonts w:hint="eastAsia" w:ascii="仿宋" w:hAnsi="仿宋"/>
                <w:color w:val="000000"/>
                <w:sz w:val="24"/>
                <w:szCs w:val="24"/>
              </w:rPr>
              <w:t>数量</w:t>
            </w:r>
          </w:p>
        </w:tc>
        <w:tc>
          <w:tcPr>
            <w:tcW w:w="1036" w:type="pct"/>
            <w:tcBorders>
              <w:bottom w:val="single" w:color="auto" w:sz="4" w:space="0"/>
            </w:tcBorders>
            <w:vAlign w:val="center"/>
          </w:tcPr>
          <w:p>
            <w:pPr>
              <w:spacing w:line="240" w:lineRule="auto"/>
              <w:ind w:left="240" w:hanging="240" w:hangingChars="100"/>
              <w:jc w:val="center"/>
              <w:rPr>
                <w:rFonts w:ascii="仿宋" w:hAnsi="仿宋"/>
                <w:sz w:val="24"/>
                <w:szCs w:val="24"/>
              </w:rPr>
            </w:pPr>
          </w:p>
        </w:tc>
        <w:tc>
          <w:tcPr>
            <w:tcW w:w="1295" w:type="pct"/>
            <w:tcBorders>
              <w:bottom w:val="single" w:color="auto" w:sz="4" w:space="0"/>
            </w:tcBorders>
            <w:vAlign w:val="center"/>
          </w:tcPr>
          <w:p>
            <w:pPr>
              <w:spacing w:line="240" w:lineRule="auto"/>
              <w:ind w:left="1" w:firstLine="0" w:firstLineChars="0"/>
              <w:jc w:val="center"/>
              <w:rPr>
                <w:rFonts w:ascii="仿宋" w:hAnsi="仿宋"/>
                <w:sz w:val="24"/>
                <w:szCs w:val="24"/>
              </w:rPr>
            </w:pPr>
            <w:r>
              <w:rPr>
                <w:rFonts w:hint="eastAsia" w:ascii="仿宋" w:hAnsi="仿宋"/>
                <w:sz w:val="24"/>
                <w:szCs w:val="24"/>
              </w:rPr>
              <w:t>本次申请注销股份的回购价格</w:t>
            </w:r>
          </w:p>
        </w:tc>
        <w:tc>
          <w:tcPr>
            <w:tcW w:w="1367" w:type="pct"/>
            <w:gridSpan w:val="2"/>
            <w:tcBorders>
              <w:bottom w:val="single" w:color="auto" w:sz="4" w:space="0"/>
            </w:tcBorders>
            <w:vAlign w:val="center"/>
          </w:tcPr>
          <w:p>
            <w:pPr>
              <w:spacing w:line="240" w:lineRule="auto"/>
              <w:ind w:left="240" w:hanging="240" w:hangingChars="10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2" w:type="pct"/>
            <w:tcBorders>
              <w:bottom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本次注销</w:t>
            </w:r>
            <w:r>
              <w:rPr>
                <w:rFonts w:hint="eastAsia" w:ascii="仿宋" w:hAnsi="仿宋"/>
                <w:color w:val="000000"/>
                <w:sz w:val="24"/>
                <w:szCs w:val="24"/>
              </w:rPr>
              <w:t>股份占注销前总股本比例（如适用）</w:t>
            </w:r>
          </w:p>
        </w:tc>
        <w:tc>
          <w:tcPr>
            <w:tcW w:w="1036" w:type="pct"/>
            <w:tcBorders>
              <w:bottom w:val="single" w:color="auto" w:sz="4" w:space="0"/>
            </w:tcBorders>
            <w:vAlign w:val="center"/>
          </w:tcPr>
          <w:p>
            <w:pPr>
              <w:spacing w:line="240" w:lineRule="auto"/>
              <w:ind w:left="240" w:hanging="240" w:hangingChars="100"/>
              <w:jc w:val="center"/>
              <w:rPr>
                <w:rFonts w:ascii="仿宋" w:hAnsi="仿宋"/>
                <w:sz w:val="24"/>
                <w:szCs w:val="24"/>
              </w:rPr>
            </w:pPr>
            <w:r>
              <w:rPr>
                <w:rFonts w:hint="eastAsia" w:ascii="仿宋" w:hAnsi="仿宋"/>
                <w:sz w:val="24"/>
                <w:szCs w:val="24"/>
              </w:rPr>
              <w:t>%</w:t>
            </w:r>
          </w:p>
        </w:tc>
        <w:tc>
          <w:tcPr>
            <w:tcW w:w="1295" w:type="pct"/>
            <w:tcBorders>
              <w:bottom w:val="single" w:color="auto" w:sz="4" w:space="0"/>
            </w:tcBorders>
            <w:vAlign w:val="center"/>
          </w:tcPr>
          <w:p>
            <w:pPr>
              <w:spacing w:line="240" w:lineRule="auto"/>
              <w:ind w:left="1" w:firstLine="0" w:firstLineChars="0"/>
              <w:jc w:val="center"/>
              <w:rPr>
                <w:rFonts w:ascii="仿宋" w:hAnsi="仿宋"/>
                <w:sz w:val="24"/>
                <w:szCs w:val="24"/>
              </w:rPr>
            </w:pPr>
            <w:r>
              <w:rPr>
                <w:rFonts w:hint="eastAsia" w:ascii="仿宋" w:hAnsi="仿宋"/>
                <w:sz w:val="24"/>
                <w:szCs w:val="24"/>
              </w:rPr>
              <w:t>是否已披露债权人公告（如适用）</w:t>
            </w:r>
          </w:p>
        </w:tc>
        <w:tc>
          <w:tcPr>
            <w:tcW w:w="1367" w:type="pct"/>
            <w:gridSpan w:val="2"/>
            <w:tcBorders>
              <w:bottom w:val="single" w:color="auto" w:sz="4" w:space="0"/>
            </w:tcBorders>
            <w:vAlign w:val="center"/>
          </w:tcPr>
          <w:p>
            <w:pPr>
              <w:numPr>
                <w:ilvl w:val="0"/>
                <w:numId w:val="4"/>
              </w:numPr>
              <w:spacing w:line="240" w:lineRule="auto"/>
              <w:ind w:firstLineChars="0"/>
              <w:jc w:val="center"/>
              <w:rPr>
                <w:rFonts w:ascii="仿宋" w:hAnsi="仿宋"/>
                <w:sz w:val="24"/>
                <w:szCs w:val="24"/>
              </w:rPr>
            </w:pPr>
            <w:r>
              <w:rPr>
                <w:rFonts w:hint="eastAsia" w:ascii="仿宋" w:hAnsi="仿宋"/>
                <w:sz w:val="24"/>
                <w:szCs w:val="24"/>
              </w:rPr>
              <w:t>是</w:t>
            </w:r>
          </w:p>
          <w:p>
            <w:pPr>
              <w:numPr>
                <w:ilvl w:val="0"/>
                <w:numId w:val="4"/>
              </w:numPr>
              <w:spacing w:line="240" w:lineRule="auto"/>
              <w:ind w:firstLineChars="0"/>
              <w:jc w:val="center"/>
              <w:rPr>
                <w:rFonts w:ascii="仿宋" w:hAnsi="仿宋"/>
                <w:sz w:val="24"/>
                <w:szCs w:val="24"/>
              </w:rPr>
            </w:pPr>
            <w:r>
              <w:rPr>
                <w:rFonts w:hint="eastAsia" w:ascii="仿宋" w:hAnsi="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5000" w:type="pct"/>
            <w:gridSpan w:val="5"/>
            <w:tcBorders>
              <w:bottom w:val="single" w:color="auto" w:sz="4" w:space="0"/>
            </w:tcBorders>
          </w:tcPr>
          <w:p>
            <w:pPr>
              <w:spacing w:line="240" w:lineRule="auto"/>
              <w:ind w:firstLine="0" w:firstLineChars="0"/>
              <w:rPr>
                <w:rFonts w:ascii="仿宋" w:hAnsi="仿宋"/>
                <w:sz w:val="24"/>
                <w:szCs w:val="24"/>
              </w:rPr>
            </w:pPr>
            <w:r>
              <w:rPr>
                <w:rFonts w:hint="eastAsia" w:ascii="仿宋" w:hAnsi="仿宋"/>
                <w:sz w:val="24"/>
                <w:szCs w:val="24"/>
              </w:rPr>
              <w:t>本次股权激励授予股票期权、限制性股票注销有关情况的说明：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4244" w:type="pct"/>
            <w:gridSpan w:val="4"/>
            <w:tcBorders>
              <w:bottom w:val="single" w:color="auto" w:sz="4" w:space="0"/>
            </w:tcBorders>
            <w:shd w:val="clear" w:color="auto" w:fill="A6A6A6"/>
            <w:vAlign w:val="center"/>
          </w:tcPr>
          <w:p>
            <w:pPr>
              <w:spacing w:line="240" w:lineRule="auto"/>
              <w:ind w:firstLine="0" w:firstLineChars="0"/>
              <w:jc w:val="center"/>
              <w:rPr>
                <w:rFonts w:ascii="仿宋" w:hAnsi="仿宋"/>
                <w:b/>
                <w:sz w:val="24"/>
                <w:szCs w:val="24"/>
              </w:rPr>
            </w:pPr>
            <w:r>
              <w:rPr>
                <w:rFonts w:hint="eastAsia" w:ascii="仿宋" w:hAnsi="仿宋"/>
                <w:b/>
                <w:bCs/>
                <w:kern w:val="0"/>
                <w:sz w:val="24"/>
                <w:szCs w:val="24"/>
              </w:rPr>
              <w:t>申</w:t>
            </w:r>
            <w:r>
              <w:rPr>
                <w:rFonts w:ascii="仿宋" w:hAnsi="仿宋"/>
                <w:b/>
                <w:bCs/>
                <w:kern w:val="0"/>
                <w:sz w:val="24"/>
                <w:szCs w:val="24"/>
              </w:rPr>
              <w:t xml:space="preserve"> </w:t>
            </w:r>
            <w:r>
              <w:rPr>
                <w:rFonts w:hint="eastAsia" w:ascii="仿宋" w:hAnsi="仿宋"/>
                <w:b/>
                <w:bCs/>
                <w:kern w:val="0"/>
                <w:sz w:val="24"/>
                <w:szCs w:val="24"/>
              </w:rPr>
              <w:t>报</w:t>
            </w:r>
            <w:r>
              <w:rPr>
                <w:rFonts w:ascii="仿宋" w:hAnsi="仿宋"/>
                <w:b/>
                <w:bCs/>
                <w:kern w:val="0"/>
                <w:sz w:val="24"/>
                <w:szCs w:val="24"/>
              </w:rPr>
              <w:t xml:space="preserve"> </w:t>
            </w:r>
            <w:r>
              <w:rPr>
                <w:rFonts w:hint="eastAsia" w:ascii="仿宋" w:hAnsi="仿宋"/>
                <w:b/>
                <w:bCs/>
                <w:kern w:val="0"/>
                <w:sz w:val="24"/>
                <w:szCs w:val="24"/>
              </w:rPr>
              <w:t>材</w:t>
            </w:r>
            <w:r>
              <w:rPr>
                <w:rFonts w:ascii="仿宋" w:hAnsi="仿宋"/>
                <w:b/>
                <w:bCs/>
                <w:kern w:val="0"/>
                <w:sz w:val="24"/>
                <w:szCs w:val="24"/>
              </w:rPr>
              <w:t xml:space="preserve"> </w:t>
            </w:r>
            <w:r>
              <w:rPr>
                <w:rFonts w:hint="eastAsia" w:ascii="仿宋" w:hAnsi="仿宋"/>
                <w:b/>
                <w:bCs/>
                <w:kern w:val="0"/>
                <w:sz w:val="24"/>
                <w:szCs w:val="24"/>
              </w:rPr>
              <w:t>料</w:t>
            </w:r>
          </w:p>
        </w:tc>
        <w:tc>
          <w:tcPr>
            <w:tcW w:w="756" w:type="pct"/>
            <w:tcBorders>
              <w:bottom w:val="single" w:color="auto" w:sz="4" w:space="0"/>
            </w:tcBorders>
            <w:shd w:val="clear" w:color="auto" w:fill="A6A6A6"/>
            <w:vAlign w:val="center"/>
          </w:tcPr>
          <w:p>
            <w:pPr>
              <w:spacing w:line="240" w:lineRule="auto"/>
              <w:ind w:firstLine="0" w:firstLineChars="0"/>
              <w:jc w:val="center"/>
              <w:rPr>
                <w:rFonts w:ascii="仿宋" w:hAnsi="仿宋"/>
                <w:b/>
                <w:sz w:val="24"/>
                <w:szCs w:val="24"/>
              </w:rPr>
            </w:pPr>
            <w:r>
              <w:rPr>
                <w:rFonts w:hint="eastAsia" w:ascii="仿宋" w:hAnsi="仿宋"/>
                <w:b/>
                <w:bCs/>
                <w:kern w:val="0"/>
                <w:sz w:val="24"/>
                <w:szCs w:val="24"/>
              </w:rPr>
              <w:t>是否齐备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ascii="仿宋" w:hAnsi="仿宋"/>
                <w:sz w:val="24"/>
                <w:szCs w:val="24"/>
              </w:rPr>
              <w:t>1</w:t>
            </w:r>
            <w:r>
              <w:rPr>
                <w:rFonts w:hint="eastAsia" w:ascii="仿宋" w:hAnsi="仿宋"/>
                <w:sz w:val="24"/>
                <w:szCs w:val="24"/>
              </w:rPr>
              <w:t>、上市公司披露的对已授予限制性股票或股票期权进行注销的公告；</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ascii="仿宋" w:hAnsi="仿宋"/>
                <w:sz w:val="24"/>
                <w:szCs w:val="24"/>
              </w:rPr>
              <w:t>2</w:t>
            </w:r>
            <w:r>
              <w:rPr>
                <w:rFonts w:hint="eastAsia" w:ascii="仿宋" w:hAnsi="仿宋"/>
                <w:sz w:val="24"/>
                <w:szCs w:val="24"/>
              </w:rPr>
              <w:t>、</w:t>
            </w:r>
            <w:r>
              <w:rPr>
                <w:rFonts w:hint="eastAsia" w:ascii="仿宋" w:hAnsi="仿宋" w:eastAsia="仿宋"/>
                <w:sz w:val="24"/>
                <w:szCs w:val="20"/>
                <w:lang w:val="en-US" w:eastAsia="zh-CN"/>
              </w:rPr>
              <w:t>薪酬与考核委员</w:t>
            </w:r>
            <w:r>
              <w:rPr>
                <w:rFonts w:hint="eastAsia" w:ascii="仿宋" w:hAnsi="仿宋"/>
                <w:sz w:val="24"/>
                <w:szCs w:val="24"/>
                <w:lang w:eastAsia="zh-CN"/>
              </w:rPr>
              <w:t>会</w:t>
            </w:r>
            <w:r>
              <w:rPr>
                <w:rFonts w:hint="eastAsia" w:ascii="仿宋" w:hAnsi="仿宋"/>
                <w:sz w:val="24"/>
                <w:szCs w:val="24"/>
              </w:rPr>
              <w:t>关于符合注销条件的意见（公司</w:t>
            </w:r>
            <w:r>
              <w:rPr>
                <w:rFonts w:hint="eastAsia" w:ascii="仿宋" w:hAnsi="仿宋" w:eastAsia="仿宋"/>
                <w:sz w:val="24"/>
                <w:szCs w:val="20"/>
                <w:lang w:val="en-US" w:eastAsia="zh-CN"/>
              </w:rPr>
              <w:t>薪酬与考核委员</w:t>
            </w:r>
            <w:r>
              <w:rPr>
                <w:rFonts w:hint="eastAsia" w:ascii="仿宋" w:hAnsi="仿宋"/>
                <w:sz w:val="24"/>
                <w:szCs w:val="20"/>
                <w:lang w:val="en-US" w:eastAsia="zh-CN"/>
              </w:rPr>
              <w:t>会</w:t>
            </w:r>
            <w:r>
              <w:rPr>
                <w:rFonts w:hint="eastAsia" w:ascii="仿宋" w:hAnsi="仿宋"/>
                <w:sz w:val="24"/>
                <w:szCs w:val="24"/>
              </w:rPr>
              <w:t>应对拟注销股份</w:t>
            </w:r>
            <w:r>
              <w:rPr>
                <w:rFonts w:ascii="仿宋" w:hAnsi="仿宋"/>
                <w:sz w:val="24"/>
                <w:szCs w:val="24"/>
              </w:rPr>
              <w:t>/</w:t>
            </w:r>
            <w:r>
              <w:rPr>
                <w:rFonts w:hint="eastAsia" w:ascii="仿宋" w:hAnsi="仿宋"/>
                <w:sz w:val="24"/>
                <w:szCs w:val="24"/>
              </w:rPr>
              <w:t>期权的数量及涉及激励对象名单进行核实并出具审核意见）；</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hint="eastAsia" w:ascii="仿宋" w:hAnsi="仿宋"/>
                <w:sz w:val="24"/>
                <w:szCs w:val="24"/>
              </w:rPr>
              <w:t>3、股东会决议（如适用）；</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hint="eastAsia" w:ascii="仿宋" w:hAnsi="仿宋"/>
                <w:sz w:val="24"/>
                <w:szCs w:val="24"/>
              </w:rPr>
              <w:t>4、律师事务所关于本次注销事项及程序是否符合公司股权激励计划，</w:t>
            </w:r>
            <w:r>
              <w:rPr>
                <w:rFonts w:hint="eastAsia" w:ascii="仿宋" w:hAnsi="仿宋"/>
                <w:sz w:val="24"/>
                <w:szCs w:val="24"/>
                <w:lang w:eastAsia="zh-CN"/>
              </w:rPr>
              <w:t>《</w:t>
            </w:r>
            <w:r>
              <w:rPr>
                <w:rFonts w:hint="eastAsia" w:ascii="仿宋" w:hAnsi="仿宋"/>
                <w:sz w:val="24"/>
                <w:szCs w:val="24"/>
              </w:rPr>
              <w:t>公司法</w:t>
            </w:r>
            <w:r>
              <w:rPr>
                <w:rFonts w:hint="eastAsia" w:ascii="仿宋" w:hAnsi="仿宋"/>
                <w:sz w:val="24"/>
                <w:szCs w:val="24"/>
                <w:lang w:eastAsia="zh-CN"/>
              </w:rPr>
              <w:t>》</w:t>
            </w:r>
            <w:r>
              <w:rPr>
                <w:rFonts w:hint="eastAsia" w:ascii="仿宋" w:hAnsi="仿宋"/>
                <w:sz w:val="24"/>
                <w:szCs w:val="24"/>
              </w:rPr>
              <w:t>及股权激励相关法规规定的法律意见书；独立财务顾问意见（如适用）；</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hint="eastAsia" w:ascii="仿宋" w:hAnsi="仿宋"/>
                <w:sz w:val="24"/>
                <w:szCs w:val="24"/>
              </w:rPr>
              <w:t>5、验资报告（如适用）；</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244" w:type="pct"/>
            <w:gridSpan w:val="4"/>
            <w:tcBorders>
              <w:bottom w:val="single" w:color="auto" w:sz="4" w:space="0"/>
            </w:tcBorders>
          </w:tcPr>
          <w:p>
            <w:pPr>
              <w:spacing w:line="240" w:lineRule="auto"/>
              <w:ind w:firstLine="0" w:firstLineChars="0"/>
              <w:rPr>
                <w:rFonts w:ascii="仿宋" w:hAnsi="仿宋"/>
                <w:sz w:val="24"/>
                <w:szCs w:val="24"/>
              </w:rPr>
            </w:pPr>
            <w:r>
              <w:rPr>
                <w:rFonts w:hint="eastAsia" w:ascii="仿宋" w:hAnsi="仿宋"/>
                <w:sz w:val="24"/>
                <w:szCs w:val="24"/>
              </w:rPr>
              <w:t>6、是否根据</w:t>
            </w:r>
            <w:r>
              <w:rPr>
                <w:rFonts w:hint="eastAsia" w:ascii="仿宋" w:hAnsi="仿宋"/>
                <w:sz w:val="24"/>
                <w:szCs w:val="24"/>
                <w:lang w:eastAsia="zh-CN"/>
              </w:rPr>
              <w:t>《</w:t>
            </w:r>
            <w:r>
              <w:rPr>
                <w:rFonts w:hint="eastAsia" w:ascii="仿宋" w:hAnsi="仿宋"/>
                <w:sz w:val="24"/>
                <w:szCs w:val="24"/>
              </w:rPr>
              <w:t>公司法</w:t>
            </w:r>
            <w:r>
              <w:rPr>
                <w:rFonts w:hint="eastAsia" w:ascii="仿宋" w:hAnsi="仿宋"/>
                <w:sz w:val="24"/>
                <w:szCs w:val="24"/>
                <w:lang w:eastAsia="zh-CN"/>
              </w:rPr>
              <w:t>》第二百二十四</w:t>
            </w:r>
            <w:r>
              <w:rPr>
                <w:rFonts w:hint="eastAsia" w:ascii="仿宋" w:hAnsi="仿宋"/>
                <w:sz w:val="24"/>
                <w:szCs w:val="24"/>
              </w:rPr>
              <w:t>条提交债权人通知书（如适用）。</w:t>
            </w:r>
          </w:p>
        </w:tc>
        <w:tc>
          <w:tcPr>
            <w:tcW w:w="756" w:type="pct"/>
            <w:tcBorders>
              <w:bottom w:val="single" w:color="auto" w:sz="4" w:space="0"/>
            </w:tcBorders>
            <w:vAlign w:val="center"/>
          </w:tcPr>
          <w:p>
            <w:pPr>
              <w:spacing w:line="240" w:lineRule="auto"/>
              <w:ind w:firstLine="0" w:firstLineChars="0"/>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5000" w:type="pct"/>
            <w:gridSpan w:val="5"/>
            <w:shd w:val="clear" w:color="auto" w:fill="B3B3B3"/>
          </w:tcPr>
          <w:p>
            <w:pPr>
              <w:widowControl/>
              <w:spacing w:line="240" w:lineRule="auto"/>
              <w:ind w:firstLine="0" w:firstLineChars="0"/>
              <w:jc w:val="center"/>
              <w:rPr>
                <w:rFonts w:ascii="仿宋" w:hAnsi="仿宋"/>
                <w:b/>
                <w:bCs/>
                <w:kern w:val="0"/>
                <w:sz w:val="24"/>
                <w:szCs w:val="24"/>
              </w:rPr>
            </w:pPr>
            <w:r>
              <w:rPr>
                <w:rFonts w:hint="eastAsia" w:ascii="仿宋" w:hAnsi="仿宋"/>
                <w:b/>
                <w:bCs/>
                <w:kern w:val="0"/>
                <w:sz w:val="24"/>
                <w:szCs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5000" w:type="pct"/>
            <w:gridSpan w:val="5"/>
            <w:tcBorders>
              <w:bottom w:val="single" w:color="auto" w:sz="4" w:space="0"/>
            </w:tcBorders>
          </w:tcPr>
          <w:p>
            <w:pPr>
              <w:widowControl/>
              <w:spacing w:line="240" w:lineRule="auto"/>
              <w:ind w:firstLine="540" w:firstLineChars="0"/>
              <w:rPr>
                <w:rFonts w:ascii="仿宋" w:hAnsi="仿宋"/>
                <w:b/>
                <w:bCs/>
                <w:kern w:val="0"/>
                <w:sz w:val="24"/>
                <w:szCs w:val="24"/>
              </w:rPr>
            </w:pPr>
            <w:r>
              <w:rPr>
                <w:rFonts w:hint="eastAsia" w:ascii="仿宋" w:hAnsi="仿宋"/>
                <w:b/>
                <w:sz w:val="24"/>
                <w:szCs w:val="24"/>
              </w:rPr>
              <w:t>本公司董事会保证上述材料的真实、准确、完整、合法，特向深圳证券交易所、中国证券登记结算有限责任公司深圳分公司申请办理本次股权激励授予股份</w:t>
            </w:r>
            <w:r>
              <w:rPr>
                <w:rFonts w:ascii="仿宋" w:hAnsi="仿宋"/>
                <w:b/>
                <w:sz w:val="24"/>
                <w:szCs w:val="24"/>
              </w:rPr>
              <w:t>/</w:t>
            </w:r>
            <w:r>
              <w:rPr>
                <w:rFonts w:hint="eastAsia" w:ascii="仿宋" w:hAnsi="仿宋"/>
                <w:b/>
                <w:sz w:val="24"/>
                <w:szCs w:val="24"/>
              </w:rPr>
              <w:t>期权注销手续。</w:t>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br w:type="page"/>
            </w:r>
            <w:r>
              <w:rPr>
                <w:rFonts w:ascii="仿宋" w:hAnsi="仿宋"/>
                <w:b/>
                <w:bCs/>
                <w:kern w:val="0"/>
                <w:sz w:val="24"/>
                <w:szCs w:val="24"/>
              </w:rPr>
              <w:t xml:space="preserve">                                                                     </w:t>
            </w:r>
          </w:p>
          <w:p>
            <w:pPr>
              <w:widowControl/>
              <w:spacing w:line="240" w:lineRule="auto"/>
              <w:ind w:firstLine="480" w:firstLineChars="0"/>
              <w:jc w:val="right"/>
              <w:rPr>
                <w:rFonts w:ascii="仿宋" w:hAnsi="仿宋"/>
                <w:b/>
                <w:bCs/>
                <w:kern w:val="0"/>
                <w:sz w:val="24"/>
                <w:szCs w:val="24"/>
              </w:rPr>
            </w:pPr>
          </w:p>
          <w:p>
            <w:pPr>
              <w:widowControl/>
              <w:spacing w:line="240" w:lineRule="auto"/>
              <w:ind w:firstLine="480" w:firstLineChars="0"/>
              <w:jc w:val="right"/>
              <w:rPr>
                <w:rFonts w:ascii="仿宋" w:hAnsi="仿宋"/>
                <w:bCs/>
                <w:kern w:val="0"/>
                <w:sz w:val="24"/>
                <w:szCs w:val="24"/>
              </w:rPr>
            </w:pPr>
          </w:p>
          <w:p>
            <w:pPr>
              <w:widowControl/>
              <w:spacing w:line="240" w:lineRule="auto"/>
              <w:ind w:right="484" w:firstLine="480" w:firstLineChars="0"/>
              <w:jc w:val="right"/>
              <w:rPr>
                <w:rFonts w:ascii="仿宋" w:hAnsi="仿宋"/>
                <w:bCs/>
                <w:kern w:val="0"/>
                <w:sz w:val="24"/>
                <w:szCs w:val="24"/>
              </w:rPr>
            </w:pPr>
            <w:r>
              <w:rPr>
                <w:rFonts w:ascii="仿宋" w:hAnsi="仿宋"/>
                <w:sz w:val="24"/>
                <w:szCs w:val="24"/>
              </w:rPr>
              <w:t>XXX</w:t>
            </w:r>
            <w:r>
              <w:rPr>
                <w:rFonts w:hint="eastAsia" w:ascii="仿宋" w:hAnsi="仿宋"/>
                <w:sz w:val="24"/>
                <w:szCs w:val="24"/>
              </w:rPr>
              <w:t>股份有限公司董事会</w:t>
            </w:r>
            <w:r>
              <w:rPr>
                <w:rFonts w:hint="eastAsia" w:ascii="仿宋" w:hAnsi="仿宋"/>
                <w:bCs/>
                <w:kern w:val="0"/>
                <w:sz w:val="24"/>
                <w:szCs w:val="24"/>
              </w:rPr>
              <w:t>（董事会章）</w:t>
            </w:r>
            <w:r>
              <w:rPr>
                <w:rFonts w:ascii="仿宋" w:hAnsi="仿宋"/>
                <w:bCs/>
                <w:kern w:val="0"/>
                <w:sz w:val="24"/>
                <w:szCs w:val="24"/>
              </w:rPr>
              <w:br w:type="page"/>
            </w:r>
            <w:r>
              <w:rPr>
                <w:rFonts w:ascii="仿宋" w:hAnsi="仿宋"/>
                <w:bCs/>
                <w:kern w:val="0"/>
                <w:sz w:val="24"/>
                <w:szCs w:val="24"/>
              </w:rPr>
              <w:t xml:space="preserve">                                                                  </w:t>
            </w:r>
          </w:p>
          <w:p>
            <w:pPr>
              <w:widowControl/>
              <w:spacing w:line="240" w:lineRule="auto"/>
              <w:ind w:right="964" w:firstLine="480" w:firstLineChars="0"/>
              <w:jc w:val="center"/>
              <w:rPr>
                <w:rFonts w:ascii="仿宋" w:hAnsi="仿宋"/>
                <w:b/>
                <w:bCs/>
                <w:kern w:val="0"/>
                <w:sz w:val="24"/>
                <w:szCs w:val="24"/>
              </w:rPr>
            </w:pPr>
            <w:r>
              <w:rPr>
                <w:rFonts w:ascii="仿宋" w:hAnsi="仿宋"/>
                <w:bCs/>
                <w:kern w:val="0"/>
                <w:sz w:val="24"/>
                <w:szCs w:val="24"/>
              </w:rPr>
              <w:t xml:space="preserve">                                           </w:t>
            </w:r>
            <w:r>
              <w:rPr>
                <w:rFonts w:hint="eastAsia" w:ascii="仿宋" w:hAnsi="仿宋"/>
                <w:bCs/>
                <w:kern w:val="0"/>
                <w:sz w:val="24"/>
                <w:szCs w:val="24"/>
              </w:rPr>
              <w:t>年</w:t>
            </w:r>
            <w:r>
              <w:rPr>
                <w:rFonts w:ascii="仿宋" w:hAnsi="仿宋"/>
                <w:bCs/>
                <w:kern w:val="0"/>
                <w:sz w:val="24"/>
                <w:szCs w:val="24"/>
              </w:rPr>
              <w:t xml:space="preserve">  </w:t>
            </w:r>
            <w:r>
              <w:rPr>
                <w:rFonts w:hint="eastAsia" w:ascii="仿宋" w:hAnsi="仿宋"/>
                <w:bCs/>
                <w:kern w:val="0"/>
                <w:sz w:val="24"/>
                <w:szCs w:val="24"/>
              </w:rPr>
              <w:t>月</w:t>
            </w:r>
            <w:r>
              <w:rPr>
                <w:rFonts w:ascii="仿宋" w:hAnsi="仿宋"/>
                <w:bCs/>
                <w:kern w:val="0"/>
                <w:sz w:val="24"/>
                <w:szCs w:val="24"/>
              </w:rPr>
              <w:t xml:space="preserve">  </w:t>
            </w:r>
            <w:r>
              <w:rPr>
                <w:rFonts w:hint="eastAsia" w:ascii="仿宋" w:hAnsi="仿宋"/>
                <w:bCs/>
                <w:kern w:val="0"/>
                <w:sz w:val="24"/>
                <w:szCs w:val="24"/>
              </w:rPr>
              <w:t>日</w:t>
            </w:r>
            <w:r>
              <w:rPr>
                <w:rFonts w:ascii="仿宋" w:hAnsi="仿宋"/>
                <w:bCs/>
                <w:kern w:val="0"/>
                <w:sz w:val="24"/>
                <w:szCs w:val="24"/>
              </w:rPr>
              <w:t xml:space="preserve"> </w:t>
            </w:r>
          </w:p>
        </w:tc>
      </w:tr>
    </w:tbl>
    <w:p>
      <w:pPr>
        <w:widowControl/>
        <w:spacing w:line="240" w:lineRule="auto"/>
        <w:ind w:firstLine="0" w:firstLineChars="0"/>
        <w:jc w:val="left"/>
        <w:rPr>
          <w:rFonts w:ascii="仿宋" w:hAnsi="仿宋"/>
          <w:szCs w:val="32"/>
        </w:rPr>
      </w:pPr>
    </w:p>
    <w:p>
      <w:pPr>
        <w:widowControl/>
        <w:spacing w:line="240" w:lineRule="auto"/>
        <w:ind w:firstLine="0" w:firstLineChars="0"/>
        <w:jc w:val="left"/>
        <w:rPr>
          <w:rFonts w:ascii="方正小标宋简体" w:hAnsi="仿宋" w:eastAsia="方正小标宋简体"/>
          <w:kern w:val="44"/>
          <w:sz w:val="44"/>
          <w:szCs w:val="44"/>
        </w:rPr>
      </w:pPr>
      <w:bookmarkStart w:id="113" w:name="_Toc91075749"/>
      <w:bookmarkStart w:id="114" w:name="_Toc91683190"/>
      <w:r>
        <w:br w:type="page"/>
      </w:r>
    </w:p>
    <w:p>
      <w:pPr>
        <w:pStyle w:val="86"/>
        <w:spacing w:before="0" w:after="0"/>
        <w:ind w:firstLine="0" w:firstLineChars="0"/>
      </w:pPr>
      <w:bookmarkStart w:id="115" w:name="_Toc91771799"/>
      <w:bookmarkStart w:id="116" w:name="_Toc91773301"/>
      <w:bookmarkStart w:id="117" w:name="_Toc13195"/>
      <w:bookmarkStart w:id="118" w:name="_Toc91778362"/>
      <w:bookmarkStart w:id="119" w:name="_Toc91771952"/>
      <w:bookmarkStart w:id="120" w:name="_Toc91778693"/>
      <w:bookmarkStart w:id="121" w:name="_Toc91769346"/>
      <w:r>
        <w:rPr>
          <w:rFonts w:hint="eastAsia"/>
        </w:rPr>
        <w:t>3.3 上市公司股东业务</w:t>
      </w:r>
      <w:bookmarkEnd w:id="113"/>
      <w:bookmarkEnd w:id="114"/>
      <w:bookmarkEnd w:id="115"/>
      <w:bookmarkEnd w:id="116"/>
      <w:bookmarkEnd w:id="117"/>
      <w:bookmarkEnd w:id="118"/>
      <w:bookmarkEnd w:id="119"/>
      <w:bookmarkEnd w:id="120"/>
      <w:bookmarkEnd w:id="121"/>
    </w:p>
    <w:p>
      <w:pPr>
        <w:ind w:firstLine="640"/>
        <w:rPr>
          <w:rFonts w:hint="eastAsia" w:ascii="仿宋" w:hAnsi="仿宋"/>
        </w:rPr>
      </w:pPr>
    </w:p>
    <w:p>
      <w:pPr>
        <w:ind w:firstLine="640"/>
        <w:rPr>
          <w:rFonts w:ascii="仿宋" w:hAnsi="仿宋"/>
        </w:rPr>
      </w:pPr>
      <w:r>
        <w:rPr>
          <w:rFonts w:hint="eastAsia" w:ascii="仿宋" w:hAnsi="仿宋"/>
        </w:rPr>
        <w:t>为规范本所主板上市公司股东业务办理，明确业务办理要求，提升上市公司股东信息披露效率，保障股东行使合法权利，根据《公司法》《证券法》《信披管理办法》等法律法规、部门规章、规范性文件，以及本所《股票上市规则》等业务规则，制定本指南。</w:t>
      </w:r>
    </w:p>
    <w:p>
      <w:pPr>
        <w:ind w:firstLine="640"/>
        <w:rPr>
          <w:rFonts w:ascii="黑体" w:hAnsi="黑体" w:eastAsia="黑体"/>
          <w:szCs w:val="32"/>
        </w:rPr>
      </w:pPr>
      <w:r>
        <w:rPr>
          <w:rFonts w:hint="eastAsia" w:ascii="黑体" w:hAnsi="黑体" w:eastAsia="黑体"/>
          <w:szCs w:val="32"/>
        </w:rPr>
        <w:t>一、股东申请条件及应当提供的证明材料</w:t>
      </w:r>
    </w:p>
    <w:p>
      <w:pPr>
        <w:ind w:firstLine="640"/>
        <w:rPr>
          <w:rFonts w:ascii="仿宋" w:hAnsi="仿宋"/>
        </w:rPr>
      </w:pPr>
      <w:r>
        <w:rPr>
          <w:rFonts w:hint="eastAsia" w:ascii="仿宋" w:hAnsi="仿宋"/>
        </w:rPr>
        <w:t>为确保股东信息披露业务办理的合规性，上市公司股东申请办理相关业务的，应当满足申请条件，并提供相关证明材料。</w:t>
      </w:r>
    </w:p>
    <w:p>
      <w:pPr>
        <w:ind w:firstLine="640"/>
        <w:rPr>
          <w:rFonts w:ascii="楷体" w:hAnsi="楷体" w:eastAsia="楷体"/>
        </w:rPr>
      </w:pPr>
      <w:r>
        <w:rPr>
          <w:rFonts w:hint="eastAsia" w:ascii="楷体" w:hAnsi="楷体" w:eastAsia="楷体"/>
        </w:rPr>
        <w:t>（一）申请条件</w:t>
      </w:r>
    </w:p>
    <w:p>
      <w:pPr>
        <w:ind w:firstLine="640"/>
        <w:rPr>
          <w:rFonts w:ascii="仿宋" w:hAnsi="仿宋"/>
        </w:rPr>
      </w:pPr>
      <w:r>
        <w:rPr>
          <w:rFonts w:hint="eastAsia" w:ascii="仿宋" w:hAnsi="仿宋"/>
        </w:rPr>
        <w:t>股东申请办理相关业务前，应当同时满足以下条件：</w:t>
      </w:r>
    </w:p>
    <w:p>
      <w:pPr>
        <w:ind w:firstLine="640"/>
        <w:rPr>
          <w:rFonts w:ascii="仿宋" w:hAnsi="仿宋"/>
        </w:rPr>
      </w:pPr>
      <w:r>
        <w:rPr>
          <w:rFonts w:hint="eastAsia" w:ascii="仿宋" w:hAnsi="仿宋"/>
        </w:rPr>
        <w:t>1．已触及法律法规、部门规章、规范性文件、本所相关业务规则所规定的应当履行信息披露义务的情形；</w:t>
      </w:r>
    </w:p>
    <w:p>
      <w:pPr>
        <w:ind w:firstLine="640"/>
        <w:rPr>
          <w:rFonts w:ascii="仿宋" w:hAnsi="仿宋"/>
        </w:rPr>
      </w:pPr>
      <w:r>
        <w:rPr>
          <w:rFonts w:hint="eastAsia" w:ascii="仿宋" w:hAnsi="仿宋"/>
        </w:rPr>
        <w:t>2．上市公司公告或相关证明文件显示，公司董事会已拒绝配合股东履行信息披露义务。</w:t>
      </w:r>
    </w:p>
    <w:p>
      <w:pPr>
        <w:ind w:firstLine="640"/>
        <w:rPr>
          <w:rFonts w:ascii="楷体" w:hAnsi="楷体" w:eastAsia="楷体"/>
        </w:rPr>
      </w:pPr>
      <w:r>
        <w:rPr>
          <w:rFonts w:hint="eastAsia" w:ascii="楷体" w:hAnsi="楷体" w:eastAsia="楷体"/>
        </w:rPr>
        <w:t>（二）应当提供的证明材料</w:t>
      </w:r>
    </w:p>
    <w:p>
      <w:pPr>
        <w:ind w:firstLine="640"/>
        <w:rPr>
          <w:rFonts w:ascii="仿宋" w:hAnsi="仿宋"/>
        </w:rPr>
      </w:pPr>
      <w:r>
        <w:rPr>
          <w:rFonts w:hint="eastAsia" w:ascii="仿宋" w:hAnsi="仿宋"/>
        </w:rPr>
        <w:t>股东满足上述申请条件的，应当向本所提供以下文件：</w:t>
      </w:r>
    </w:p>
    <w:p>
      <w:pPr>
        <w:ind w:firstLine="640"/>
        <w:rPr>
          <w:rFonts w:ascii="仿宋" w:hAnsi="仿宋"/>
        </w:rPr>
      </w:pPr>
      <w:r>
        <w:rPr>
          <w:rFonts w:hint="eastAsia" w:ascii="仿宋" w:hAnsi="仿宋"/>
        </w:rPr>
        <w:t>1．股东有效身份证明以及结算公司出具的持股证明文件；</w:t>
      </w:r>
    </w:p>
    <w:p>
      <w:pPr>
        <w:ind w:firstLine="640"/>
        <w:rPr>
          <w:rFonts w:ascii="仿宋" w:hAnsi="仿宋"/>
        </w:rPr>
      </w:pPr>
      <w:r>
        <w:rPr>
          <w:rFonts w:hint="eastAsia" w:ascii="仿宋" w:hAnsi="仿宋"/>
        </w:rPr>
        <w:t>2．股东存在信息披露义务的合规性说明及相关证明材料；</w:t>
      </w:r>
    </w:p>
    <w:p>
      <w:pPr>
        <w:ind w:firstLine="640"/>
        <w:rPr>
          <w:rFonts w:ascii="仿宋" w:hAnsi="仿宋"/>
        </w:rPr>
      </w:pPr>
      <w:r>
        <w:rPr>
          <w:rFonts w:hint="eastAsia" w:ascii="仿宋" w:hAnsi="仿宋"/>
        </w:rPr>
        <w:t>3．股东向上市公司提交的相关文件、信息披露申请及上市公司拒绝配合的证明材料；</w:t>
      </w:r>
    </w:p>
    <w:p>
      <w:pPr>
        <w:ind w:firstLine="640"/>
        <w:rPr>
          <w:rFonts w:ascii="仿宋" w:hAnsi="仿宋"/>
        </w:rPr>
      </w:pPr>
      <w:r>
        <w:rPr>
          <w:rFonts w:hint="eastAsia" w:ascii="仿宋" w:hAnsi="仿宋"/>
        </w:rPr>
        <w:t>4．律师专项意见（如适用）；</w:t>
      </w:r>
    </w:p>
    <w:p>
      <w:pPr>
        <w:ind w:firstLine="640"/>
        <w:rPr>
          <w:rFonts w:ascii="仿宋" w:hAnsi="仿宋"/>
        </w:rPr>
      </w:pPr>
      <w:r>
        <w:rPr>
          <w:rFonts w:hint="eastAsia" w:ascii="仿宋" w:hAnsi="仿宋"/>
        </w:rPr>
        <w:t>5．本所要求的其他文件。</w:t>
      </w:r>
    </w:p>
    <w:p>
      <w:pPr>
        <w:ind w:firstLine="640"/>
        <w:rPr>
          <w:rFonts w:ascii="仿宋" w:hAnsi="仿宋"/>
        </w:rPr>
      </w:pPr>
      <w:r>
        <w:rPr>
          <w:rFonts w:hint="eastAsia" w:ascii="仿宋" w:hAnsi="仿宋"/>
        </w:rPr>
        <w:t>股东拟自行召集股东会的，还需提供</w:t>
      </w:r>
      <w:r>
        <w:rPr>
          <w:rFonts w:hint="eastAsia" w:ascii="仿宋" w:hAnsi="仿宋"/>
          <w:lang w:val="en-US" w:eastAsia="zh-CN"/>
        </w:rPr>
        <w:t>下列</w:t>
      </w:r>
      <w:r>
        <w:rPr>
          <w:rFonts w:hint="eastAsia" w:ascii="仿宋" w:hAnsi="仿宋"/>
        </w:rPr>
        <w:t>文件：</w:t>
      </w:r>
    </w:p>
    <w:p>
      <w:pPr>
        <w:ind w:firstLine="640"/>
        <w:rPr>
          <w:rFonts w:ascii="仿宋" w:hAnsi="仿宋"/>
        </w:rPr>
      </w:pPr>
      <w:r>
        <w:rPr>
          <w:rFonts w:hint="eastAsia" w:ascii="仿宋" w:hAnsi="仿宋"/>
        </w:rPr>
        <w:t>1．连续九十日以上单独或合计持有公司10%以上股份</w:t>
      </w:r>
      <w:r>
        <w:rPr>
          <w:rFonts w:hint="eastAsia" w:ascii="仿宋" w:hAnsi="仿宋"/>
          <w:szCs w:val="32"/>
          <w:lang w:eastAsia="zh-CN"/>
        </w:rPr>
        <w:t>（含表决权恢复的优先股等）</w:t>
      </w:r>
      <w:r>
        <w:rPr>
          <w:rFonts w:hint="eastAsia" w:ascii="仿宋" w:hAnsi="仿宋"/>
        </w:rPr>
        <w:t>的证明文件，自提议召开股东会至该次股东会决议公告日持股情况均符合召集资格的承诺函，以及所持股份权属清晰且不存在影响召集资格的未完结诉讼或者仲裁事项的证明文件或承诺函；</w:t>
      </w:r>
    </w:p>
    <w:p>
      <w:pPr>
        <w:ind w:firstLine="640"/>
        <w:rPr>
          <w:rFonts w:ascii="仿宋" w:hAnsi="仿宋"/>
        </w:rPr>
      </w:pPr>
      <w:r>
        <w:rPr>
          <w:rFonts w:hint="eastAsia" w:ascii="仿宋" w:hAnsi="仿宋"/>
        </w:rPr>
        <w:t>2．公司董事会、</w:t>
      </w:r>
      <w:r>
        <w:rPr>
          <w:rFonts w:hint="eastAsia" w:ascii="仿宋" w:hAnsi="仿宋" w:eastAsia="仿宋"/>
          <w:sz w:val="32"/>
          <w:szCs w:val="20"/>
          <w:lang w:val="en-US" w:eastAsia="zh-CN"/>
        </w:rPr>
        <w:t>审计委员</w:t>
      </w:r>
      <w:r>
        <w:rPr>
          <w:rFonts w:hint="eastAsia" w:ascii="仿宋" w:hAnsi="仿宋"/>
        </w:rPr>
        <w:t>会不同意召开股东会或未在规定期限内反馈该股东请求的证明材料；</w:t>
      </w:r>
    </w:p>
    <w:p>
      <w:pPr>
        <w:ind w:firstLine="640"/>
        <w:rPr>
          <w:rFonts w:ascii="仿宋" w:hAnsi="仿宋"/>
        </w:rPr>
      </w:pPr>
      <w:r>
        <w:rPr>
          <w:rFonts w:hint="eastAsia" w:ascii="仿宋" w:hAnsi="仿宋"/>
        </w:rPr>
        <w:t>3．拟披露的股东会通知文稿，该股东会通知中披露的提案数量、内容与前期向公司董事会、</w:t>
      </w:r>
      <w:r>
        <w:rPr>
          <w:rFonts w:hint="eastAsia" w:ascii="仿宋" w:hAnsi="仿宋" w:eastAsia="仿宋"/>
          <w:sz w:val="32"/>
          <w:szCs w:val="20"/>
          <w:lang w:val="en-US" w:eastAsia="zh-CN"/>
        </w:rPr>
        <w:t>审计委员</w:t>
      </w:r>
      <w:r>
        <w:rPr>
          <w:rFonts w:hint="eastAsia" w:ascii="仿宋" w:hAnsi="仿宋"/>
        </w:rPr>
        <w:t>会书面请求文件完全一致的承诺函；</w:t>
      </w:r>
    </w:p>
    <w:p>
      <w:pPr>
        <w:ind w:firstLine="640"/>
        <w:rPr>
          <w:rFonts w:ascii="仿宋" w:hAnsi="仿宋"/>
        </w:rPr>
      </w:pPr>
      <w:r>
        <w:rPr>
          <w:rFonts w:hint="eastAsia" w:ascii="仿宋" w:hAnsi="仿宋"/>
        </w:rPr>
        <w:t>4．拟提名董事候选人的，候选人资料真实、准确、完整、符合任职条件且与前期提议召开股东会书面请求内容完全一致的承诺函（如适用）；</w:t>
      </w:r>
    </w:p>
    <w:p>
      <w:pPr>
        <w:ind w:firstLine="640"/>
        <w:rPr>
          <w:rFonts w:ascii="仿宋" w:hAnsi="仿宋"/>
        </w:rPr>
      </w:pPr>
      <w:r>
        <w:rPr>
          <w:rFonts w:hint="eastAsia" w:ascii="仿宋" w:hAnsi="仿宋"/>
        </w:rPr>
        <w:t>5．律师专项意见（如适用）；</w:t>
      </w:r>
    </w:p>
    <w:p>
      <w:pPr>
        <w:ind w:firstLine="640"/>
        <w:rPr>
          <w:rFonts w:ascii="仿宋" w:hAnsi="仿宋"/>
        </w:rPr>
      </w:pPr>
      <w:r>
        <w:rPr>
          <w:rFonts w:hint="eastAsia" w:ascii="仿宋" w:hAnsi="仿宋"/>
        </w:rPr>
        <w:t>6．本所要求的其他文件。</w:t>
      </w:r>
    </w:p>
    <w:p>
      <w:pPr>
        <w:ind w:firstLine="640"/>
        <w:rPr>
          <w:rFonts w:ascii="仿宋" w:hAnsi="仿宋"/>
        </w:rPr>
      </w:pPr>
      <w:r>
        <w:rPr>
          <w:rFonts w:hint="eastAsia" w:ascii="仿宋" w:hAnsi="仿宋"/>
        </w:rPr>
        <w:t>符合条件的股东申请办理相关业务的，本所自收到上述完备的证明材料后，为其办理用户注册和相关业务。</w:t>
      </w:r>
    </w:p>
    <w:p>
      <w:pPr>
        <w:ind w:firstLine="640"/>
        <w:rPr>
          <w:rFonts w:ascii="黑体" w:hAnsi="黑体" w:eastAsia="黑体"/>
          <w:szCs w:val="32"/>
        </w:rPr>
      </w:pPr>
      <w:r>
        <w:rPr>
          <w:rFonts w:hint="eastAsia" w:ascii="黑体" w:hAnsi="黑体" w:eastAsia="黑体"/>
          <w:szCs w:val="32"/>
        </w:rPr>
        <w:t>二、股东用户注册流程</w:t>
      </w:r>
    </w:p>
    <w:p>
      <w:pPr>
        <w:ind w:firstLine="640"/>
        <w:rPr>
          <w:rFonts w:ascii="仿宋" w:hAnsi="仿宋"/>
        </w:rPr>
      </w:pPr>
      <w:r>
        <w:rPr>
          <w:rFonts w:hint="eastAsia" w:ascii="仿宋" w:hAnsi="仿宋"/>
        </w:rPr>
        <w:t>上市公司股东应当在办理相关业务前完成用户注册流程。</w:t>
      </w:r>
    </w:p>
    <w:p>
      <w:pPr>
        <w:ind w:firstLine="640"/>
        <w:rPr>
          <w:rFonts w:ascii="楷体" w:hAnsi="楷体" w:eastAsia="楷体"/>
        </w:rPr>
      </w:pPr>
      <w:r>
        <w:rPr>
          <w:rFonts w:hint="eastAsia" w:ascii="楷体" w:hAnsi="楷体" w:eastAsia="楷体"/>
        </w:rPr>
        <w:t>（一）注册方式</w:t>
      </w:r>
    </w:p>
    <w:p>
      <w:pPr>
        <w:ind w:firstLine="640"/>
        <w:rPr>
          <w:rFonts w:ascii="仿宋" w:hAnsi="仿宋"/>
        </w:rPr>
      </w:pPr>
      <w:r>
        <w:rPr>
          <w:rFonts w:hint="eastAsia" w:ascii="仿宋" w:hAnsi="仿宋"/>
        </w:rPr>
        <w:t>上市公司股东可以选择以下两种方式之一进行股东用户注册：</w:t>
      </w:r>
    </w:p>
    <w:p>
      <w:pPr>
        <w:ind w:firstLine="640"/>
        <w:rPr>
          <w:rFonts w:ascii="仿宋" w:hAnsi="仿宋"/>
        </w:rPr>
      </w:pPr>
      <w:r>
        <w:rPr>
          <w:rFonts w:hint="eastAsia" w:ascii="仿宋" w:hAnsi="仿宋"/>
        </w:rPr>
        <w:t>1．上市公司协助上市公司股东注册</w:t>
      </w:r>
    </w:p>
    <w:p>
      <w:pPr>
        <w:ind w:firstLine="640"/>
        <w:rPr>
          <w:rFonts w:ascii="仿宋" w:hAnsi="仿宋"/>
        </w:rPr>
      </w:pPr>
      <w:r>
        <w:rPr>
          <w:rFonts w:hint="eastAsia" w:ascii="仿宋" w:hAnsi="仿宋"/>
        </w:rPr>
        <w:t>上市公司进入“上市公司业务专区”，选择“系统管理</w:t>
      </w:r>
      <w:r>
        <w:rPr>
          <w:rFonts w:ascii="仿宋" w:hAnsi="仿宋"/>
        </w:rPr>
        <w:t>—</w:t>
      </w:r>
      <w:r>
        <w:rPr>
          <w:rFonts w:hint="eastAsia" w:ascii="仿宋" w:hAnsi="仿宋"/>
        </w:rPr>
        <w:t>股东专区注册管理</w:t>
      </w:r>
      <w:r>
        <w:rPr>
          <w:rFonts w:ascii="仿宋" w:hAnsi="仿宋"/>
        </w:rPr>
        <w:t>—</w:t>
      </w:r>
      <w:r>
        <w:rPr>
          <w:rFonts w:hint="eastAsia" w:ascii="仿宋" w:hAnsi="仿宋"/>
        </w:rPr>
        <w:t>代理注册账号”，根据股东类型进入相应页面完成信息填报和文件上传。上市公司在信息填报和文件上传前应当审查相关文件是否真实、准确、完整，并做好相关文件备案存档工作。</w:t>
      </w:r>
    </w:p>
    <w:p>
      <w:pPr>
        <w:ind w:firstLine="640"/>
        <w:rPr>
          <w:rFonts w:ascii="仿宋" w:hAnsi="仿宋"/>
        </w:rPr>
      </w:pPr>
      <w:r>
        <w:rPr>
          <w:rFonts w:hint="eastAsia" w:ascii="仿宋" w:hAnsi="仿宋"/>
        </w:rPr>
        <w:t>2．上市公司股东自行远程预注册</w:t>
      </w:r>
    </w:p>
    <w:p>
      <w:pPr>
        <w:ind w:firstLine="640"/>
        <w:rPr>
          <w:rFonts w:ascii="仿宋" w:hAnsi="仿宋"/>
        </w:rPr>
      </w:pPr>
      <w:r>
        <w:rPr>
          <w:rFonts w:hint="eastAsia" w:ascii="仿宋" w:hAnsi="仿宋"/>
        </w:rPr>
        <w:t>上市公司股东登录本所官网进入“股东业务专区”，点击“用户注册”链接，根据股东类型进入相应页面填报信息和上传文件，完成股东用户预注册。</w:t>
      </w:r>
    </w:p>
    <w:p>
      <w:pPr>
        <w:ind w:firstLine="640"/>
        <w:rPr>
          <w:rFonts w:ascii="楷体" w:hAnsi="楷体" w:eastAsia="楷体"/>
        </w:rPr>
      </w:pPr>
      <w:r>
        <w:rPr>
          <w:rFonts w:hint="eastAsia" w:ascii="楷体" w:hAnsi="楷体" w:eastAsia="楷体"/>
        </w:rPr>
        <w:t>（二）股东身份文件上传</w:t>
      </w:r>
    </w:p>
    <w:p>
      <w:pPr>
        <w:ind w:firstLine="640"/>
        <w:rPr>
          <w:rFonts w:ascii="仿宋" w:hAnsi="仿宋"/>
        </w:rPr>
      </w:pPr>
      <w:r>
        <w:rPr>
          <w:rFonts w:hint="eastAsia" w:ascii="仿宋" w:hAnsi="仿宋"/>
        </w:rPr>
        <w:t>1．境内法人股东</w:t>
      </w:r>
    </w:p>
    <w:p>
      <w:pPr>
        <w:ind w:firstLine="640"/>
        <w:rPr>
          <w:rFonts w:ascii="仿宋" w:hAnsi="仿宋"/>
        </w:rPr>
      </w:pPr>
      <w:r>
        <w:rPr>
          <w:rFonts w:hint="eastAsia" w:ascii="仿宋" w:hAnsi="仿宋"/>
        </w:rPr>
        <w:t>（1）营业执照；</w:t>
      </w:r>
    </w:p>
    <w:p>
      <w:pPr>
        <w:ind w:firstLine="640"/>
        <w:rPr>
          <w:rFonts w:ascii="仿宋" w:hAnsi="仿宋"/>
        </w:rPr>
      </w:pPr>
      <w:r>
        <w:rPr>
          <w:rFonts w:hint="eastAsia" w:ascii="仿宋" w:hAnsi="仿宋"/>
        </w:rPr>
        <w:t>（2）法定代表人证明书（见附件1）；</w:t>
      </w:r>
    </w:p>
    <w:p>
      <w:pPr>
        <w:ind w:firstLine="640"/>
        <w:rPr>
          <w:rFonts w:ascii="仿宋" w:hAnsi="仿宋"/>
        </w:rPr>
      </w:pPr>
      <w:r>
        <w:rPr>
          <w:rFonts w:hint="eastAsia" w:ascii="仿宋" w:hAnsi="仿宋"/>
        </w:rPr>
        <w:t>（3）法定代表人身份证明文件；</w:t>
      </w:r>
    </w:p>
    <w:p>
      <w:pPr>
        <w:ind w:firstLine="640"/>
        <w:rPr>
          <w:rFonts w:ascii="仿宋" w:hAnsi="仿宋"/>
        </w:rPr>
      </w:pPr>
      <w:r>
        <w:rPr>
          <w:rFonts w:hint="eastAsia" w:ascii="仿宋" w:hAnsi="仿宋"/>
        </w:rPr>
        <w:t>（4）法定代表人授权委托书（委托他人代办适用，见附件2）；</w:t>
      </w:r>
    </w:p>
    <w:p>
      <w:pPr>
        <w:ind w:firstLine="640"/>
        <w:rPr>
          <w:rFonts w:ascii="仿宋" w:hAnsi="仿宋"/>
        </w:rPr>
      </w:pPr>
      <w:r>
        <w:rPr>
          <w:rFonts w:hint="eastAsia" w:ascii="仿宋" w:hAnsi="仿宋"/>
        </w:rPr>
        <w:t>（5）经办人有效身份证明文件（委托他人代办适用）；</w:t>
      </w:r>
    </w:p>
    <w:p>
      <w:pPr>
        <w:ind w:firstLine="640"/>
        <w:rPr>
          <w:rFonts w:ascii="仿宋" w:hAnsi="仿宋"/>
        </w:rPr>
      </w:pPr>
      <w:r>
        <w:rPr>
          <w:rFonts w:hint="eastAsia" w:ascii="仿宋" w:hAnsi="仿宋"/>
        </w:rPr>
        <w:t>（6）证券账户卡（须与填写的股东代码对应）；</w:t>
      </w:r>
    </w:p>
    <w:p>
      <w:pPr>
        <w:ind w:firstLine="640"/>
        <w:rPr>
          <w:rFonts w:ascii="仿宋" w:hAnsi="仿宋"/>
        </w:rPr>
      </w:pPr>
      <w:r>
        <w:rPr>
          <w:rFonts w:hint="eastAsia" w:ascii="仿宋" w:hAnsi="仿宋"/>
        </w:rPr>
        <w:t>（7）结算公司出具的股份查询信息（开具日期为申请注册时五个工作日以内）扫描文件（股份涉及多个证券账户卡的，应当上传每个账户卡的查询信息）；</w:t>
      </w:r>
    </w:p>
    <w:p>
      <w:pPr>
        <w:ind w:firstLine="640"/>
        <w:rPr>
          <w:rFonts w:ascii="仿宋" w:hAnsi="仿宋"/>
        </w:rPr>
      </w:pPr>
      <w:r>
        <w:rPr>
          <w:rFonts w:hint="eastAsia" w:ascii="仿宋" w:hAnsi="仿宋"/>
        </w:rPr>
        <w:t>（8）一致行动协议（如适用）；</w:t>
      </w:r>
    </w:p>
    <w:p>
      <w:pPr>
        <w:ind w:firstLine="640"/>
        <w:rPr>
          <w:rFonts w:ascii="仿宋" w:hAnsi="仿宋"/>
        </w:rPr>
      </w:pPr>
      <w:r>
        <w:rPr>
          <w:rFonts w:hint="eastAsia" w:ascii="仿宋" w:hAnsi="仿宋"/>
        </w:rPr>
        <w:t>（9）其他本所要求的文件。</w:t>
      </w:r>
    </w:p>
    <w:p>
      <w:pPr>
        <w:ind w:firstLine="640"/>
        <w:rPr>
          <w:rFonts w:ascii="仿宋" w:hAnsi="仿宋"/>
        </w:rPr>
      </w:pPr>
      <w:r>
        <w:rPr>
          <w:rFonts w:hint="eastAsia" w:ascii="仿宋" w:hAnsi="仿宋"/>
        </w:rPr>
        <w:t>2</w:t>
      </w:r>
      <w:r>
        <w:rPr>
          <w:rFonts w:ascii="仿宋" w:hAnsi="仿宋"/>
        </w:rPr>
        <w:t>．</w:t>
      </w:r>
      <w:r>
        <w:rPr>
          <w:rFonts w:hint="eastAsia" w:ascii="仿宋" w:hAnsi="仿宋"/>
        </w:rPr>
        <w:t>境外法人股东</w:t>
      </w:r>
    </w:p>
    <w:p>
      <w:pPr>
        <w:ind w:firstLine="640"/>
        <w:rPr>
          <w:rFonts w:ascii="仿宋" w:hAnsi="仿宋"/>
        </w:rPr>
      </w:pPr>
      <w:r>
        <w:rPr>
          <w:rFonts w:hint="eastAsia" w:ascii="仿宋" w:hAnsi="仿宋"/>
        </w:rPr>
        <w:t>（1）所在国（地区）有权机关核发的证明境外法人主体资格的证明文件（如该证明文件未包含该法人合法存续内容，应当提供该法人合法存续证明）；</w:t>
      </w:r>
    </w:p>
    <w:p>
      <w:pPr>
        <w:ind w:firstLine="640"/>
        <w:rPr>
          <w:rFonts w:ascii="仿宋" w:hAnsi="仿宋"/>
        </w:rPr>
      </w:pPr>
      <w:r>
        <w:rPr>
          <w:rFonts w:hint="eastAsia" w:ascii="仿宋" w:hAnsi="仿宋"/>
        </w:rPr>
        <w:t>（2）法定代表人身份证明文件；</w:t>
      </w:r>
    </w:p>
    <w:p>
      <w:pPr>
        <w:ind w:firstLine="640"/>
        <w:rPr>
          <w:rFonts w:ascii="仿宋" w:hAnsi="仿宋"/>
        </w:rPr>
      </w:pPr>
      <w:r>
        <w:rPr>
          <w:rFonts w:hint="eastAsia" w:ascii="仿宋" w:hAnsi="仿宋"/>
        </w:rPr>
        <w:t>（3）法定代表人签署的授权委托书（关于业务办理的授权）；</w:t>
      </w:r>
    </w:p>
    <w:p>
      <w:pPr>
        <w:ind w:firstLine="640"/>
        <w:rPr>
          <w:rFonts w:ascii="仿宋" w:hAnsi="仿宋"/>
        </w:rPr>
      </w:pPr>
      <w:r>
        <w:rPr>
          <w:rFonts w:hint="eastAsia" w:ascii="仿宋" w:hAnsi="仿宋"/>
        </w:rPr>
        <w:t>（4）经办人有效身份证明文件；</w:t>
      </w:r>
    </w:p>
    <w:p>
      <w:pPr>
        <w:ind w:firstLine="640"/>
        <w:rPr>
          <w:rFonts w:ascii="仿宋" w:hAnsi="仿宋"/>
        </w:rPr>
      </w:pPr>
      <w:r>
        <w:rPr>
          <w:rFonts w:hint="eastAsia" w:ascii="仿宋" w:hAnsi="仿宋"/>
        </w:rPr>
        <w:t>（5）证券账户卡（须与填写的股东代码对应）；</w:t>
      </w:r>
    </w:p>
    <w:p>
      <w:pPr>
        <w:ind w:firstLine="640"/>
        <w:rPr>
          <w:rFonts w:ascii="仿宋" w:hAnsi="仿宋"/>
        </w:rPr>
      </w:pPr>
      <w:r>
        <w:rPr>
          <w:rFonts w:hint="eastAsia" w:ascii="仿宋" w:hAnsi="仿宋"/>
        </w:rPr>
        <w:t>（6）结算公司出具的股份查询信息（开具日期为申请注册时五个工作日以内）扫描文件（股份涉及多个证券账户卡的，应当上传每个账户卡的查询信息）；</w:t>
      </w:r>
    </w:p>
    <w:p>
      <w:pPr>
        <w:ind w:firstLine="640"/>
        <w:rPr>
          <w:rFonts w:ascii="仿宋" w:hAnsi="仿宋"/>
        </w:rPr>
      </w:pPr>
      <w:r>
        <w:rPr>
          <w:rFonts w:hint="eastAsia" w:ascii="仿宋" w:hAnsi="仿宋"/>
        </w:rPr>
        <w:t>（7）一致行动协议（如适用）；</w:t>
      </w:r>
    </w:p>
    <w:p>
      <w:pPr>
        <w:ind w:firstLine="640"/>
        <w:rPr>
          <w:rFonts w:ascii="仿宋" w:hAnsi="仿宋"/>
        </w:rPr>
      </w:pPr>
      <w:r>
        <w:rPr>
          <w:rFonts w:hint="eastAsia" w:ascii="仿宋" w:hAnsi="仿宋"/>
        </w:rPr>
        <w:t>（8）其他本所要求的文件。</w:t>
      </w:r>
    </w:p>
    <w:p>
      <w:pPr>
        <w:ind w:firstLine="640"/>
        <w:rPr>
          <w:rFonts w:ascii="仿宋" w:hAnsi="仿宋"/>
        </w:rPr>
      </w:pPr>
      <w:r>
        <w:rPr>
          <w:rFonts w:hint="eastAsia" w:ascii="仿宋" w:hAnsi="仿宋"/>
        </w:rPr>
        <w:t>注1：第（1）项至第（4）项文件需经我国驻该国（地区）使、领馆认证，或者履行我国与该所在国订立的有关条约中规定的身份证明手续。</w:t>
      </w:r>
    </w:p>
    <w:p>
      <w:pPr>
        <w:ind w:firstLine="640"/>
        <w:rPr>
          <w:rFonts w:ascii="仿宋" w:hAnsi="仿宋"/>
        </w:rPr>
      </w:pPr>
      <w:r>
        <w:rPr>
          <w:rFonts w:hint="eastAsia" w:ascii="仿宋" w:hAnsi="仿宋"/>
        </w:rPr>
        <w:t>注2：境外法人的法定代表人是指，经境外法人机构董事会授权或者按公司章程规定或者符合其所在国家或者地区法律规定，可以代表该境外法人机构的自然人，如董事会主席、执行董事或首席执行官等。</w:t>
      </w:r>
    </w:p>
    <w:p>
      <w:pPr>
        <w:ind w:firstLine="640"/>
        <w:rPr>
          <w:rFonts w:ascii="仿宋" w:hAnsi="仿宋"/>
        </w:rPr>
      </w:pPr>
      <w:r>
        <w:rPr>
          <w:rFonts w:hint="eastAsia" w:ascii="仿宋" w:hAnsi="仿宋"/>
        </w:rPr>
        <w:t>境内外非法人机构注册文件参照境内外法人机构执行。</w:t>
      </w:r>
    </w:p>
    <w:p>
      <w:pPr>
        <w:ind w:firstLine="640"/>
        <w:rPr>
          <w:rFonts w:ascii="仿宋" w:hAnsi="仿宋"/>
        </w:rPr>
      </w:pPr>
      <w:r>
        <w:rPr>
          <w:rFonts w:hint="eastAsia" w:ascii="仿宋" w:hAnsi="仿宋"/>
        </w:rPr>
        <w:t>3</w:t>
      </w:r>
      <w:r>
        <w:rPr>
          <w:rFonts w:ascii="仿宋" w:hAnsi="仿宋"/>
        </w:rPr>
        <w:t>．</w:t>
      </w:r>
      <w:r>
        <w:rPr>
          <w:rFonts w:hint="eastAsia" w:ascii="仿宋" w:hAnsi="仿宋"/>
        </w:rPr>
        <w:t>境内自然人股东</w:t>
      </w:r>
    </w:p>
    <w:p>
      <w:pPr>
        <w:ind w:firstLine="640"/>
        <w:rPr>
          <w:rFonts w:ascii="仿宋" w:hAnsi="仿宋"/>
        </w:rPr>
      </w:pPr>
      <w:r>
        <w:rPr>
          <w:rFonts w:hint="eastAsia" w:ascii="仿宋" w:hAnsi="仿宋"/>
        </w:rPr>
        <w:t>（1）身份证明文件；</w:t>
      </w:r>
    </w:p>
    <w:p>
      <w:pPr>
        <w:ind w:firstLine="640"/>
        <w:rPr>
          <w:rFonts w:ascii="仿宋" w:hAnsi="仿宋"/>
        </w:rPr>
      </w:pPr>
      <w:r>
        <w:rPr>
          <w:rFonts w:hint="eastAsia" w:ascii="仿宋" w:hAnsi="仿宋"/>
        </w:rPr>
        <w:t>（2）经公证的委托代办书（委托他人代办适用，见附件2）；</w:t>
      </w:r>
    </w:p>
    <w:p>
      <w:pPr>
        <w:ind w:firstLine="640"/>
        <w:rPr>
          <w:rFonts w:ascii="仿宋" w:hAnsi="仿宋"/>
        </w:rPr>
      </w:pPr>
      <w:r>
        <w:rPr>
          <w:rFonts w:hint="eastAsia" w:ascii="仿宋" w:hAnsi="仿宋"/>
        </w:rPr>
        <w:t>（3）代办人有效身份证明文件（委托他人代办适用）；</w:t>
      </w:r>
    </w:p>
    <w:p>
      <w:pPr>
        <w:ind w:firstLine="640"/>
        <w:rPr>
          <w:rFonts w:ascii="仿宋" w:hAnsi="仿宋"/>
        </w:rPr>
      </w:pPr>
      <w:r>
        <w:rPr>
          <w:rFonts w:hint="eastAsia" w:ascii="仿宋" w:hAnsi="仿宋"/>
        </w:rPr>
        <w:t>（4）证券账户卡（须与填写的股东代码对应）；</w:t>
      </w:r>
    </w:p>
    <w:p>
      <w:pPr>
        <w:ind w:firstLine="640"/>
        <w:rPr>
          <w:rFonts w:ascii="仿宋" w:hAnsi="仿宋"/>
        </w:rPr>
      </w:pPr>
      <w:r>
        <w:rPr>
          <w:rFonts w:hint="eastAsia" w:ascii="仿宋" w:hAnsi="仿宋"/>
        </w:rPr>
        <w:t>（5）结算公司出具的股份查询信息（开具日期为申请注册时五个工作日以内）扫描文件（股份涉及多个证券账户卡的，应当上传每个账户卡的查询信息）；</w:t>
      </w:r>
    </w:p>
    <w:p>
      <w:pPr>
        <w:ind w:firstLine="640"/>
        <w:rPr>
          <w:rFonts w:ascii="仿宋" w:hAnsi="仿宋"/>
        </w:rPr>
      </w:pPr>
      <w:r>
        <w:rPr>
          <w:rFonts w:hint="eastAsia" w:ascii="仿宋" w:hAnsi="仿宋"/>
        </w:rPr>
        <w:t>（6）一致行动协议（如适用）；</w:t>
      </w:r>
    </w:p>
    <w:p>
      <w:pPr>
        <w:ind w:firstLine="640"/>
        <w:rPr>
          <w:rFonts w:ascii="仿宋" w:hAnsi="仿宋"/>
        </w:rPr>
      </w:pPr>
      <w:r>
        <w:rPr>
          <w:rFonts w:hint="eastAsia" w:ascii="仿宋" w:hAnsi="仿宋"/>
        </w:rPr>
        <w:t>（7）其他本所要求的文件。</w:t>
      </w:r>
    </w:p>
    <w:p>
      <w:pPr>
        <w:ind w:firstLine="640"/>
        <w:rPr>
          <w:rFonts w:ascii="仿宋" w:hAnsi="仿宋"/>
        </w:rPr>
      </w:pPr>
      <w:r>
        <w:rPr>
          <w:rFonts w:hint="eastAsia" w:ascii="仿宋" w:hAnsi="仿宋"/>
        </w:rPr>
        <w:t>4</w:t>
      </w:r>
      <w:r>
        <w:rPr>
          <w:rFonts w:ascii="仿宋" w:hAnsi="仿宋"/>
        </w:rPr>
        <w:t>．</w:t>
      </w:r>
      <w:r>
        <w:rPr>
          <w:rFonts w:hint="eastAsia" w:ascii="仿宋" w:hAnsi="仿宋"/>
        </w:rPr>
        <w:t>境外自然人股东</w:t>
      </w:r>
    </w:p>
    <w:p>
      <w:pPr>
        <w:ind w:firstLine="640"/>
        <w:rPr>
          <w:rFonts w:ascii="仿宋" w:hAnsi="仿宋"/>
        </w:rPr>
      </w:pPr>
      <w:r>
        <w:rPr>
          <w:rFonts w:hint="eastAsia" w:ascii="仿宋" w:hAnsi="仿宋"/>
        </w:rPr>
        <w:t>（1）下列任意一种或以上身份证明文件：外国（地区）公民身份证或者护照、有外国（地区）永久居留权的中国公民的永久居留证明及中国护照、台湾居民往来大陆通行证、港澳居民往来内地通行证、香港、澳门永久性居民身份证或前往港澳通行证；</w:t>
      </w:r>
    </w:p>
    <w:p>
      <w:pPr>
        <w:ind w:firstLine="640"/>
        <w:rPr>
          <w:rFonts w:ascii="仿宋" w:hAnsi="仿宋"/>
        </w:rPr>
      </w:pPr>
      <w:r>
        <w:rPr>
          <w:rFonts w:hint="eastAsia" w:ascii="仿宋" w:hAnsi="仿宋"/>
        </w:rPr>
        <w:t>（2）授权委托书（委托他人代办适用）；</w:t>
      </w:r>
    </w:p>
    <w:p>
      <w:pPr>
        <w:ind w:firstLine="640"/>
        <w:rPr>
          <w:rFonts w:ascii="仿宋" w:hAnsi="仿宋"/>
        </w:rPr>
      </w:pPr>
      <w:r>
        <w:rPr>
          <w:rFonts w:hint="eastAsia" w:ascii="仿宋" w:hAnsi="仿宋"/>
        </w:rPr>
        <w:t>（3）经办人有效身份证明文件（委托他人代办适用）；</w:t>
      </w:r>
    </w:p>
    <w:p>
      <w:pPr>
        <w:ind w:firstLine="640"/>
        <w:rPr>
          <w:rFonts w:hint="eastAsia" w:ascii="仿宋" w:hAnsi="仿宋"/>
        </w:rPr>
      </w:pPr>
      <w:r>
        <w:rPr>
          <w:rFonts w:hint="eastAsia" w:ascii="仿宋" w:hAnsi="仿宋"/>
        </w:rPr>
        <w:t>（4）证券账户卡（须与填写的股东代码对应）；</w:t>
      </w:r>
    </w:p>
    <w:p>
      <w:pPr>
        <w:ind w:firstLine="640"/>
        <w:rPr>
          <w:rFonts w:ascii="仿宋" w:hAnsi="仿宋"/>
        </w:rPr>
      </w:pPr>
      <w:r>
        <w:rPr>
          <w:rFonts w:hint="eastAsia" w:ascii="仿宋" w:hAnsi="仿宋"/>
        </w:rPr>
        <w:t>（5）结算公司出具的股份查询信息（开具日期为申请注册时五个工作日以内）扫描文件（股份涉及多个证券账户卡的，每一个账户卡的查询信息都需要上传）；</w:t>
      </w:r>
    </w:p>
    <w:p>
      <w:pPr>
        <w:ind w:firstLine="640"/>
        <w:rPr>
          <w:rFonts w:ascii="仿宋" w:hAnsi="仿宋"/>
        </w:rPr>
      </w:pPr>
      <w:r>
        <w:rPr>
          <w:rFonts w:hint="eastAsia" w:ascii="仿宋" w:hAnsi="仿宋"/>
        </w:rPr>
        <w:t>（6）一致行动协议（如适用）；</w:t>
      </w:r>
    </w:p>
    <w:p>
      <w:pPr>
        <w:ind w:firstLine="640"/>
        <w:rPr>
          <w:rFonts w:ascii="仿宋" w:hAnsi="仿宋"/>
        </w:rPr>
      </w:pPr>
      <w:r>
        <w:rPr>
          <w:rFonts w:hint="eastAsia" w:ascii="仿宋" w:hAnsi="仿宋"/>
        </w:rPr>
        <w:t>（7）其他本所要求的文件。</w:t>
      </w:r>
    </w:p>
    <w:p>
      <w:pPr>
        <w:ind w:firstLine="640"/>
        <w:rPr>
          <w:rFonts w:ascii="楷体" w:hAnsi="楷体" w:eastAsia="楷体"/>
        </w:rPr>
      </w:pPr>
      <w:r>
        <w:rPr>
          <w:rFonts w:hint="eastAsia" w:ascii="楷体" w:hAnsi="楷体" w:eastAsia="楷体"/>
        </w:rPr>
        <w:t>（三）申请注册审查</w:t>
      </w:r>
    </w:p>
    <w:p>
      <w:pPr>
        <w:ind w:firstLine="640"/>
        <w:rPr>
          <w:rFonts w:ascii="仿宋" w:hAnsi="仿宋"/>
        </w:rPr>
      </w:pPr>
      <w:r>
        <w:rPr>
          <w:rFonts w:hint="eastAsia" w:ascii="仿宋" w:hAnsi="仿宋"/>
        </w:rPr>
        <w:t>申请注册人完成信息填报和文件上传后系统将生成回执，申请注册人可通过注册进度查询本所对注册申请处理的进展及确认信息。提交注册申请后可撤回申请，但不可自行修改，本所要求补正材料的，申请注册人应当修改相关信息后重新提交。</w:t>
      </w:r>
    </w:p>
    <w:p>
      <w:pPr>
        <w:ind w:firstLine="640"/>
        <w:rPr>
          <w:rFonts w:ascii="仿宋" w:hAnsi="仿宋"/>
        </w:rPr>
      </w:pPr>
      <w:r>
        <w:rPr>
          <w:rFonts w:hint="eastAsia" w:ascii="仿宋" w:hAnsi="仿宋"/>
        </w:rPr>
        <w:t>上市公司协助注册的用户在本所完成申请材料审查后，股东用户即可激活，申请注册人可登录“股东业务专区”办理股东信息披露业务；上市公司股东自行注册的用户在本所完成申请材料审查后，应当持相关材料前来本所现场办理相关用户正式激活手续。办理激活手续时应当提交前述注册相关材料的原件和复印件，复印件应当加盖法人公章和法定代表人签名（如适用）。</w:t>
      </w:r>
    </w:p>
    <w:p>
      <w:pPr>
        <w:ind w:firstLine="640"/>
        <w:rPr>
          <w:rFonts w:ascii="仿宋" w:hAnsi="仿宋"/>
        </w:rPr>
      </w:pPr>
      <w:r>
        <w:rPr>
          <w:rFonts w:hint="eastAsia" w:ascii="仿宋" w:hAnsi="仿宋"/>
        </w:rPr>
        <w:t>上市公司股东用户注册完成后即开通对应上市公司的业务办理权限，自激活日起三十日内有效。有效期未届满的用户可视情况申请延期，每次可申请延期三十日。超过有效期的用户仍可登录并查询用户历史注册信息，也可以再次激活用户。</w:t>
      </w:r>
    </w:p>
    <w:p>
      <w:pPr>
        <w:ind w:firstLine="640"/>
        <w:rPr>
          <w:rFonts w:ascii="楷体" w:hAnsi="楷体" w:eastAsia="楷体"/>
        </w:rPr>
      </w:pPr>
      <w:r>
        <w:rPr>
          <w:rFonts w:hint="eastAsia" w:ascii="楷体" w:hAnsi="楷体" w:eastAsia="楷体"/>
        </w:rPr>
        <w:t>（四）已有股东账户增加业务权限</w:t>
      </w:r>
    </w:p>
    <w:p>
      <w:pPr>
        <w:ind w:firstLine="640"/>
        <w:rPr>
          <w:rFonts w:ascii="仿宋" w:hAnsi="仿宋"/>
        </w:rPr>
      </w:pPr>
      <w:r>
        <w:rPr>
          <w:rFonts w:hint="eastAsia" w:ascii="仿宋" w:hAnsi="仿宋"/>
        </w:rPr>
        <w:t>本所股东业务专区通过权限管理规范股东业务办理范围，上市公司股东仅可办理与已开通权限所对应的特定事项的信息披露业务。股东申请办理该公司其他事项的信息披露业务或以其持有其他上市公司股份为由申请办理其他上市公司信息披露业务的，需重新履行本指南规定的核实申请条件、提供完备材料以及用户注册程序。</w:t>
      </w:r>
    </w:p>
    <w:p>
      <w:pPr>
        <w:ind w:firstLine="640"/>
        <w:rPr>
          <w:rFonts w:ascii="黑体" w:hAnsi="黑体" w:eastAsia="黑体"/>
          <w:szCs w:val="32"/>
        </w:rPr>
      </w:pPr>
      <w:r>
        <w:rPr>
          <w:rFonts w:hint="eastAsia" w:ascii="黑体" w:hAnsi="黑体" w:eastAsia="黑体"/>
          <w:szCs w:val="32"/>
        </w:rPr>
        <w:t>三、股东业务专区办理信息披露业务</w:t>
      </w:r>
    </w:p>
    <w:p>
      <w:pPr>
        <w:ind w:firstLine="640"/>
        <w:rPr>
          <w:rFonts w:ascii="仿宋" w:hAnsi="仿宋"/>
        </w:rPr>
      </w:pPr>
      <w:r>
        <w:rPr>
          <w:rFonts w:hint="eastAsia" w:ascii="仿宋" w:hAnsi="仿宋"/>
        </w:rPr>
        <w:t>上市公司股东通过“股东业务专区”办理信息披露业务，涉及的公告类别为股权变动及相关业务、股东会和本所认可的其他公告类别。股东的信息披露申请均属于非直通披露的信息披露申请，须经本所形式审查通过后才能披露。</w:t>
      </w:r>
    </w:p>
    <w:p>
      <w:pPr>
        <w:ind w:firstLine="640"/>
        <w:rPr>
          <w:rFonts w:ascii="仿宋" w:hAnsi="仿宋"/>
        </w:rPr>
      </w:pPr>
      <w:r>
        <w:rPr>
          <w:rFonts w:hint="eastAsia" w:ascii="仿宋" w:hAnsi="仿宋"/>
        </w:rPr>
        <w:t>股东信息披露业务办理流程与上市公司办理相应信息披露业务的流程相同。完成股东用户注册的股东可以向本所提供一致行动关系证明材料和授权书，经本所同意后，该股东可以为其一致行动人在股东业务专区披露股权变动相关公告。</w:t>
      </w:r>
    </w:p>
    <w:p>
      <w:pPr>
        <w:ind w:firstLine="640"/>
        <w:rPr>
          <w:rFonts w:ascii="仿宋" w:hAnsi="仿宋"/>
        </w:rPr>
      </w:pPr>
      <w:r>
        <w:rPr>
          <w:rFonts w:hint="eastAsia" w:ascii="仿宋" w:hAnsi="仿宋"/>
        </w:rPr>
        <w:t>股东提交信息披露申请的时间为交易日收市后至当日下午五点（</w:t>
      </w:r>
      <w:r>
        <w:rPr>
          <w:rFonts w:ascii="仿宋" w:hAnsi="仿宋"/>
        </w:rPr>
        <w:t>15：00-17：00</w:t>
      </w:r>
      <w:r>
        <w:rPr>
          <w:rFonts w:hint="eastAsia" w:ascii="仿宋" w:hAnsi="仿宋"/>
        </w:rPr>
        <w:t>）。经本所形式审查后，股东可通过“信息披露结果”栏目，完成“确认并提交媒体”的操作，将信息披露文件通过本所技术平台传送给符合条件媒体。股东完成该操作后应当及时与符合条件媒体确认文件是否收悉，并联络披露事宜。</w:t>
      </w:r>
    </w:p>
    <w:p>
      <w:pPr>
        <w:ind w:firstLine="640"/>
        <w:rPr>
          <w:rFonts w:ascii="仿宋" w:hAnsi="仿宋"/>
        </w:rPr>
      </w:pPr>
      <w:r>
        <w:rPr>
          <w:rFonts w:hint="eastAsia" w:ascii="仿宋" w:hAnsi="仿宋"/>
        </w:rPr>
        <w:t xml:space="preserve">股东在提交媒体前务必认真检查信息披露内容的真实、准确、完整，提交后不得随意更改信息披露文件。股东在确认并提交媒体后，如发现披露内容存在错误或遗漏的，应及时向本所报告，并披露更正或者补充公告。股东办理信息披露业务的相关具体程序参照本指南第一部分“1.1 信息披露事务”执行。    </w:t>
      </w:r>
    </w:p>
    <w:p>
      <w:pPr>
        <w:ind w:firstLine="0" w:firstLineChars="0"/>
        <w:rPr>
          <w:rFonts w:ascii="黑体" w:hAnsi="黑体" w:eastAsia="黑体"/>
        </w:rPr>
      </w:pPr>
      <w:r>
        <w:rPr>
          <w:rFonts w:ascii="仿宋" w:hAnsi="仿宋"/>
        </w:rPr>
        <w:br w:type="page"/>
      </w:r>
      <w:r>
        <w:rPr>
          <w:rFonts w:hint="eastAsia" w:ascii="黑体" w:hAnsi="黑体" w:eastAsia="黑体"/>
        </w:rPr>
        <w:t>附件</w:t>
      </w:r>
      <w:r>
        <w:rPr>
          <w:rFonts w:ascii="黑体" w:hAnsi="黑体" w:eastAsia="黑体"/>
        </w:rPr>
        <w:t>1</w:t>
      </w:r>
    </w:p>
    <w:p>
      <w:pPr>
        <w:spacing w:line="440" w:lineRule="exact"/>
        <w:ind w:firstLine="0" w:firstLineChars="0"/>
        <w:rPr>
          <w:rFonts w:ascii="仿宋" w:hAnsi="仿宋"/>
          <w:szCs w:val="32"/>
        </w:rPr>
      </w:pPr>
    </w:p>
    <w:p>
      <w:pPr>
        <w:spacing w:line="440" w:lineRule="exact"/>
        <w:ind w:firstLine="0" w:firstLineChars="0"/>
        <w:rPr>
          <w:rFonts w:ascii="仿宋" w:hAnsi="仿宋"/>
          <w:szCs w:val="32"/>
        </w:rPr>
      </w:pPr>
    </w:p>
    <w:p>
      <w:pPr>
        <w:widowControl/>
        <w:adjustRightInd w:val="0"/>
        <w:snapToGrid w:val="0"/>
        <w:spacing w:line="240" w:lineRule="auto"/>
        <w:ind w:firstLine="0" w:firstLineChars="0"/>
        <w:jc w:val="center"/>
        <w:rPr>
          <w:rFonts w:ascii="仿宋" w:hAnsi="仿宋"/>
          <w:szCs w:val="32"/>
        </w:rPr>
      </w:pPr>
      <w:r>
        <w:rPr>
          <w:rFonts w:hint="eastAsia" w:ascii="仿宋" w:hAnsi="仿宋"/>
          <w:szCs w:val="32"/>
        </w:rPr>
        <w:t>法定代表人证明书</w:t>
      </w:r>
    </w:p>
    <w:p>
      <w:pPr>
        <w:widowControl/>
        <w:adjustRightInd w:val="0"/>
        <w:snapToGrid w:val="0"/>
        <w:spacing w:line="240" w:lineRule="auto"/>
        <w:ind w:firstLine="0" w:firstLineChars="0"/>
        <w:rPr>
          <w:rFonts w:ascii="仿宋" w:hAnsi="仿宋"/>
          <w:szCs w:val="32"/>
        </w:rPr>
      </w:pPr>
    </w:p>
    <w:p>
      <w:pPr>
        <w:widowControl/>
        <w:adjustRightInd w:val="0"/>
        <w:snapToGrid w:val="0"/>
        <w:spacing w:line="240" w:lineRule="auto"/>
        <w:ind w:firstLine="0" w:firstLineChars="0"/>
        <w:rPr>
          <w:rFonts w:ascii="仿宋" w:hAnsi="仿宋"/>
          <w:szCs w:val="32"/>
        </w:rPr>
      </w:pPr>
    </w:p>
    <w:p>
      <w:pPr>
        <w:adjustRightInd w:val="0"/>
        <w:snapToGrid w:val="0"/>
        <w:ind w:firstLine="640"/>
        <w:rPr>
          <w:rFonts w:ascii="仿宋" w:hAnsi="仿宋"/>
          <w:szCs w:val="32"/>
        </w:rPr>
      </w:pPr>
      <w:r>
        <w:rPr>
          <w:rFonts w:hint="eastAsia" w:ascii="仿宋" w:hAnsi="仿宋"/>
          <w:szCs w:val="32"/>
        </w:rPr>
        <w:t>兹证明，XXX（身份证号：XXXXXXXXXXXXXXXXXX）在本公司XXX公司担任XXX职务，为本公司法定代表人。</w:t>
      </w:r>
    </w:p>
    <w:p>
      <w:pPr>
        <w:adjustRightInd w:val="0"/>
        <w:snapToGrid w:val="0"/>
        <w:ind w:firstLine="640"/>
        <w:rPr>
          <w:rFonts w:ascii="仿宋" w:hAnsi="仿宋"/>
          <w:szCs w:val="32"/>
        </w:rPr>
      </w:pPr>
      <w:r>
        <w:rPr>
          <w:rFonts w:hint="eastAsia" w:ascii="仿宋" w:hAnsi="仿宋"/>
          <w:szCs w:val="32"/>
        </w:rPr>
        <w:t>特此证明</w:t>
      </w:r>
    </w:p>
    <w:p>
      <w:pPr>
        <w:spacing w:line="360" w:lineRule="auto"/>
        <w:ind w:firstLine="745" w:firstLineChars="233"/>
        <w:rPr>
          <w:rFonts w:ascii="仿宋" w:hAnsi="仿宋"/>
          <w:szCs w:val="32"/>
        </w:rPr>
      </w:pPr>
    </w:p>
    <w:p>
      <w:pPr>
        <w:spacing w:line="360" w:lineRule="auto"/>
        <w:ind w:firstLine="5760" w:firstLineChars="1800"/>
        <w:rPr>
          <w:rFonts w:ascii="仿宋" w:hAnsi="仿宋"/>
          <w:szCs w:val="32"/>
        </w:rPr>
      </w:pPr>
      <w:r>
        <w:rPr>
          <w:rFonts w:hint="eastAsia" w:ascii="仿宋" w:hAnsi="仿宋"/>
          <w:szCs w:val="32"/>
        </w:rPr>
        <w:t>XXX公司（盖章）</w:t>
      </w:r>
    </w:p>
    <w:p>
      <w:pPr>
        <w:spacing w:line="360" w:lineRule="auto"/>
        <w:ind w:firstLine="6080" w:firstLineChars="1900"/>
        <w:rPr>
          <w:rFonts w:ascii="仿宋" w:hAnsi="仿宋"/>
          <w:szCs w:val="32"/>
        </w:rPr>
      </w:pPr>
      <w:r>
        <w:rPr>
          <w:rFonts w:hint="eastAsia" w:ascii="仿宋" w:hAnsi="仿宋"/>
          <w:szCs w:val="32"/>
        </w:rPr>
        <w:t>年   月   日</w:t>
      </w:r>
    </w:p>
    <w:p>
      <w:pPr>
        <w:spacing w:line="360" w:lineRule="auto"/>
        <w:ind w:firstLine="745" w:firstLineChars="233"/>
        <w:rPr>
          <w:rFonts w:ascii="仿宋" w:hAnsi="仿宋"/>
          <w:szCs w:val="32"/>
        </w:rPr>
      </w:pPr>
    </w:p>
    <w:p>
      <w:pPr>
        <w:spacing w:line="360" w:lineRule="auto"/>
        <w:ind w:firstLine="745" w:firstLineChars="233"/>
        <w:rPr>
          <w:rFonts w:ascii="仿宋" w:hAnsi="仿宋"/>
          <w:szCs w:val="32"/>
        </w:rPr>
      </w:pPr>
    </w:p>
    <w:p>
      <w:pPr>
        <w:spacing w:line="360" w:lineRule="auto"/>
        <w:ind w:firstLine="640" w:firstLineChars="200"/>
        <w:rPr>
          <w:rFonts w:ascii="仿宋" w:hAnsi="仿宋"/>
          <w:szCs w:val="32"/>
        </w:rPr>
      </w:pPr>
      <w:r>
        <w:rPr>
          <w:rFonts w:hint="eastAsia" w:ascii="仿宋" w:hAnsi="仿宋"/>
          <w:szCs w:val="32"/>
        </w:rPr>
        <w:t>附件：法定代表人身份证复印件</w:t>
      </w:r>
    </w:p>
    <w:p>
      <w:pPr>
        <w:spacing w:line="240" w:lineRule="auto"/>
        <w:ind w:firstLine="420" w:firstLineChars="0"/>
        <w:rPr>
          <w:rFonts w:ascii="黑体" w:hAnsi="黑体" w:eastAsia="黑体"/>
        </w:rPr>
      </w:pPr>
      <w:r>
        <w:rPr>
          <w:rFonts w:eastAsia="方正仿宋简体"/>
          <w:sz w:val="30"/>
          <w:szCs w:val="30"/>
        </w:rPr>
        <w:br w:type="page"/>
      </w:r>
      <w:r>
        <w:rPr>
          <w:rFonts w:hint="eastAsia" w:ascii="黑体" w:hAnsi="黑体" w:eastAsia="黑体"/>
        </w:rPr>
        <w:t>附件</w:t>
      </w:r>
      <w:r>
        <w:rPr>
          <w:rFonts w:ascii="黑体" w:hAnsi="黑体" w:eastAsia="黑体"/>
        </w:rPr>
        <w:t>2</w:t>
      </w:r>
    </w:p>
    <w:p>
      <w:pPr>
        <w:widowControl/>
        <w:adjustRightInd w:val="0"/>
        <w:snapToGrid w:val="0"/>
        <w:spacing w:line="240" w:lineRule="auto"/>
        <w:ind w:firstLine="0" w:firstLineChars="0"/>
        <w:jc w:val="center"/>
        <w:rPr>
          <w:rFonts w:ascii="仿宋" w:hAnsi="仿宋"/>
          <w:szCs w:val="32"/>
        </w:rPr>
      </w:pPr>
    </w:p>
    <w:p>
      <w:pPr>
        <w:widowControl/>
        <w:adjustRightInd w:val="0"/>
        <w:snapToGrid w:val="0"/>
        <w:spacing w:line="240" w:lineRule="auto"/>
        <w:ind w:firstLine="0" w:firstLineChars="0"/>
        <w:jc w:val="center"/>
        <w:rPr>
          <w:rFonts w:ascii="仿宋" w:hAnsi="仿宋"/>
          <w:szCs w:val="32"/>
        </w:rPr>
      </w:pPr>
    </w:p>
    <w:p>
      <w:pPr>
        <w:widowControl/>
        <w:adjustRightInd w:val="0"/>
        <w:snapToGrid w:val="0"/>
        <w:spacing w:line="240" w:lineRule="auto"/>
        <w:ind w:firstLine="0" w:firstLineChars="0"/>
        <w:jc w:val="center"/>
        <w:rPr>
          <w:rFonts w:ascii="仿宋" w:hAnsi="仿宋"/>
          <w:szCs w:val="32"/>
        </w:rPr>
      </w:pPr>
      <w:r>
        <w:rPr>
          <w:rFonts w:hint="eastAsia" w:ascii="仿宋" w:hAnsi="仿宋"/>
          <w:szCs w:val="32"/>
        </w:rPr>
        <w:t>法定代表人授权委托书</w:t>
      </w:r>
    </w:p>
    <w:p>
      <w:pPr>
        <w:spacing w:line="240" w:lineRule="exact"/>
        <w:ind w:firstLine="0" w:firstLineChars="0"/>
        <w:rPr>
          <w:rFonts w:ascii="仿宋" w:hAnsi="仿宋"/>
          <w:szCs w:val="32"/>
        </w:rPr>
      </w:pPr>
    </w:p>
    <w:p>
      <w:pPr>
        <w:spacing w:line="240" w:lineRule="exact"/>
        <w:ind w:firstLine="0" w:firstLineChars="0"/>
        <w:rPr>
          <w:rFonts w:ascii="仿宋" w:hAnsi="仿宋"/>
          <w:szCs w:val="32"/>
        </w:rPr>
      </w:pPr>
    </w:p>
    <w:p>
      <w:pPr>
        <w:adjustRightInd w:val="0"/>
        <w:snapToGrid w:val="0"/>
        <w:ind w:firstLine="640"/>
        <w:rPr>
          <w:rFonts w:ascii="仿宋" w:hAnsi="仿宋"/>
          <w:szCs w:val="32"/>
        </w:rPr>
      </w:pPr>
      <w:r>
        <w:rPr>
          <w:rFonts w:hint="eastAsia" w:ascii="仿宋" w:hAnsi="仿宋"/>
          <w:szCs w:val="32"/>
        </w:rPr>
        <w:t>兹授权XXX（身份证号：XXXXXXXXXXXXXXXXXX）代表XXX公司前往深圳证券交易所，办理XXX公司相关股东业务手续。</w:t>
      </w:r>
    </w:p>
    <w:p>
      <w:pPr>
        <w:adjustRightInd w:val="0"/>
        <w:snapToGrid w:val="0"/>
        <w:ind w:firstLine="640"/>
        <w:rPr>
          <w:rFonts w:ascii="仿宋" w:hAnsi="仿宋"/>
          <w:szCs w:val="32"/>
        </w:rPr>
      </w:pPr>
      <w:r>
        <w:rPr>
          <w:rFonts w:hint="eastAsia" w:ascii="仿宋" w:hAnsi="仿宋"/>
          <w:szCs w:val="32"/>
        </w:rPr>
        <w:t>授权期限：自   年   月   日至   年   月   日。</w:t>
      </w:r>
    </w:p>
    <w:p>
      <w:pPr>
        <w:adjustRightInd w:val="0"/>
        <w:snapToGrid w:val="0"/>
        <w:ind w:right="560" w:firstLine="0" w:firstLineChars="0"/>
        <w:rPr>
          <w:rFonts w:ascii="仿宋" w:hAnsi="仿宋"/>
          <w:szCs w:val="32"/>
        </w:rPr>
      </w:pPr>
    </w:p>
    <w:p>
      <w:pPr>
        <w:adjustRightInd w:val="0"/>
        <w:snapToGrid w:val="0"/>
        <w:ind w:right="560" w:firstLine="5440" w:firstLineChars="1700"/>
        <w:rPr>
          <w:rFonts w:ascii="仿宋" w:hAnsi="仿宋"/>
          <w:szCs w:val="32"/>
        </w:rPr>
      </w:pPr>
      <w:r>
        <w:rPr>
          <w:rFonts w:hint="eastAsia" w:ascii="仿宋" w:hAnsi="仿宋"/>
          <w:szCs w:val="32"/>
        </w:rPr>
        <w:t>XXX公司（盖章）</w:t>
      </w:r>
    </w:p>
    <w:p>
      <w:pPr>
        <w:adjustRightInd w:val="0"/>
        <w:snapToGrid w:val="0"/>
        <w:ind w:right="560" w:firstLine="5120" w:firstLineChars="1600"/>
        <w:rPr>
          <w:rFonts w:ascii="仿宋" w:hAnsi="仿宋"/>
          <w:szCs w:val="32"/>
        </w:rPr>
      </w:pPr>
      <w:r>
        <w:rPr>
          <w:rFonts w:hint="eastAsia" w:ascii="仿宋" w:hAnsi="仿宋"/>
          <w:szCs w:val="32"/>
        </w:rPr>
        <w:t>法定代表人（签字）：</w:t>
      </w:r>
    </w:p>
    <w:p>
      <w:pPr>
        <w:spacing w:line="360" w:lineRule="auto"/>
        <w:ind w:firstLine="745" w:firstLineChars="233"/>
        <w:rPr>
          <w:rFonts w:ascii="仿宋" w:hAnsi="仿宋"/>
          <w:szCs w:val="32"/>
        </w:rPr>
      </w:pPr>
    </w:p>
    <w:p>
      <w:pPr>
        <w:spacing w:line="360" w:lineRule="auto"/>
        <w:ind w:firstLine="745" w:firstLineChars="233"/>
        <w:rPr>
          <w:rFonts w:ascii="仿宋" w:hAnsi="仿宋"/>
          <w:szCs w:val="32"/>
        </w:rPr>
      </w:pPr>
    </w:p>
    <w:p>
      <w:pPr>
        <w:spacing w:line="360" w:lineRule="auto"/>
        <w:ind w:firstLine="640" w:firstLineChars="200"/>
        <w:rPr>
          <w:rFonts w:ascii="仿宋" w:hAnsi="仿宋"/>
          <w:szCs w:val="32"/>
        </w:rPr>
      </w:pPr>
      <w:r>
        <w:rPr>
          <w:rFonts w:hint="eastAsia" w:ascii="仿宋" w:hAnsi="仿宋"/>
          <w:szCs w:val="32"/>
        </w:rPr>
        <w:t>附件：被授权人身份证复印件</w:t>
      </w:r>
    </w:p>
    <w:p>
      <w:pPr>
        <w:widowControl/>
        <w:spacing w:line="240" w:lineRule="auto"/>
        <w:ind w:firstLine="0" w:firstLineChars="0"/>
        <w:jc w:val="left"/>
        <w:rPr>
          <w:rFonts w:ascii="方正小标宋简体" w:hAnsi="仿宋" w:eastAsia="方正小标宋简体"/>
          <w:kern w:val="44"/>
          <w:sz w:val="44"/>
          <w:szCs w:val="44"/>
        </w:rPr>
      </w:pPr>
    </w:p>
    <w:p>
      <w:pPr>
        <w:pStyle w:val="86"/>
        <w:spacing w:before="0" w:after="0"/>
        <w:ind w:firstLine="0" w:firstLineChars="0"/>
      </w:pPr>
      <w:r>
        <w:br w:type="page"/>
      </w:r>
      <w:bookmarkStart w:id="122" w:name="_Toc21940"/>
      <w:r>
        <w:rPr>
          <w:rFonts w:hint="eastAsia"/>
        </w:rPr>
        <w:t>3.4 业绩说明会相关事宜</w:t>
      </w:r>
      <w:bookmarkEnd w:id="122"/>
    </w:p>
    <w:p>
      <w:pPr>
        <w:ind w:firstLine="640"/>
        <w:rPr>
          <w:rFonts w:hint="eastAsia" w:ascii="仿宋" w:hAnsi="仿宋"/>
        </w:rPr>
      </w:pPr>
    </w:p>
    <w:p>
      <w:pPr>
        <w:ind w:firstLine="640"/>
        <w:rPr>
          <w:rFonts w:ascii="仿宋" w:hAnsi="仿宋"/>
        </w:rPr>
      </w:pPr>
      <w:r>
        <w:rPr>
          <w:rFonts w:hint="eastAsia" w:ascii="仿宋" w:hAnsi="仿宋"/>
        </w:rPr>
        <w:t xml:space="preserve">为规范本所主板上市公司业绩说明会，建立董事会与投资者良好沟通机制，持续提升上市公司治理水平，提高上市公司质量，根据《公司法》《证券法》《信披管理办法》《上市公司投资者关系管理工作指引》及本所《股票上市规则》等法律法规、业务规则，制定本指南。 </w:t>
      </w:r>
    </w:p>
    <w:p>
      <w:pPr>
        <w:tabs>
          <w:tab w:val="left" w:pos="540"/>
        </w:tabs>
        <w:ind w:firstLine="640"/>
        <w:jc w:val="left"/>
        <w:rPr>
          <w:rFonts w:ascii="黑体" w:hAnsi="黑体" w:eastAsia="黑体"/>
          <w:szCs w:val="32"/>
        </w:rPr>
      </w:pPr>
      <w:r>
        <w:rPr>
          <w:rFonts w:hint="eastAsia" w:ascii="黑体" w:hAnsi="黑体" w:eastAsia="黑体"/>
          <w:szCs w:val="32"/>
        </w:rPr>
        <w:t>一、总体要求</w:t>
      </w:r>
    </w:p>
    <w:p>
      <w:pPr>
        <w:ind w:firstLine="640"/>
        <w:rPr>
          <w:rFonts w:ascii="仿宋" w:hAnsi="仿宋"/>
        </w:rPr>
      </w:pPr>
      <w:r>
        <w:rPr>
          <w:rFonts w:hint="eastAsia" w:ascii="仿宋" w:hAnsi="仿宋"/>
        </w:rPr>
        <w:t>（一）本所鼓励上市公司在定期报告披露后举行业绩说明会，对公司所处行业状况、发展战略、生产经营、财务状况、分红情况、风险与困难等投资者关心的内容进行说明。鼓励上市公司在年度报告披露后十五个交易日内举行年度报告业绩说明会。</w:t>
      </w:r>
    </w:p>
    <w:p>
      <w:pPr>
        <w:ind w:firstLine="640"/>
        <w:rPr>
          <w:rFonts w:ascii="仿宋" w:hAnsi="仿宋"/>
        </w:rPr>
      </w:pPr>
      <w:r>
        <w:rPr>
          <w:rFonts w:hint="eastAsia" w:ascii="仿宋" w:hAnsi="仿宋"/>
        </w:rPr>
        <w:t>（二）业绩说明会的召开应当符合以下要求：</w:t>
      </w:r>
    </w:p>
    <w:p>
      <w:pPr>
        <w:ind w:firstLine="640"/>
        <w:rPr>
          <w:rFonts w:ascii="仿宋" w:hAnsi="仿宋"/>
        </w:rPr>
      </w:pPr>
      <w:r>
        <w:rPr>
          <w:rFonts w:hint="eastAsia" w:ascii="仿宋" w:hAnsi="仿宋"/>
        </w:rPr>
        <w:t>1．业绩说明会应当立足定期报告，相关信息发布应当遵守法律法规和本所其他相关规定。</w:t>
      </w:r>
    </w:p>
    <w:p>
      <w:pPr>
        <w:ind w:firstLine="640"/>
        <w:rPr>
          <w:rFonts w:ascii="仿宋" w:hAnsi="仿宋"/>
        </w:rPr>
      </w:pPr>
      <w:r>
        <w:rPr>
          <w:rFonts w:hint="eastAsia" w:ascii="仿宋" w:hAnsi="仿宋"/>
        </w:rPr>
        <w:t>2．业绩说明会应当平等对待所有投资者，保障全体投资者可接入并实时互动，尤其为中小投资者参与活动提供便利。</w:t>
      </w:r>
    </w:p>
    <w:p>
      <w:pPr>
        <w:ind w:firstLine="640"/>
        <w:rPr>
          <w:rFonts w:ascii="仿宋" w:hAnsi="仿宋"/>
        </w:rPr>
      </w:pPr>
      <w:r>
        <w:rPr>
          <w:rFonts w:hint="eastAsia" w:ascii="仿宋" w:hAnsi="仿宋"/>
        </w:rPr>
        <w:t>3．上市公司召开业绩说明会应当加强与投资者之间的沟通交流，积极答复投资者提出的问题。</w:t>
      </w:r>
    </w:p>
    <w:p>
      <w:pPr>
        <w:ind w:firstLine="640"/>
        <w:rPr>
          <w:rFonts w:ascii="仿宋" w:hAnsi="仿宋"/>
        </w:rPr>
      </w:pPr>
      <w:r>
        <w:rPr>
          <w:rFonts w:hint="eastAsia" w:ascii="仿宋" w:hAnsi="仿宋"/>
        </w:rPr>
        <w:t>4．上市公司召开业绩说明会应当注重诚信、坚守底线、规范运作、担当责任，营造健康良好的市场生态。</w:t>
      </w:r>
    </w:p>
    <w:p>
      <w:pPr>
        <w:ind w:firstLine="640"/>
        <w:rPr>
          <w:rFonts w:ascii="仿宋" w:hAnsi="仿宋"/>
        </w:rPr>
      </w:pPr>
      <w:r>
        <w:rPr>
          <w:rFonts w:hint="eastAsia" w:ascii="仿宋" w:hAnsi="仿宋"/>
        </w:rPr>
        <w:t>5．上市公司应当注重业绩说明会互动效果，提高投资者关系管理水平。</w:t>
      </w:r>
    </w:p>
    <w:p>
      <w:pPr>
        <w:ind w:firstLine="640"/>
        <w:rPr>
          <w:rFonts w:ascii="仿宋" w:hAnsi="仿宋"/>
        </w:rPr>
      </w:pPr>
      <w:r>
        <w:rPr>
          <w:rFonts w:hint="eastAsia" w:ascii="仿宋" w:hAnsi="仿宋"/>
        </w:rPr>
        <w:t>（三）上市公司召开业绩说明会，应当遵守法律法规和本所其他相关规定，体现公平、公正、公开原则，客观、真实、准确、完整地反映公司的实际状况。</w:t>
      </w:r>
    </w:p>
    <w:p>
      <w:pPr>
        <w:ind w:firstLine="640"/>
        <w:rPr>
          <w:rFonts w:ascii="仿宋" w:hAnsi="仿宋"/>
        </w:rPr>
      </w:pPr>
      <w:r>
        <w:rPr>
          <w:rFonts w:hint="eastAsia" w:ascii="仿宋" w:hAnsi="仿宋"/>
        </w:rPr>
        <w:t>上市公司及其董事、高级管理人员和工作人员等出席人员，不得在业绩说明会中出现下列情形：</w:t>
      </w:r>
    </w:p>
    <w:p>
      <w:pPr>
        <w:ind w:firstLine="640"/>
        <w:rPr>
          <w:rFonts w:ascii="仿宋" w:hAnsi="仿宋"/>
        </w:rPr>
      </w:pPr>
      <w:r>
        <w:rPr>
          <w:rFonts w:hint="eastAsia" w:ascii="仿宋" w:hAnsi="仿宋"/>
        </w:rPr>
        <w:t>1. 透露或者发布尚未公开的重大信息，或者与依法披露的信息相冲突的信息。</w:t>
      </w:r>
    </w:p>
    <w:p>
      <w:pPr>
        <w:ind w:firstLine="640"/>
        <w:rPr>
          <w:rFonts w:ascii="仿宋" w:hAnsi="仿宋"/>
        </w:rPr>
      </w:pPr>
      <w:r>
        <w:rPr>
          <w:rFonts w:hint="eastAsia" w:ascii="仿宋" w:hAnsi="仿宋"/>
        </w:rPr>
        <w:t>2. 透露或者发布含有误导性、虚假性、夸大性内容的信息。</w:t>
      </w:r>
    </w:p>
    <w:p>
      <w:pPr>
        <w:ind w:firstLine="640"/>
        <w:rPr>
          <w:rFonts w:ascii="仿宋" w:hAnsi="仿宋"/>
        </w:rPr>
      </w:pPr>
      <w:r>
        <w:rPr>
          <w:rFonts w:hint="eastAsia" w:ascii="仿宋" w:hAnsi="仿宋"/>
        </w:rPr>
        <w:t>3. 选择性透露或者发布信息，或者发布的信息存在重大遗漏。</w:t>
      </w:r>
    </w:p>
    <w:p>
      <w:pPr>
        <w:ind w:firstLine="640"/>
        <w:rPr>
          <w:rFonts w:ascii="仿宋" w:hAnsi="仿宋"/>
        </w:rPr>
      </w:pPr>
      <w:r>
        <w:rPr>
          <w:rFonts w:hint="eastAsia" w:ascii="仿宋" w:hAnsi="仿宋"/>
        </w:rPr>
        <w:t>4. 对公司证券价格作出预测或承诺。</w:t>
      </w:r>
    </w:p>
    <w:p>
      <w:pPr>
        <w:ind w:firstLine="640"/>
        <w:rPr>
          <w:rFonts w:ascii="仿宋" w:hAnsi="仿宋"/>
        </w:rPr>
      </w:pPr>
      <w:r>
        <w:rPr>
          <w:rFonts w:hint="eastAsia" w:ascii="仿宋" w:hAnsi="仿宋"/>
        </w:rPr>
        <w:t>5. 未得到明确授权的情况下代表公司发言。</w:t>
      </w:r>
    </w:p>
    <w:p>
      <w:pPr>
        <w:ind w:firstLine="640"/>
        <w:rPr>
          <w:rFonts w:ascii="仿宋" w:hAnsi="仿宋"/>
        </w:rPr>
      </w:pPr>
      <w:r>
        <w:rPr>
          <w:rFonts w:hint="eastAsia" w:ascii="仿宋" w:hAnsi="仿宋"/>
        </w:rPr>
        <w:t>6. 歧视、轻视等不公平对待中小股东的行为。</w:t>
      </w:r>
    </w:p>
    <w:p>
      <w:pPr>
        <w:ind w:firstLine="640"/>
        <w:rPr>
          <w:rFonts w:ascii="仿宋" w:hAnsi="仿宋"/>
        </w:rPr>
      </w:pPr>
      <w:r>
        <w:rPr>
          <w:rFonts w:hint="eastAsia" w:ascii="仿宋" w:hAnsi="仿宋"/>
        </w:rPr>
        <w:t>7. 违反公序良俗，损害社会公共利益。</w:t>
      </w:r>
    </w:p>
    <w:p>
      <w:pPr>
        <w:ind w:firstLine="640"/>
        <w:rPr>
          <w:rFonts w:ascii="仿宋" w:hAnsi="仿宋"/>
        </w:rPr>
      </w:pPr>
      <w:r>
        <w:rPr>
          <w:rFonts w:hint="eastAsia" w:ascii="仿宋" w:hAnsi="仿宋"/>
        </w:rPr>
        <w:t>8. 其他违反信息披露规定，或者影响公司证券及其衍生品种正常交易的违法违规行为。</w:t>
      </w:r>
    </w:p>
    <w:p>
      <w:pPr>
        <w:ind w:firstLine="640"/>
        <w:rPr>
          <w:rFonts w:ascii="仿宋" w:hAnsi="仿宋"/>
        </w:rPr>
      </w:pPr>
      <w:r>
        <w:rPr>
          <w:rFonts w:hint="eastAsia" w:ascii="仿宋" w:hAnsi="仿宋"/>
        </w:rPr>
        <w:t>（四）业绩说明会原则上应当安排在非交易时段召开。</w:t>
      </w:r>
    </w:p>
    <w:p>
      <w:pPr>
        <w:ind w:firstLine="640"/>
        <w:rPr>
          <w:rFonts w:ascii="仿宋" w:hAnsi="仿宋"/>
        </w:rPr>
      </w:pPr>
      <w:r>
        <w:rPr>
          <w:rFonts w:hint="eastAsia" w:ascii="仿宋" w:hAnsi="仿宋"/>
        </w:rPr>
        <w:t>（五）公司在业绩说明会中不慎泄露未公开披露的重大信息的，应当立即通过符合条件媒体发布公告，并采取其他必要措施。</w:t>
      </w:r>
    </w:p>
    <w:p>
      <w:pPr>
        <w:ind w:firstLine="640"/>
        <w:rPr>
          <w:rFonts w:ascii="仿宋" w:hAnsi="仿宋"/>
        </w:rPr>
      </w:pPr>
      <w:r>
        <w:rPr>
          <w:rFonts w:hint="eastAsia" w:ascii="仿宋" w:hAnsi="仿宋"/>
        </w:rPr>
        <w:t>业绩说明会中涉及或者可能涉及股价敏感事项、未公开披露的重大信息或者可以推测出未公开披露的重大信息的提问的，公司应当告知投资者关注公司公告，并就信息披露规则进行必要的解释说明。</w:t>
      </w:r>
    </w:p>
    <w:p>
      <w:pPr>
        <w:ind w:firstLine="640"/>
        <w:rPr>
          <w:rFonts w:ascii="仿宋" w:hAnsi="仿宋"/>
        </w:rPr>
      </w:pPr>
      <w:r>
        <w:rPr>
          <w:rFonts w:hint="eastAsia" w:ascii="仿宋" w:hAnsi="仿宋"/>
        </w:rPr>
        <w:t>（六）如上市公司在定期报告披露后，中国证监会和本所对业绩说明会的召开存在其他规定的，上市公司应当遵照执行。</w:t>
      </w:r>
    </w:p>
    <w:p>
      <w:pPr>
        <w:tabs>
          <w:tab w:val="left" w:pos="540"/>
        </w:tabs>
        <w:ind w:firstLine="640"/>
        <w:jc w:val="left"/>
        <w:rPr>
          <w:rFonts w:ascii="黑体" w:hAnsi="黑体" w:eastAsia="黑体"/>
          <w:szCs w:val="32"/>
        </w:rPr>
      </w:pPr>
      <w:r>
        <w:rPr>
          <w:rFonts w:hint="eastAsia" w:ascii="黑体" w:hAnsi="黑体" w:eastAsia="黑体"/>
          <w:szCs w:val="32"/>
        </w:rPr>
        <w:t>二、业绩说明会的召开</w:t>
      </w:r>
    </w:p>
    <w:p>
      <w:pPr>
        <w:ind w:firstLine="640"/>
        <w:rPr>
          <w:rFonts w:ascii="楷体" w:hAnsi="楷体" w:eastAsia="楷体"/>
        </w:rPr>
      </w:pPr>
      <w:r>
        <w:rPr>
          <w:rFonts w:hint="eastAsia" w:ascii="楷体" w:hAnsi="楷体" w:eastAsia="楷体"/>
        </w:rPr>
        <w:t>（一）问题征集及公告要求</w:t>
      </w:r>
    </w:p>
    <w:p>
      <w:pPr>
        <w:ind w:firstLine="640"/>
        <w:rPr>
          <w:rFonts w:ascii="仿宋" w:hAnsi="仿宋"/>
        </w:rPr>
      </w:pPr>
      <w:r>
        <w:rPr>
          <w:rFonts w:hint="eastAsia" w:ascii="仿宋" w:hAnsi="仿宋"/>
        </w:rPr>
        <w:t>上市公司应当提前发布召开业绩说明会的预告公告，说明召开日期及时间、召开方式、召开地点或网址、公司出席人员名单、问题征集方式等。</w:t>
      </w:r>
    </w:p>
    <w:p>
      <w:pPr>
        <w:ind w:firstLine="640"/>
        <w:rPr>
          <w:rFonts w:ascii="仿宋" w:hAnsi="仿宋"/>
        </w:rPr>
      </w:pPr>
      <w:r>
        <w:rPr>
          <w:rFonts w:hint="eastAsia" w:ascii="仿宋" w:hAnsi="仿宋"/>
        </w:rPr>
        <w:t>上市公司应当在业绩说明会召开前以及召开期间为投资者开通提问渠道，做好投资者提问征集工作。本所鼓励上市公司在召开前披露投资者关注的主要问题。</w:t>
      </w:r>
    </w:p>
    <w:p>
      <w:pPr>
        <w:ind w:firstLine="640"/>
        <w:rPr>
          <w:rFonts w:ascii="楷体" w:hAnsi="楷体" w:eastAsia="楷体"/>
        </w:rPr>
      </w:pPr>
      <w:r>
        <w:rPr>
          <w:rFonts w:hint="eastAsia" w:ascii="楷体" w:hAnsi="楷体" w:eastAsia="楷体"/>
        </w:rPr>
        <w:t>（二）参与人员</w:t>
      </w:r>
    </w:p>
    <w:p>
      <w:pPr>
        <w:ind w:firstLine="640"/>
        <w:rPr>
          <w:rFonts w:ascii="仿宋" w:hAnsi="仿宋"/>
        </w:rPr>
      </w:pPr>
      <w:r>
        <w:rPr>
          <w:rFonts w:hint="eastAsia" w:ascii="仿宋" w:hAnsi="仿宋"/>
        </w:rPr>
        <w:t>上市公司管理层应当积极出席业绩说明会，参会人员应当包括董事长（或者总经理）、财务负责人、独立董事和董事会秘书。公司处于持续督导期内的，鼓励保荐代表人或独立财务顾问主办人参加。本所鼓励公司自行邀请投资者、行业分析师或媒体记者等参会，提升互动效果。</w:t>
      </w:r>
    </w:p>
    <w:p>
      <w:pPr>
        <w:ind w:firstLine="640"/>
        <w:rPr>
          <w:rFonts w:ascii="楷体" w:hAnsi="楷体" w:eastAsia="楷体"/>
        </w:rPr>
      </w:pPr>
      <w:r>
        <w:rPr>
          <w:rFonts w:hint="eastAsia" w:ascii="楷体" w:hAnsi="楷体" w:eastAsia="楷体"/>
        </w:rPr>
        <w:t>（三）召开形式</w:t>
      </w:r>
    </w:p>
    <w:p>
      <w:pPr>
        <w:ind w:firstLine="640"/>
        <w:rPr>
          <w:rFonts w:ascii="仿宋" w:hAnsi="仿宋"/>
        </w:rPr>
      </w:pPr>
      <w:r>
        <w:rPr>
          <w:rFonts w:hint="eastAsia" w:ascii="仿宋" w:hAnsi="仿宋"/>
        </w:rPr>
        <w:t>上市公司应当采取便于投资者参与的方式召开业绩说明会，采用现场形式召开的，鼓励通过网络等渠道进行直播。本所鼓励公司充分利用数字化技术，通过视频直播、语音、图文等多种形式进行互动，采用可视化年报、云参观等多种方式展示公司经营情况。上市公司采用录播形式的，可以录制公司介绍和征集问题回复，但不得提前与部分投资者互动并录制后回放。</w:t>
      </w:r>
    </w:p>
    <w:p>
      <w:pPr>
        <w:ind w:firstLine="640"/>
        <w:rPr>
          <w:rFonts w:ascii="仿宋" w:hAnsi="仿宋"/>
        </w:rPr>
      </w:pPr>
      <w:r>
        <w:rPr>
          <w:rFonts w:hint="eastAsia" w:ascii="仿宋" w:hAnsi="仿宋"/>
        </w:rPr>
        <w:t>上市公司在业绩说明会上应当积极答复提前征集和会议中投资者提出的问题，预留充分的提问时间，保证较高回复率和回复质量。</w:t>
      </w:r>
    </w:p>
    <w:p>
      <w:pPr>
        <w:ind w:firstLine="640"/>
        <w:rPr>
          <w:rFonts w:ascii="仿宋" w:hAnsi="仿宋"/>
        </w:rPr>
      </w:pPr>
      <w:r>
        <w:rPr>
          <w:rFonts w:hint="eastAsia" w:ascii="仿宋" w:hAnsi="仿宋"/>
        </w:rPr>
        <w:t>本所鼓励公司将业绩说明会与投资者实地调研活动相结合，让投资者通过实地调研进一步深入了解公司、认识公司。</w:t>
      </w:r>
    </w:p>
    <w:p>
      <w:pPr>
        <w:ind w:firstLine="640"/>
        <w:rPr>
          <w:rFonts w:ascii="楷体" w:hAnsi="楷体" w:eastAsia="楷体"/>
        </w:rPr>
      </w:pPr>
      <w:r>
        <w:rPr>
          <w:rFonts w:hint="eastAsia" w:ascii="楷体" w:hAnsi="楷体" w:eastAsia="楷体"/>
        </w:rPr>
        <w:t>（四）召开平台</w:t>
      </w:r>
    </w:p>
    <w:p>
      <w:pPr>
        <w:ind w:firstLine="640"/>
        <w:rPr>
          <w:rFonts w:ascii="仿宋" w:hAnsi="仿宋"/>
        </w:rPr>
      </w:pPr>
      <w:r>
        <w:rPr>
          <w:rFonts w:hint="eastAsia" w:ascii="仿宋" w:hAnsi="仿宋"/>
        </w:rPr>
        <w:t>本所“互动易”平台“云访谈”栏目可以为上市公司召开业绩说明会免费提供面向全体投资者的互动渠道。上市公司选择通过与本所建立媒体合作的其他平台召开业绩说明会的，本所可以提供转接信号同步直播和实时互动服务。</w:t>
      </w:r>
    </w:p>
    <w:p>
      <w:pPr>
        <w:ind w:firstLine="640"/>
        <w:rPr>
          <w:rFonts w:ascii="仿宋" w:hAnsi="仿宋"/>
        </w:rPr>
      </w:pPr>
      <w:r>
        <w:rPr>
          <w:rFonts w:hint="eastAsia" w:ascii="仿宋" w:hAnsi="仿宋"/>
        </w:rPr>
        <w:t>上市公司向本所提出上述服务需求的，应当提前五个交易日进行预约。</w:t>
      </w:r>
    </w:p>
    <w:p>
      <w:pPr>
        <w:ind w:firstLine="640"/>
        <w:rPr>
          <w:rFonts w:ascii="仿宋" w:hAnsi="仿宋"/>
        </w:rPr>
      </w:pPr>
      <w:r>
        <w:rPr>
          <w:rFonts w:hint="eastAsia" w:ascii="仿宋" w:hAnsi="仿宋"/>
        </w:rPr>
        <w:t>上市公司可通过“互动易”平台业务电话咨询相关事宜。</w:t>
      </w:r>
    </w:p>
    <w:p>
      <w:pPr>
        <w:ind w:firstLine="640"/>
        <w:rPr>
          <w:rFonts w:ascii="楷体" w:hAnsi="楷体" w:eastAsia="楷体"/>
        </w:rPr>
      </w:pPr>
      <w:r>
        <w:rPr>
          <w:rFonts w:hint="eastAsia" w:ascii="楷体" w:hAnsi="楷体" w:eastAsia="楷体"/>
        </w:rPr>
        <w:t>（五）召开场地</w:t>
      </w:r>
    </w:p>
    <w:p>
      <w:pPr>
        <w:ind w:firstLine="640"/>
        <w:rPr>
          <w:rFonts w:ascii="仿宋" w:hAnsi="仿宋"/>
        </w:rPr>
      </w:pPr>
      <w:r>
        <w:rPr>
          <w:rFonts w:hint="eastAsia" w:ascii="仿宋" w:hAnsi="仿宋"/>
        </w:rPr>
        <w:t>本所在国内部分区域为</w:t>
      </w:r>
      <w:r>
        <w:rPr>
          <w:rFonts w:ascii="仿宋" w:hAnsi="仿宋"/>
        </w:rPr>
        <w:t>上市公司提供召开业绩说明会的场地，</w:t>
      </w:r>
      <w:r>
        <w:rPr>
          <w:rFonts w:hint="eastAsia" w:ascii="仿宋" w:hAnsi="仿宋"/>
        </w:rPr>
        <w:t>上市公司可以结合实际需求向本所申请使用</w:t>
      </w:r>
      <w:r>
        <w:rPr>
          <w:rFonts w:hint="eastAsia" w:ascii="仿宋" w:hAnsi="仿宋"/>
          <w:lang w:eastAsia="zh-CN"/>
        </w:rPr>
        <w:t>，</w:t>
      </w:r>
      <w:r>
        <w:rPr>
          <w:rFonts w:hint="eastAsia" w:ascii="仿宋" w:hAnsi="仿宋"/>
        </w:rPr>
        <w:t>并在业绩说明会召开前十个交易日提出申请。</w:t>
      </w:r>
    </w:p>
    <w:p>
      <w:pPr>
        <w:ind w:firstLine="640"/>
        <w:rPr>
          <w:rFonts w:ascii="楷体" w:hAnsi="楷体" w:eastAsia="楷体"/>
        </w:rPr>
      </w:pPr>
      <w:r>
        <w:rPr>
          <w:rFonts w:hint="eastAsia" w:ascii="楷体" w:hAnsi="楷体" w:eastAsia="楷体"/>
        </w:rPr>
        <w:t>（六）嘉宾邀请</w:t>
      </w:r>
    </w:p>
    <w:p>
      <w:pPr>
        <w:ind w:firstLine="640"/>
        <w:rPr>
          <w:rFonts w:ascii="仿宋" w:hAnsi="仿宋"/>
        </w:rPr>
      </w:pPr>
      <w:r>
        <w:rPr>
          <w:rFonts w:hint="eastAsia" w:ascii="仿宋" w:hAnsi="仿宋"/>
        </w:rPr>
        <w:t>上市公司拟邀请中证中小投资者服务中心参加业绩说明会的，可以直接与其联系，也可以向本所提出。公司在本所提供的标准化服务场地现场召开业绩说明会的，如需本所协助邀请中小投资者、机构投资者、行业分析师或媒体记者参会的，可以向本所提出。</w:t>
      </w:r>
    </w:p>
    <w:p>
      <w:pPr>
        <w:ind w:firstLine="640"/>
        <w:rPr>
          <w:rFonts w:ascii="仿宋" w:hAnsi="仿宋"/>
        </w:rPr>
      </w:pPr>
      <w:r>
        <w:rPr>
          <w:rFonts w:hint="eastAsia" w:ascii="仿宋" w:hAnsi="仿宋"/>
        </w:rPr>
        <w:t>上市公司向本所提出上述需求的，应当在业绩说明会召开前十个交易日提出，本所将根据实际情况协助邀请相关主体参加，并及时向公司反馈邀请结果。</w:t>
      </w:r>
    </w:p>
    <w:p>
      <w:pPr>
        <w:ind w:firstLine="640"/>
        <w:rPr>
          <w:rFonts w:ascii="楷体" w:hAnsi="楷体" w:eastAsia="楷体"/>
        </w:rPr>
      </w:pPr>
      <w:r>
        <w:rPr>
          <w:rFonts w:hint="eastAsia" w:ascii="楷体" w:hAnsi="楷体" w:eastAsia="楷体"/>
        </w:rPr>
        <w:t>（七）信息公开</w:t>
      </w:r>
    </w:p>
    <w:p>
      <w:pPr>
        <w:ind w:firstLine="640"/>
        <w:rPr>
          <w:rFonts w:ascii="仿宋" w:hAnsi="仿宋"/>
        </w:rPr>
      </w:pPr>
      <w:r>
        <w:rPr>
          <w:rFonts w:hint="eastAsia" w:ascii="仿宋" w:hAnsi="仿宋"/>
        </w:rPr>
        <w:t>上市公司应当按规定及时编制投资者关系活动记录表，并在互动易平台和公司网站（如有）刊载，鼓励公司通过披露公告、视频回放等多种方式公开业绩说明会召开情况。</w:t>
      </w:r>
    </w:p>
    <w:p>
      <w:pPr>
        <w:ind w:firstLine="640"/>
        <w:rPr>
          <w:rFonts w:ascii="仿宋" w:hAnsi="仿宋"/>
        </w:rPr>
      </w:pPr>
      <w:r>
        <w:rPr>
          <w:rFonts w:hint="eastAsia" w:ascii="仿宋" w:hAnsi="仿宋"/>
        </w:rPr>
        <w:t>投资者关系活动记录表至少应当包括以下内容：</w:t>
      </w:r>
    </w:p>
    <w:p>
      <w:pPr>
        <w:ind w:firstLine="640"/>
        <w:rPr>
          <w:rFonts w:ascii="仿宋" w:hAnsi="仿宋"/>
        </w:rPr>
      </w:pPr>
      <w:r>
        <w:rPr>
          <w:rFonts w:ascii="仿宋" w:hAnsi="仿宋"/>
        </w:rPr>
        <w:t>1.</w:t>
      </w:r>
      <w:r>
        <w:rPr>
          <w:rFonts w:hint="eastAsia" w:ascii="仿宋" w:hAnsi="仿宋"/>
        </w:rPr>
        <w:t xml:space="preserve"> 活动参与人员、时间、地点、形式；</w:t>
      </w:r>
    </w:p>
    <w:p>
      <w:pPr>
        <w:ind w:firstLine="640"/>
        <w:rPr>
          <w:rFonts w:ascii="仿宋" w:hAnsi="仿宋"/>
        </w:rPr>
      </w:pPr>
      <w:r>
        <w:rPr>
          <w:rFonts w:ascii="仿宋" w:hAnsi="仿宋"/>
        </w:rPr>
        <w:t>2.</w:t>
      </w:r>
      <w:r>
        <w:rPr>
          <w:rFonts w:hint="eastAsia" w:ascii="仿宋" w:hAnsi="仿宋"/>
        </w:rPr>
        <w:t xml:space="preserve"> 交流内容及具体问答记录；</w:t>
      </w:r>
    </w:p>
    <w:p>
      <w:pPr>
        <w:ind w:firstLine="640"/>
        <w:rPr>
          <w:rFonts w:ascii="仿宋" w:hAnsi="仿宋"/>
        </w:rPr>
      </w:pPr>
      <w:r>
        <w:rPr>
          <w:rFonts w:ascii="仿宋" w:hAnsi="仿宋"/>
        </w:rPr>
        <w:t>3.</w:t>
      </w:r>
      <w:r>
        <w:rPr>
          <w:rFonts w:hint="eastAsia" w:ascii="仿宋" w:hAnsi="仿宋"/>
        </w:rPr>
        <w:t xml:space="preserve"> 关于本次活动是否涉及应披露重大信息的说明；</w:t>
      </w:r>
    </w:p>
    <w:p>
      <w:pPr>
        <w:ind w:firstLine="640"/>
        <w:rPr>
          <w:rFonts w:ascii="仿宋" w:hAnsi="仿宋"/>
        </w:rPr>
      </w:pPr>
      <w:r>
        <w:rPr>
          <w:rFonts w:ascii="仿宋" w:hAnsi="仿宋"/>
        </w:rPr>
        <w:t>4.</w:t>
      </w:r>
      <w:r>
        <w:rPr>
          <w:rFonts w:hint="eastAsia" w:ascii="仿宋" w:hAnsi="仿宋"/>
        </w:rPr>
        <w:t xml:space="preserve"> 活动过程中所使用的演示文稿、提供的文档等附件（如有）；</w:t>
      </w:r>
    </w:p>
    <w:p>
      <w:pPr>
        <w:ind w:firstLine="640"/>
        <w:rPr>
          <w:rFonts w:ascii="仿宋" w:hAnsi="仿宋"/>
        </w:rPr>
      </w:pPr>
      <w:r>
        <w:rPr>
          <w:rFonts w:hint="eastAsia" w:ascii="仿宋" w:hAnsi="仿宋"/>
        </w:rPr>
        <w:t>5. 本所要求的其他内容。</w:t>
      </w:r>
    </w:p>
    <w:p>
      <w:pPr>
        <w:ind w:firstLine="640"/>
        <w:rPr>
          <w:rFonts w:ascii="楷体" w:hAnsi="楷体" w:eastAsia="楷体"/>
        </w:rPr>
      </w:pPr>
      <w:r>
        <w:rPr>
          <w:rFonts w:hint="eastAsia" w:ascii="楷体" w:hAnsi="楷体" w:eastAsia="楷体"/>
        </w:rPr>
        <w:t>（八）培训与其他服务</w:t>
      </w:r>
    </w:p>
    <w:p>
      <w:pPr>
        <w:ind w:firstLine="640"/>
        <w:rPr>
          <w:rFonts w:ascii="仿宋" w:hAnsi="仿宋"/>
        </w:rPr>
      </w:pPr>
      <w:r>
        <w:rPr>
          <w:rFonts w:hint="eastAsia" w:ascii="仿宋" w:hAnsi="仿宋"/>
        </w:rPr>
        <w:t>本所适时提供业绩说明会培训服务，就相关规则、召开要求、注意事项等进行讲解。</w:t>
      </w:r>
    </w:p>
    <w:p>
      <w:pPr>
        <w:ind w:firstLine="640"/>
        <w:rPr>
          <w:rFonts w:ascii="仿宋" w:hAnsi="仿宋"/>
        </w:rPr>
      </w:pPr>
      <w:r>
        <w:rPr>
          <w:rFonts w:hint="eastAsia" w:ascii="仿宋" w:hAnsi="仿宋"/>
        </w:rPr>
        <w:t>本所提供上市公司业绩说明会相关事项的咨询服务，上市公司对相关规则、召开方式等事项存在疑问的，可以向本所咨询。</w:t>
      </w:r>
    </w:p>
    <w:p>
      <w:pPr>
        <w:ind w:firstLine="640"/>
        <w:rPr>
          <w:rFonts w:ascii="仿宋" w:hAnsi="仿宋"/>
        </w:rPr>
      </w:pPr>
      <w:r>
        <w:rPr>
          <w:rFonts w:hint="eastAsia" w:ascii="仿宋" w:hAnsi="仿宋"/>
        </w:rPr>
        <w:t>上市公司根据自身情况，召开现金分红说明会、重大事项说明会或者其他有利于与投资者加强沟通的说明会的，可以参照本指南办理。</w:t>
      </w:r>
    </w:p>
    <w:p>
      <w:pPr>
        <w:widowControl/>
        <w:spacing w:line="240" w:lineRule="auto"/>
        <w:ind w:firstLine="0" w:firstLineChars="0"/>
        <w:jc w:val="left"/>
        <w:rPr>
          <w:rFonts w:ascii="方正小标宋简体" w:hAnsi="仿宋" w:eastAsia="方正小标宋简体"/>
          <w:kern w:val="44"/>
          <w:sz w:val="44"/>
          <w:szCs w:val="44"/>
        </w:rPr>
      </w:pPr>
      <w:bookmarkStart w:id="123" w:name="_Toc141881738"/>
      <w:r>
        <w:br w:type="page"/>
      </w:r>
    </w:p>
    <w:bookmarkEnd w:id="123"/>
    <w:p>
      <w:pPr>
        <w:pStyle w:val="145"/>
        <w:snapToGrid w:val="0"/>
        <w:spacing w:before="0" w:after="0" w:line="560" w:lineRule="exact"/>
        <w:jc w:val="center"/>
        <w:rPr>
          <w:rFonts w:hint="eastAsia" w:ascii="方正小标宋简体" w:hAnsi="宋体" w:eastAsia="方正小标宋简体" w:cs="宋体"/>
          <w:sz w:val="44"/>
          <w:szCs w:val="44"/>
          <w:lang w:eastAsia="zh-CN"/>
        </w:rPr>
        <w:sectPr>
          <w:headerReference r:id="rId32" w:type="default"/>
          <w:footerReference r:id="rId34" w:type="default"/>
          <w:headerReference r:id="rId33" w:type="even"/>
          <w:footerReference r:id="rId35" w:type="even"/>
          <w:pgSz w:w="11906" w:h="16838"/>
          <w:pgMar w:top="1440" w:right="1800" w:bottom="1440" w:left="1800" w:header="851" w:footer="992" w:gutter="0"/>
          <w:cols w:space="720" w:num="1"/>
          <w:formProt w:val="1"/>
          <w:docGrid w:type="lines" w:linePitch="435" w:charSpace="0"/>
        </w:sectPr>
      </w:pPr>
    </w:p>
    <w:p>
      <w:pPr>
        <w:pStyle w:val="86"/>
        <w:spacing w:before="0" w:after="0"/>
        <w:ind w:firstLine="0" w:firstLineChars="0"/>
      </w:pPr>
      <w:bookmarkStart w:id="124" w:name="_Toc21441"/>
      <w:bookmarkStart w:id="125" w:name="_Toc12655"/>
      <w:r>
        <w:rPr>
          <w:rFonts w:hint="eastAsia"/>
        </w:rPr>
        <w:t>3.5 互动易平台相关事宜</w:t>
      </w:r>
      <w:bookmarkEnd w:id="124"/>
      <w:bookmarkEnd w:id="125"/>
    </w:p>
    <w:p>
      <w:pPr>
        <w:ind w:firstLine="640"/>
        <w:rPr>
          <w:rFonts w:ascii="仿宋" w:hAnsi="仿宋"/>
        </w:rPr>
      </w:pPr>
      <w:r>
        <w:rPr>
          <w:rFonts w:hint="eastAsia" w:ascii="仿宋" w:hAnsi="仿宋"/>
        </w:rPr>
        <w:t>为了规范本所主板上市公司通过互动易平台与投资者交流，建立上市公司与投资者良好沟通机制，持续提升上市公司治理水平，提高上市公司质量，根据《公司法》《证券法》《信披管理办法》《上市公司投资者关系管理工作指引》及本所《股票上市规则》等法律法规、业务规则，制定本指南。</w:t>
      </w:r>
    </w:p>
    <w:p>
      <w:pPr>
        <w:tabs>
          <w:tab w:val="left" w:pos="540"/>
        </w:tabs>
        <w:ind w:firstLine="640"/>
        <w:jc w:val="left"/>
        <w:rPr>
          <w:rFonts w:ascii="黑体" w:hAnsi="黑体" w:eastAsia="黑体"/>
          <w:szCs w:val="32"/>
        </w:rPr>
      </w:pPr>
      <w:r>
        <w:rPr>
          <w:rFonts w:hint="eastAsia" w:ascii="黑体" w:hAnsi="黑体" w:eastAsia="黑体"/>
          <w:szCs w:val="32"/>
        </w:rPr>
        <w:t>一、总体要求</w:t>
      </w:r>
    </w:p>
    <w:p>
      <w:pPr>
        <w:ind w:firstLine="640"/>
        <w:rPr>
          <w:rFonts w:ascii="仿宋" w:hAnsi="仿宋"/>
          <w:highlight w:val="none"/>
        </w:rPr>
      </w:pPr>
      <w:r>
        <w:rPr>
          <w:rFonts w:hint="eastAsia" w:ascii="仿宋" w:hAnsi="仿宋"/>
          <w:highlight w:val="none"/>
        </w:rPr>
        <w:t>上市公司在互动易平台发布信息及回复投资者提问，应当注重诚信，严格遵守本所</w:t>
      </w:r>
      <w:r>
        <w:rPr>
          <w:rFonts w:ascii="仿宋" w:hAnsi="仿宋"/>
          <w:highlight w:val="none"/>
        </w:rPr>
        <w:t>《</w:t>
      </w:r>
      <w:r>
        <w:rPr>
          <w:rFonts w:hint="eastAsia" w:ascii="仿宋" w:hAnsi="仿宋"/>
          <w:highlight w:val="none"/>
        </w:rPr>
        <w:t>主板规范运作指引</w:t>
      </w:r>
      <w:r>
        <w:rPr>
          <w:rFonts w:ascii="仿宋" w:hAnsi="仿宋"/>
          <w:highlight w:val="none"/>
        </w:rPr>
        <w:t>》</w:t>
      </w:r>
      <w:r>
        <w:rPr>
          <w:rFonts w:hint="eastAsia" w:ascii="仿宋" w:hAnsi="仿宋"/>
          <w:highlight w:val="none"/>
        </w:rPr>
        <w:t>第七章等有关规定，尊重并平等对待所有投资者，主动加强与投资者的沟通，增进投资者对公司的了解和认同，营造健康良好的市场生态。</w:t>
      </w:r>
    </w:p>
    <w:p>
      <w:pPr>
        <w:ind w:firstLine="640"/>
        <w:rPr>
          <w:rFonts w:ascii="仿宋" w:hAnsi="仿宋"/>
          <w:highlight w:val="none"/>
        </w:rPr>
      </w:pPr>
      <w:r>
        <w:rPr>
          <w:rFonts w:hint="eastAsia" w:ascii="仿宋" w:hAnsi="仿宋"/>
          <w:highlight w:val="none"/>
        </w:rPr>
        <w:t>上市公司在互动易平台发布信息或者回复投资者提问时，应当谨慎、理性、客观，以事实为依据，保证发布的信息和回复的内容真实、准确、完整。公司信息披露以其通过符合条件媒体披露的内容为准，不得通过互动易平台披露未公开的重大信息。公司在互动易平台发布或回复的信息不得与依法披露的信息相冲突。</w:t>
      </w:r>
    </w:p>
    <w:p>
      <w:pPr>
        <w:ind w:firstLine="640"/>
        <w:rPr>
          <w:rFonts w:ascii="黑体" w:hAnsi="黑体" w:eastAsia="黑体"/>
          <w:szCs w:val="32"/>
          <w:highlight w:val="none"/>
        </w:rPr>
      </w:pPr>
      <w:r>
        <w:rPr>
          <w:rFonts w:hint="eastAsia" w:ascii="仿宋" w:hAnsi="仿宋"/>
          <w:highlight w:val="none"/>
        </w:rPr>
        <w:t>上市公司不得使用虚假性、夸大性、宣传性、误导性语言，应当注重与投资者交流互动的效果，不得误导投资者。不具备明确事实依据的，公司不得在互动易平台发布或者回复。</w:t>
      </w:r>
    </w:p>
    <w:p>
      <w:pPr>
        <w:tabs>
          <w:tab w:val="left" w:pos="540"/>
        </w:tabs>
        <w:ind w:firstLine="640"/>
        <w:jc w:val="left"/>
        <w:rPr>
          <w:rFonts w:ascii="黑体" w:hAnsi="黑体" w:eastAsia="黑体"/>
          <w:szCs w:val="32"/>
          <w:highlight w:val="none"/>
        </w:rPr>
      </w:pPr>
      <w:r>
        <w:rPr>
          <w:rFonts w:hint="eastAsia" w:ascii="黑体" w:hAnsi="黑体" w:eastAsia="黑体"/>
          <w:szCs w:val="32"/>
          <w:highlight w:val="none"/>
        </w:rPr>
        <w:t>二、内容规范</w:t>
      </w:r>
    </w:p>
    <w:p>
      <w:pPr>
        <w:ind w:firstLine="640"/>
        <w:rPr>
          <w:rFonts w:ascii="仿宋" w:hAnsi="仿宋"/>
          <w:highlight w:val="none"/>
        </w:rPr>
      </w:pPr>
      <w:r>
        <w:rPr>
          <w:rFonts w:hint="eastAsia" w:ascii="仿宋" w:hAnsi="仿宋"/>
          <w:highlight w:val="none"/>
        </w:rPr>
        <w:t>（一）不得涉及未公开重大信息。投资者提问涉及已披露事项的，上市公司可以对投资者的提问进行充分、详细地说明和答复；涉及或者可能涉及未披露事项的，公司应当告知投资者关注上市公司信息披露公告。公司不得以互动易平台发布或回复信息等形式代替信息披露或泄露未公开重大信息。</w:t>
      </w:r>
    </w:p>
    <w:p>
      <w:pPr>
        <w:ind w:firstLine="640"/>
        <w:rPr>
          <w:rFonts w:ascii="仿宋" w:hAnsi="仿宋"/>
          <w:highlight w:val="none"/>
        </w:rPr>
      </w:pPr>
      <w:r>
        <w:rPr>
          <w:rFonts w:hint="eastAsia" w:ascii="仿宋" w:hAnsi="仿宋"/>
          <w:highlight w:val="none"/>
        </w:rPr>
        <w:t>（二）不得选择性发布或回复。上市公司在互动易平台发布信息或者回复投资者提问时，应当保证发布信息及回复投资者提问的公平性，对所有依法合规提出的问题认真、及时予以回复，不得选择性发布信息或者回复投资者提问。</w:t>
      </w:r>
    </w:p>
    <w:p>
      <w:pPr>
        <w:ind w:firstLine="640"/>
        <w:rPr>
          <w:rFonts w:ascii="仿宋" w:hAnsi="仿宋"/>
          <w:highlight w:val="none"/>
        </w:rPr>
      </w:pPr>
      <w:r>
        <w:rPr>
          <w:rFonts w:hint="eastAsia" w:ascii="仿宋" w:hAnsi="仿宋"/>
          <w:highlight w:val="none"/>
        </w:rPr>
        <w:t>（三）不得涉及不宜公开的信息。上市公司在互动易平台发布信息或者回复投资者提问时，不得涉及违反公序良俗、损害社会公共利益的信息，不得涉及国家秘密、商业秘密等不宜公开的信息。公司对供应商、客户等负有保密义务的，公司应当谨慎判断拟发布的信息或者回复的内容是否违反保密义务。</w:t>
      </w:r>
    </w:p>
    <w:p>
      <w:pPr>
        <w:ind w:firstLine="640"/>
        <w:rPr>
          <w:rFonts w:ascii="仿宋" w:hAnsi="仿宋"/>
          <w:highlight w:val="none"/>
        </w:rPr>
      </w:pPr>
      <w:r>
        <w:rPr>
          <w:rFonts w:hint="eastAsia" w:ascii="仿宋" w:hAnsi="仿宋"/>
          <w:highlight w:val="none"/>
        </w:rPr>
        <w:t>（四）充分提示不确定性和风险。上市公司在互动易平台发布信息或者回复投资者提问时，如涉及事项存在不确定性，应当充分提示相关事项可能存在的不确定性和风险。</w:t>
      </w:r>
    </w:p>
    <w:p>
      <w:pPr>
        <w:ind w:firstLine="640"/>
        <w:rPr>
          <w:rFonts w:ascii="仿宋" w:hAnsi="仿宋"/>
          <w:highlight w:val="none"/>
        </w:rPr>
      </w:pPr>
      <w:r>
        <w:rPr>
          <w:rFonts w:hint="eastAsia" w:ascii="仿宋" w:hAnsi="仿宋"/>
          <w:highlight w:val="none"/>
        </w:rPr>
        <w:t>（五）不得迎合热点。上市公司在互动易平台发布信息或者回复投资者提问时，不得利用发布信息或者回复投资者提问迎合市场热点或者与市场热点不当关联。</w:t>
      </w:r>
    </w:p>
    <w:p>
      <w:pPr>
        <w:ind w:firstLine="640"/>
        <w:rPr>
          <w:rFonts w:ascii="仿宋" w:hAnsi="仿宋"/>
          <w:highlight w:val="none"/>
        </w:rPr>
      </w:pPr>
      <w:r>
        <w:rPr>
          <w:rFonts w:hint="eastAsia" w:ascii="仿宋" w:hAnsi="仿宋"/>
          <w:highlight w:val="none"/>
        </w:rPr>
        <w:t>（六）不得配合违法违规交易。上市公司在互动易平台发布信息或者回复投资者提问时，不得对公司股票及其衍生品种价格作出预测或者承诺，也不得利用发布信息或者回复投资者提问从事市场操纵、内幕交易或者其他影响公司股票及其衍生品种正常交易的违法违规行为。</w:t>
      </w:r>
    </w:p>
    <w:p>
      <w:pPr>
        <w:ind w:firstLine="640"/>
        <w:rPr>
          <w:rFonts w:ascii="仿宋" w:hAnsi="仿宋"/>
          <w:highlight w:val="none"/>
        </w:rPr>
      </w:pPr>
      <w:r>
        <w:rPr>
          <w:rFonts w:hint="eastAsia" w:ascii="仿宋" w:hAnsi="仿宋"/>
          <w:highlight w:val="none"/>
        </w:rPr>
        <w:t>（七）及时回应市场质疑。上市公司在互动易平台发布的信息或者回复的内容受到市场广泛质疑，被公共传媒广泛报道且涉及公司股票及其衍生品种交易异常波动的，公司应当关注并及时履行相应信息披露义务。</w:t>
      </w:r>
    </w:p>
    <w:p>
      <w:pPr>
        <w:tabs>
          <w:tab w:val="left" w:pos="540"/>
        </w:tabs>
        <w:ind w:firstLine="640"/>
        <w:jc w:val="left"/>
        <w:rPr>
          <w:rFonts w:ascii="黑体" w:hAnsi="黑体" w:eastAsia="黑体"/>
          <w:szCs w:val="32"/>
          <w:highlight w:val="none"/>
        </w:rPr>
      </w:pPr>
      <w:r>
        <w:rPr>
          <w:rFonts w:hint="eastAsia" w:ascii="黑体" w:hAnsi="黑体" w:eastAsia="黑体"/>
          <w:szCs w:val="32"/>
          <w:highlight w:val="none"/>
        </w:rPr>
        <w:t>三、内部管理</w:t>
      </w:r>
    </w:p>
    <w:p>
      <w:pPr>
        <w:ind w:firstLine="640"/>
        <w:rPr>
          <w:rFonts w:ascii="仿宋" w:hAnsi="仿宋"/>
          <w:szCs w:val="28"/>
          <w:highlight w:val="none"/>
        </w:rPr>
      </w:pPr>
      <w:r>
        <w:rPr>
          <w:rFonts w:hint="eastAsia" w:ascii="仿宋" w:hAnsi="仿宋"/>
          <w:highlight w:val="none"/>
        </w:rPr>
        <w:t>上市公司应当建立并严格执行互动易平台信息发布及回复内部审核制度，明确发布及回复的审核程序。涉及前述内容的制度应当经公司董事会审议通过并披露。公司董事会秘书应当按照内部制度规定的程序，对在互动易平台发布或者回复投资者提问涉及的信息进行审核。未经审核，公司不得对外发布信息或者回复投资者提问。</w:t>
      </w:r>
    </w:p>
    <w:p>
      <w:pPr>
        <w:tabs>
          <w:tab w:val="left" w:pos="540"/>
        </w:tabs>
        <w:ind w:firstLine="640"/>
        <w:jc w:val="left"/>
        <w:rPr>
          <w:rFonts w:ascii="黑体" w:hAnsi="黑体" w:eastAsia="黑体"/>
          <w:szCs w:val="32"/>
          <w:highlight w:val="none"/>
        </w:rPr>
      </w:pPr>
      <w:r>
        <w:rPr>
          <w:rFonts w:hint="eastAsia" w:ascii="黑体" w:hAnsi="黑体" w:eastAsia="黑体"/>
          <w:szCs w:val="32"/>
          <w:highlight w:val="none"/>
        </w:rPr>
        <w:t>四、监督管理</w:t>
      </w:r>
    </w:p>
    <w:p>
      <w:pPr>
        <w:ind w:firstLine="640"/>
        <w:rPr>
          <w:rFonts w:ascii="仿宋" w:hAnsi="仿宋" w:cs="仿宋"/>
          <w:szCs w:val="32"/>
          <w:highlight w:val="none"/>
        </w:rPr>
        <w:sectPr>
          <w:headerReference r:id="rId38" w:type="first"/>
          <w:footerReference r:id="rId41" w:type="first"/>
          <w:headerReference r:id="rId36" w:type="default"/>
          <w:footerReference r:id="rId39" w:type="default"/>
          <w:headerReference r:id="rId37" w:type="even"/>
          <w:footerReference r:id="rId40" w:type="even"/>
          <w:pgSz w:w="11906" w:h="16838"/>
          <w:pgMar w:top="1440" w:right="1800" w:bottom="1440" w:left="1800" w:header="851" w:footer="992" w:gutter="0"/>
          <w:cols w:space="720" w:num="1"/>
          <w:formProt w:val="1"/>
          <w:docGrid w:type="lines" w:linePitch="435" w:charSpace="0"/>
        </w:sectPr>
      </w:pPr>
      <w:r>
        <w:rPr>
          <w:rFonts w:hint="eastAsia" w:ascii="仿宋" w:hAnsi="仿宋"/>
          <w:highlight w:val="none"/>
        </w:rPr>
        <w:t>上市公司违反本节规定的，本所有权按照《</w:t>
      </w:r>
      <w:r>
        <w:rPr>
          <w:rFonts w:ascii="仿宋" w:hAnsi="仿宋"/>
          <w:highlight w:val="none"/>
        </w:rPr>
        <w:t>股票上市规则</w:t>
      </w:r>
      <w:r>
        <w:rPr>
          <w:rFonts w:hint="eastAsia" w:ascii="仿宋" w:hAnsi="仿宋"/>
          <w:highlight w:val="none"/>
        </w:rPr>
        <w:t>》等相关业务规则采取自律监管措施或者纪律处分；情节严重、违规性质恶劣的，本所有权依据互动易平台网络服务协议暂停或者终止提供相关服务。</w:t>
      </w:r>
    </w:p>
    <w:p>
      <w:pPr>
        <w:pStyle w:val="145"/>
        <w:snapToGrid w:val="0"/>
        <w:spacing w:before="0" w:after="0" w:line="560" w:lineRule="exact"/>
        <w:jc w:val="center"/>
        <w:rPr>
          <w:rFonts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第四部分</w:t>
      </w:r>
    </w:p>
    <w:p>
      <w:pPr>
        <w:pStyle w:val="86"/>
        <w:snapToGrid w:val="0"/>
        <w:spacing w:before="0" w:after="0"/>
        <w:ind w:firstLine="0" w:firstLineChars="0"/>
      </w:pPr>
      <w:bookmarkStart w:id="126" w:name="_Toc91778694"/>
      <w:bookmarkStart w:id="127" w:name="_Toc91773302"/>
      <w:bookmarkStart w:id="128" w:name="_Toc91075750"/>
      <w:bookmarkStart w:id="129" w:name="_Toc12229"/>
      <w:bookmarkStart w:id="130" w:name="_Toc91769347"/>
      <w:bookmarkStart w:id="131" w:name="_Toc91683191"/>
      <w:bookmarkStart w:id="132" w:name="_Toc91771953"/>
      <w:bookmarkStart w:id="133" w:name="_Toc91778363"/>
      <w:bookmarkStart w:id="134" w:name="_Toc91771800"/>
      <w:r>
        <w:rPr>
          <w:rFonts w:hint="eastAsia"/>
        </w:rPr>
        <w:t>4.1 定期报告披露相关事宜</w:t>
      </w:r>
      <w:bookmarkEnd w:id="126"/>
      <w:bookmarkEnd w:id="127"/>
      <w:bookmarkEnd w:id="128"/>
      <w:bookmarkEnd w:id="129"/>
      <w:bookmarkEnd w:id="130"/>
      <w:bookmarkEnd w:id="131"/>
      <w:bookmarkEnd w:id="132"/>
      <w:bookmarkEnd w:id="133"/>
      <w:bookmarkEnd w:id="134"/>
    </w:p>
    <w:p>
      <w:pPr>
        <w:ind w:firstLine="640"/>
        <w:rPr>
          <w:rFonts w:ascii="仿宋" w:hAnsi="仿宋"/>
        </w:rPr>
      </w:pPr>
    </w:p>
    <w:p>
      <w:pPr>
        <w:ind w:firstLine="640"/>
        <w:rPr>
          <w:rFonts w:ascii="仿宋" w:hAnsi="仿宋"/>
        </w:rPr>
      </w:pPr>
      <w:r>
        <w:rPr>
          <w:rFonts w:ascii="仿宋" w:hAnsi="仿宋"/>
        </w:rPr>
        <w:t>为促进本所</w:t>
      </w:r>
      <w:r>
        <w:rPr>
          <w:rFonts w:hint="eastAsia" w:ascii="仿宋" w:hAnsi="仿宋"/>
        </w:rPr>
        <w:t>主板</w:t>
      </w:r>
      <w:r>
        <w:rPr>
          <w:rFonts w:ascii="仿宋" w:hAnsi="仿宋"/>
        </w:rPr>
        <w:t>上市公司提高信息披露质量，规范其业绩预告、业绩快报及定期报告披露行为，根据《证券法》</w:t>
      </w:r>
      <w:r>
        <w:rPr>
          <w:rFonts w:hint="eastAsia" w:ascii="仿宋" w:hAnsi="仿宋"/>
        </w:rPr>
        <w:t>《信披管理办法》</w:t>
      </w:r>
      <w:r>
        <w:rPr>
          <w:rFonts w:ascii="仿宋" w:hAnsi="仿宋"/>
        </w:rPr>
        <w:t>《公开发行证券的公司信息披露内容与格式准则第2号—年度报告的内容与格式》《公开发行证券的公司信息披露内容与格式准则第3号—半年度报告的内容与格式》（以下统称</w:t>
      </w:r>
      <w:r>
        <w:rPr>
          <w:rFonts w:hint="eastAsia" w:ascii="仿宋" w:hAnsi="仿宋"/>
        </w:rPr>
        <w:t>《</w:t>
      </w:r>
      <w:r>
        <w:rPr>
          <w:rFonts w:ascii="仿宋" w:hAnsi="仿宋"/>
        </w:rPr>
        <w:t>定期报告准则</w:t>
      </w:r>
      <w:r>
        <w:rPr>
          <w:rFonts w:hint="eastAsia" w:ascii="仿宋" w:hAnsi="仿宋"/>
        </w:rPr>
        <w:t>》</w:t>
      </w:r>
      <w:r>
        <w:rPr>
          <w:rFonts w:ascii="仿宋" w:hAnsi="仿宋"/>
        </w:rPr>
        <w:t>）</w:t>
      </w:r>
      <w:r>
        <w:rPr>
          <w:rFonts w:hint="eastAsia" w:ascii="仿宋" w:hAnsi="仿宋"/>
        </w:rPr>
        <w:t>及</w:t>
      </w:r>
      <w:r>
        <w:rPr>
          <w:rFonts w:ascii="仿宋" w:hAnsi="仿宋"/>
        </w:rPr>
        <w:t>本所《股票上市规则》《</w:t>
      </w:r>
      <w:r>
        <w:rPr>
          <w:rFonts w:hint="eastAsia" w:ascii="仿宋" w:hAnsi="仿宋"/>
        </w:rPr>
        <w:t>主板规范运作指引</w:t>
      </w:r>
      <w:r>
        <w:rPr>
          <w:rFonts w:ascii="仿宋" w:hAnsi="仿宋"/>
        </w:rPr>
        <w:t>》等相关规定，制定本指南。</w:t>
      </w:r>
    </w:p>
    <w:p>
      <w:pPr>
        <w:ind w:firstLine="640" w:firstLineChars="0"/>
        <w:rPr>
          <w:rFonts w:ascii="黑体" w:hAnsi="黑体" w:eastAsia="黑体"/>
        </w:rPr>
      </w:pPr>
      <w:r>
        <w:rPr>
          <w:rFonts w:hint="eastAsia" w:ascii="黑体" w:hAnsi="黑体" w:eastAsia="黑体"/>
        </w:rPr>
        <w:t>一、业绩预告、业绩快报、盈利预测及其修正</w:t>
      </w:r>
    </w:p>
    <w:p>
      <w:pPr>
        <w:ind w:firstLine="640"/>
        <w:rPr>
          <w:rFonts w:ascii="楷体" w:hAnsi="楷体" w:eastAsia="楷体"/>
        </w:rPr>
      </w:pPr>
      <w:r>
        <w:rPr>
          <w:rFonts w:hint="eastAsia" w:ascii="楷体" w:hAnsi="楷体" w:eastAsia="楷体"/>
        </w:rPr>
        <w:t>（一）业绩预告披露情形</w:t>
      </w:r>
    </w:p>
    <w:p>
      <w:pPr>
        <w:ind w:firstLine="640"/>
        <w:rPr>
          <w:rFonts w:ascii="仿宋" w:hAnsi="仿宋"/>
        </w:rPr>
      </w:pPr>
      <w:r>
        <w:rPr>
          <w:rFonts w:ascii="仿宋" w:hAnsi="仿宋"/>
        </w:rPr>
        <w:t>上市公司董事会应当密切关注</w:t>
      </w:r>
      <w:r>
        <w:rPr>
          <w:rFonts w:hint="eastAsia" w:ascii="仿宋" w:hAnsi="仿宋"/>
        </w:rPr>
        <w:t>已</w:t>
      </w:r>
      <w:r>
        <w:rPr>
          <w:rFonts w:ascii="仿宋" w:hAnsi="仿宋"/>
        </w:rPr>
        <w:t>发生</w:t>
      </w:r>
      <w:r>
        <w:rPr>
          <w:rFonts w:hint="eastAsia" w:ascii="仿宋" w:hAnsi="仿宋"/>
        </w:rPr>
        <w:t>的</w:t>
      </w:r>
      <w:r>
        <w:rPr>
          <w:rFonts w:ascii="仿宋" w:hAnsi="仿宋"/>
        </w:rPr>
        <w:t>或可能发生</w:t>
      </w:r>
      <w:r>
        <w:rPr>
          <w:rFonts w:hint="eastAsia" w:ascii="仿宋" w:hAnsi="仿宋"/>
        </w:rPr>
        <w:t>的</w:t>
      </w:r>
      <w:r>
        <w:rPr>
          <w:rFonts w:ascii="仿宋" w:hAnsi="仿宋"/>
        </w:rPr>
        <w:t>对公司经营</w:t>
      </w:r>
      <w:r>
        <w:rPr>
          <w:rFonts w:hint="eastAsia" w:ascii="仿宋" w:hAnsi="仿宋"/>
        </w:rPr>
        <w:t>业绩</w:t>
      </w:r>
      <w:r>
        <w:rPr>
          <w:rFonts w:ascii="仿宋" w:hAnsi="仿宋"/>
        </w:rPr>
        <w:t>和财务状况有重大影响的事项，及时对公司半年度和年度经营业绩和财务状况进行预计。</w:t>
      </w:r>
    </w:p>
    <w:p>
      <w:pPr>
        <w:ind w:firstLine="640"/>
        <w:rPr>
          <w:rFonts w:ascii="仿宋" w:hAnsi="仿宋"/>
        </w:rPr>
      </w:pPr>
      <w:r>
        <w:rPr>
          <w:rFonts w:hint="eastAsia" w:ascii="仿宋" w:hAnsi="仿宋"/>
        </w:rPr>
        <w:t>1．</w:t>
      </w:r>
      <w:r>
        <w:rPr>
          <w:rFonts w:ascii="仿宋" w:hAnsi="仿宋"/>
        </w:rPr>
        <w:t>如预计公司</w:t>
      </w:r>
      <w:r>
        <w:rPr>
          <w:rFonts w:hint="eastAsia" w:ascii="仿宋" w:hAnsi="仿宋"/>
        </w:rPr>
        <w:t>年度</w:t>
      </w:r>
      <w:r>
        <w:rPr>
          <w:rFonts w:ascii="仿宋" w:hAnsi="仿宋"/>
        </w:rPr>
        <w:t>经营业绩和财务状况出现以下情形之一的，应当</w:t>
      </w:r>
      <w:r>
        <w:rPr>
          <w:rFonts w:hint="eastAsia" w:ascii="仿宋" w:hAnsi="仿宋"/>
        </w:rPr>
        <w:t>在会计年度结束之日起一个月内</w:t>
      </w:r>
      <w:r>
        <w:rPr>
          <w:rFonts w:ascii="仿宋" w:hAnsi="仿宋"/>
        </w:rPr>
        <w:t>进行预告（以下简称业绩预告）：</w:t>
      </w:r>
    </w:p>
    <w:p>
      <w:pPr>
        <w:ind w:firstLine="640"/>
        <w:rPr>
          <w:rFonts w:ascii="仿宋" w:hAnsi="仿宋"/>
        </w:rPr>
      </w:pPr>
      <w:r>
        <w:rPr>
          <w:rFonts w:hint="eastAsia" w:ascii="仿宋" w:hAnsi="仿宋"/>
        </w:rPr>
        <w:t>（1）</w:t>
      </w:r>
      <w:r>
        <w:rPr>
          <w:rFonts w:ascii="仿宋" w:hAnsi="仿宋"/>
        </w:rPr>
        <w:t>净利润为负值；</w:t>
      </w:r>
    </w:p>
    <w:p>
      <w:pPr>
        <w:ind w:firstLine="640"/>
        <w:rPr>
          <w:rFonts w:ascii="仿宋" w:hAnsi="仿宋"/>
        </w:rPr>
      </w:pPr>
      <w:r>
        <w:rPr>
          <w:rFonts w:hint="eastAsia" w:ascii="仿宋" w:hAnsi="仿宋"/>
        </w:rPr>
        <w:t>（2）净利润</w:t>
      </w:r>
      <w:r>
        <w:rPr>
          <w:rFonts w:ascii="仿宋" w:hAnsi="仿宋"/>
        </w:rPr>
        <w:t>实现扭亏为盈；</w:t>
      </w:r>
    </w:p>
    <w:p>
      <w:pPr>
        <w:ind w:firstLine="640"/>
        <w:rPr>
          <w:rFonts w:ascii="仿宋" w:hAnsi="仿宋"/>
        </w:rPr>
      </w:pPr>
      <w:r>
        <w:rPr>
          <w:rFonts w:hint="eastAsia" w:ascii="仿宋" w:hAnsi="仿宋"/>
        </w:rPr>
        <w:t>（</w:t>
      </w:r>
      <w:r>
        <w:rPr>
          <w:rFonts w:ascii="仿宋" w:hAnsi="仿宋"/>
        </w:rPr>
        <w:t>3</w:t>
      </w:r>
      <w:r>
        <w:rPr>
          <w:rFonts w:hint="eastAsia" w:ascii="仿宋" w:hAnsi="仿宋"/>
        </w:rPr>
        <w:t>）</w:t>
      </w:r>
      <w:r>
        <w:rPr>
          <w:rFonts w:ascii="仿宋" w:hAnsi="仿宋"/>
        </w:rPr>
        <w:t>实现盈利，且净利润与上年同期相比上升或者下降50</w:t>
      </w:r>
      <w:r>
        <w:rPr>
          <w:rFonts w:hint="eastAsia" w:ascii="仿宋" w:hAnsi="仿宋"/>
        </w:rPr>
        <w:t>%</w:t>
      </w:r>
      <w:r>
        <w:rPr>
          <w:rFonts w:ascii="仿宋" w:hAnsi="仿宋"/>
        </w:rPr>
        <w:t>以上；</w:t>
      </w:r>
    </w:p>
    <w:p>
      <w:pPr>
        <w:ind w:firstLine="640"/>
        <w:rPr>
          <w:rFonts w:ascii="仿宋" w:hAnsi="仿宋"/>
        </w:rPr>
      </w:pPr>
      <w:r>
        <w:rPr>
          <w:rFonts w:hint="eastAsia" w:ascii="仿宋" w:hAnsi="仿宋"/>
        </w:rPr>
        <w:t>（4）利润总额、净利润或者扣除非经常性损益后的净利润三者孰低为负值，且扣除与主营业务无关的业务收入和不具备商业实质的收入后的营业收入低于3亿元；</w:t>
      </w:r>
    </w:p>
    <w:p>
      <w:pPr>
        <w:ind w:firstLine="640"/>
        <w:rPr>
          <w:rFonts w:ascii="仿宋" w:hAnsi="仿宋"/>
        </w:rPr>
      </w:pPr>
      <w:r>
        <w:rPr>
          <w:rFonts w:hint="eastAsia" w:ascii="仿宋" w:hAnsi="仿宋"/>
        </w:rPr>
        <w:t>（5）</w:t>
      </w:r>
      <w:r>
        <w:rPr>
          <w:rFonts w:ascii="仿宋" w:hAnsi="仿宋"/>
        </w:rPr>
        <w:t>期末净资产为负值；</w:t>
      </w:r>
    </w:p>
    <w:p>
      <w:pPr>
        <w:ind w:firstLine="640"/>
        <w:rPr>
          <w:rFonts w:ascii="仿宋" w:hAnsi="仿宋"/>
        </w:rPr>
      </w:pPr>
      <w:r>
        <w:rPr>
          <w:rFonts w:hint="eastAsia" w:ascii="仿宋" w:hAnsi="仿宋"/>
        </w:rPr>
        <w:t>（6）公司股票交易因触及本所《股票上市规则</w:t>
      </w:r>
      <w:r>
        <w:rPr>
          <w:rFonts w:hint="eastAsia" w:ascii="仿宋" w:hAnsi="仿宋"/>
          <w:highlight w:val="none"/>
        </w:rPr>
        <w:t>》第9.3.1条第一款规定的情形被实施退市风险警示后的首个会</w:t>
      </w:r>
      <w:r>
        <w:rPr>
          <w:rFonts w:hint="eastAsia" w:ascii="仿宋" w:hAnsi="仿宋"/>
        </w:rPr>
        <w:t xml:space="preserve">计年度； </w:t>
      </w:r>
    </w:p>
    <w:p>
      <w:pPr>
        <w:ind w:firstLine="640"/>
        <w:rPr>
          <w:rFonts w:ascii="仿宋" w:hAnsi="仿宋"/>
        </w:rPr>
      </w:pPr>
      <w:r>
        <w:rPr>
          <w:rFonts w:hint="eastAsia" w:ascii="仿宋" w:hAnsi="仿宋"/>
        </w:rPr>
        <w:t>（7）本所认定的其他情形。</w:t>
      </w:r>
    </w:p>
    <w:p>
      <w:pPr>
        <w:ind w:firstLine="640"/>
        <w:rPr>
          <w:rFonts w:ascii="仿宋" w:hAnsi="仿宋"/>
        </w:rPr>
      </w:pPr>
      <w:r>
        <w:rPr>
          <w:rFonts w:hint="eastAsia" w:ascii="仿宋" w:hAnsi="仿宋"/>
        </w:rPr>
        <w:t>2．上市公司预计半年度经营业绩将出现前述第1项第（1）至（3）种情形之一的，应当在半年度结束之日起十五日内进行预告。</w:t>
      </w:r>
    </w:p>
    <w:p>
      <w:pPr>
        <w:ind w:firstLine="640"/>
        <w:rPr>
          <w:rFonts w:ascii="仿宋" w:hAnsi="仿宋"/>
        </w:rPr>
      </w:pPr>
      <w:r>
        <w:rPr>
          <w:rFonts w:hint="eastAsia" w:ascii="仿宋" w:hAnsi="仿宋"/>
        </w:rPr>
        <w:t>3．公司触及前述第1项第（1）种至第（3）种情形的，应当预告全年净利润和扣除非经常性损益后的净利润。</w:t>
      </w:r>
    </w:p>
    <w:p>
      <w:pPr>
        <w:ind w:firstLine="640"/>
        <w:rPr>
          <w:rFonts w:ascii="仿宋" w:hAnsi="仿宋"/>
        </w:rPr>
      </w:pPr>
      <w:r>
        <w:rPr>
          <w:rFonts w:hint="eastAsia" w:ascii="仿宋" w:hAnsi="仿宋"/>
        </w:rPr>
        <w:t>公司触及前述第1项第（4）种情形的，应当预告全年利润总额、净利润、扣除非经常性损益后的净利润、营业收入、扣除与主营业务无关的业务收入和不具备商业实质的收入后的营业收入。</w:t>
      </w:r>
    </w:p>
    <w:p>
      <w:pPr>
        <w:ind w:firstLine="640"/>
        <w:rPr>
          <w:rFonts w:ascii="仿宋" w:hAnsi="仿宋"/>
        </w:rPr>
      </w:pPr>
      <w:r>
        <w:rPr>
          <w:rFonts w:hint="eastAsia" w:ascii="仿宋" w:hAnsi="仿宋"/>
        </w:rPr>
        <w:t>公司触及前述第1项第（5）种情形的，应当预告期末净资产。</w:t>
      </w:r>
    </w:p>
    <w:p>
      <w:pPr>
        <w:ind w:firstLine="640"/>
        <w:rPr>
          <w:rFonts w:ascii="仿宋" w:hAnsi="仿宋"/>
        </w:rPr>
      </w:pPr>
      <w:r>
        <w:rPr>
          <w:rFonts w:hint="eastAsia" w:ascii="仿宋" w:hAnsi="仿宋"/>
        </w:rPr>
        <w:t>公司触及前述第1项第（6）种情形的，应当预告全年利润总额、净利润、扣除非经常性损益后的净利润、营业收入、扣除与主营业务无关的业务收入和不具备商业实质的收入后的营业收入和期末净资产。</w:t>
      </w:r>
    </w:p>
    <w:p>
      <w:pPr>
        <w:ind w:firstLine="640"/>
        <w:rPr>
          <w:rFonts w:ascii="仿宋" w:hAnsi="仿宋"/>
        </w:rPr>
      </w:pPr>
      <w:r>
        <w:rPr>
          <w:rFonts w:hint="eastAsia" w:ascii="仿宋" w:hAnsi="仿宋"/>
        </w:rPr>
        <w:t>鼓励触及其他业绩预告情形的公司披露营业收入、扣除与主营业务无关的业务收入和不具备商业实质的收入后的营业收入。</w:t>
      </w:r>
    </w:p>
    <w:p>
      <w:pPr>
        <w:ind w:firstLine="640"/>
        <w:rPr>
          <w:rFonts w:ascii="仿宋" w:hAnsi="仿宋"/>
        </w:rPr>
      </w:pPr>
      <w:r>
        <w:rPr>
          <w:rFonts w:hint="eastAsia" w:ascii="仿宋" w:hAnsi="仿宋"/>
        </w:rPr>
        <w:t>4．公司自愿披露第一季度、前三季度业绩预告的，公告内容应当参照</w:t>
      </w:r>
      <w:r>
        <w:rPr>
          <w:rFonts w:ascii="仿宋" w:hAnsi="仿宋"/>
        </w:rPr>
        <w:t>《</w:t>
      </w:r>
      <w:r>
        <w:rPr>
          <w:rFonts w:hint="eastAsia" w:ascii="仿宋" w:hAnsi="仿宋"/>
        </w:rPr>
        <w:t>上市公司自律监管指南第2号——公告格式</w:t>
      </w:r>
      <w:r>
        <w:rPr>
          <w:rFonts w:ascii="仿宋" w:hAnsi="仿宋"/>
        </w:rPr>
        <w:t>》</w:t>
      </w:r>
      <w:r>
        <w:rPr>
          <w:rFonts w:hint="eastAsia" w:ascii="仿宋" w:hAnsi="仿宋"/>
        </w:rPr>
        <w:t>的规定，且前三季度业绩预告应当包括公司年初至本报告期末（1月1日至9月30日）以及第三季度（7月1日至9月30日）的业绩情况；如当年前三季度业绩与当年半年度业绩发生盈亏变化的，还需要特别注明。</w:t>
      </w:r>
    </w:p>
    <w:p>
      <w:pPr>
        <w:ind w:firstLine="640"/>
        <w:rPr>
          <w:rFonts w:ascii="楷体" w:hAnsi="楷体" w:eastAsia="楷体"/>
        </w:rPr>
      </w:pPr>
      <w:r>
        <w:rPr>
          <w:rFonts w:hint="eastAsia" w:ascii="楷体" w:hAnsi="楷体" w:eastAsia="楷体"/>
        </w:rPr>
        <w:t>（二）业绩预告免于披露情形</w:t>
      </w:r>
    </w:p>
    <w:p>
      <w:pPr>
        <w:ind w:firstLine="640"/>
        <w:rPr>
          <w:rFonts w:ascii="仿宋" w:hAnsi="仿宋"/>
        </w:rPr>
      </w:pPr>
      <w:r>
        <w:rPr>
          <w:rFonts w:hint="eastAsia" w:ascii="仿宋" w:hAnsi="仿宋"/>
        </w:rPr>
        <w:t>上市公司预计报告期实现盈利且净利润与上年同期相比上升或者下降50%以上，但存在下列情形之一的，可以免于披露相应业绩预告：</w:t>
      </w:r>
    </w:p>
    <w:p>
      <w:pPr>
        <w:ind w:firstLine="640"/>
        <w:rPr>
          <w:rFonts w:ascii="仿宋" w:hAnsi="仿宋"/>
        </w:rPr>
      </w:pPr>
      <w:r>
        <w:rPr>
          <w:rFonts w:ascii="仿宋" w:hAnsi="仿宋"/>
        </w:rPr>
        <w:t>1．</w:t>
      </w:r>
      <w:r>
        <w:rPr>
          <w:rFonts w:hint="eastAsia" w:ascii="仿宋" w:hAnsi="仿宋"/>
        </w:rPr>
        <w:t>上一年年度每股收益绝对值低于或者等于0.05元，可免于披露年度业绩预告</w:t>
      </w:r>
      <w:r>
        <w:rPr>
          <w:rFonts w:ascii="仿宋" w:hAnsi="仿宋"/>
        </w:rPr>
        <w:t>；</w:t>
      </w:r>
    </w:p>
    <w:p>
      <w:pPr>
        <w:ind w:firstLine="640"/>
        <w:rPr>
          <w:rFonts w:ascii="仿宋" w:hAnsi="仿宋"/>
        </w:rPr>
      </w:pPr>
      <w:r>
        <w:rPr>
          <w:rFonts w:hint="eastAsia" w:ascii="仿宋" w:hAnsi="仿宋"/>
        </w:rPr>
        <w:t>2．上一年半年度每股收益绝对值低于或者等于0.03元，可免于披露半年度业绩预告。</w:t>
      </w:r>
    </w:p>
    <w:p>
      <w:pPr>
        <w:ind w:firstLine="640"/>
        <w:rPr>
          <w:rFonts w:ascii="楷体" w:hAnsi="楷体" w:eastAsia="楷体"/>
        </w:rPr>
      </w:pPr>
      <w:r>
        <w:rPr>
          <w:rFonts w:hint="eastAsia" w:ascii="楷体" w:hAnsi="楷体" w:eastAsia="楷体"/>
        </w:rPr>
        <w:t>（三）业绩预告披露规范</w:t>
      </w:r>
    </w:p>
    <w:p>
      <w:pPr>
        <w:ind w:firstLine="640"/>
        <w:rPr>
          <w:rFonts w:ascii="仿宋" w:hAnsi="仿宋"/>
        </w:rPr>
      </w:pPr>
      <w:r>
        <w:rPr>
          <w:rFonts w:ascii="仿宋" w:hAnsi="仿宋"/>
        </w:rPr>
        <w:t>上市公司应当合理、谨慎、客观、准确地披露业绩预告，明确业绩的变动范围、盈亏金额区间等，不得采用措辞模糊的表述，如“一定幅度”“较大幅度”“较高”等词语来代替</w:t>
      </w:r>
      <w:r>
        <w:rPr>
          <w:rFonts w:hint="eastAsia" w:ascii="仿宋" w:hAnsi="仿宋"/>
        </w:rPr>
        <w:t>。</w:t>
      </w:r>
    </w:p>
    <w:p>
      <w:pPr>
        <w:ind w:firstLine="640"/>
        <w:rPr>
          <w:rFonts w:ascii="仿宋" w:hAnsi="仿宋"/>
        </w:rPr>
      </w:pPr>
      <w:r>
        <w:rPr>
          <w:rFonts w:ascii="仿宋" w:hAnsi="仿宋"/>
        </w:rPr>
        <w:t>上市公司披露业绩预告时，</w:t>
      </w:r>
      <w:r>
        <w:rPr>
          <w:rFonts w:hint="eastAsia" w:ascii="仿宋" w:hAnsi="仿宋"/>
        </w:rPr>
        <w:t>应当充分披露包括业绩变动范围、盈亏金额区间、经营业绩或财务状况发生重大变动的主要原因，</w:t>
      </w:r>
      <w:r>
        <w:rPr>
          <w:rFonts w:ascii="仿宋" w:hAnsi="仿宋"/>
        </w:rPr>
        <w:t>如存在不确定因素可能影响业绩预告准确性的，应当在业绩预告中披露不确定因素的具体情况及其影响程度。</w:t>
      </w:r>
    </w:p>
    <w:p>
      <w:pPr>
        <w:ind w:firstLine="640"/>
        <w:rPr>
          <w:rFonts w:ascii="仿宋" w:hAnsi="仿宋"/>
        </w:rPr>
      </w:pPr>
      <w:r>
        <w:rPr>
          <w:rFonts w:ascii="仿宋" w:hAnsi="仿宋"/>
        </w:rPr>
        <w:t>公司可以通过区间或确数两种方式进行业绩预计，对于以区间方式进行业绩预计的，业绩变动范围上下限区间最大不得超过50%，即[(上限金额-下限金额)/下限金额]的绝对值应不超过50%，鼓励不超过30%。</w:t>
      </w:r>
    </w:p>
    <w:p>
      <w:pPr>
        <w:ind w:firstLine="640"/>
        <w:rPr>
          <w:rFonts w:ascii="楷体" w:hAnsi="楷体" w:eastAsia="楷体"/>
        </w:rPr>
      </w:pPr>
      <w:r>
        <w:rPr>
          <w:rFonts w:hint="eastAsia" w:ascii="楷体" w:hAnsi="楷体" w:eastAsia="楷体"/>
        </w:rPr>
        <w:t>（四）业绩预告修正公告披露情形</w:t>
      </w:r>
    </w:p>
    <w:p>
      <w:pPr>
        <w:ind w:firstLine="640"/>
        <w:rPr>
          <w:rFonts w:ascii="仿宋" w:hAnsi="仿宋"/>
          <w:color w:val="000000"/>
          <w:kern w:val="0"/>
          <w:szCs w:val="32"/>
        </w:rPr>
      </w:pPr>
      <w:r>
        <w:rPr>
          <w:rFonts w:hint="eastAsia" w:ascii="仿宋" w:hAnsi="仿宋"/>
        </w:rPr>
        <w:t>1．</w:t>
      </w:r>
      <w:r>
        <w:rPr>
          <w:rFonts w:ascii="仿宋" w:hAnsi="仿宋"/>
        </w:rPr>
        <w:t>上市公司</w:t>
      </w:r>
      <w:r>
        <w:rPr>
          <w:rFonts w:hint="eastAsia" w:ascii="仿宋" w:hAnsi="仿宋"/>
        </w:rPr>
        <w:t>披露</w:t>
      </w:r>
      <w:r>
        <w:rPr>
          <w:rFonts w:ascii="仿宋" w:hAnsi="仿宋"/>
        </w:rPr>
        <w:t>业绩预告后，</w:t>
      </w:r>
      <w:r>
        <w:rPr>
          <w:rFonts w:hint="eastAsia" w:ascii="仿宋" w:hAnsi="仿宋"/>
        </w:rPr>
        <w:t>最新预计</w:t>
      </w:r>
      <w:r>
        <w:rPr>
          <w:rFonts w:hint="eastAsia" w:ascii="仿宋" w:hAnsi="仿宋"/>
          <w:color w:val="000000"/>
          <w:kern w:val="0"/>
          <w:szCs w:val="32"/>
        </w:rPr>
        <w:t>经营</w:t>
      </w:r>
      <w:r>
        <w:rPr>
          <w:rFonts w:ascii="仿宋" w:hAnsi="仿宋"/>
        </w:rPr>
        <w:t>业绩或</w:t>
      </w:r>
      <w:r>
        <w:rPr>
          <w:rFonts w:hint="eastAsia" w:ascii="仿宋" w:hAnsi="仿宋"/>
        </w:rPr>
        <w:t>者</w:t>
      </w:r>
      <w:r>
        <w:rPr>
          <w:rFonts w:ascii="仿宋" w:hAnsi="仿宋"/>
        </w:rPr>
        <w:t>财务状况与已披露的业绩预告</w:t>
      </w:r>
      <w:r>
        <w:rPr>
          <w:rFonts w:hint="eastAsia" w:ascii="仿宋" w:hAnsi="仿宋"/>
        </w:rPr>
        <w:t>相比，</w:t>
      </w:r>
      <w:r>
        <w:rPr>
          <w:rFonts w:ascii="仿宋" w:hAnsi="仿宋"/>
        </w:rPr>
        <w:t>存在下列情形之一的，应当及时披露业绩预告修正公告</w:t>
      </w:r>
      <w:r>
        <w:rPr>
          <w:rFonts w:hint="eastAsia" w:ascii="仿宋" w:hAnsi="仿宋"/>
          <w:color w:val="000000"/>
          <w:kern w:val="0"/>
          <w:szCs w:val="32"/>
        </w:rPr>
        <w:t>，说明具体差异及造成差异的原因。</w:t>
      </w:r>
    </w:p>
    <w:p>
      <w:pPr>
        <w:ind w:firstLine="640"/>
        <w:rPr>
          <w:rFonts w:ascii="仿宋" w:hAnsi="仿宋"/>
        </w:rPr>
      </w:pPr>
      <w:r>
        <w:rPr>
          <w:rFonts w:hint="eastAsia" w:ascii="仿宋" w:hAnsi="仿宋"/>
        </w:rPr>
        <w:t>（</w:t>
      </w:r>
      <w:r>
        <w:rPr>
          <w:rFonts w:ascii="仿宋" w:hAnsi="仿宋"/>
        </w:rPr>
        <w:t>1</w:t>
      </w:r>
      <w:r>
        <w:rPr>
          <w:rFonts w:hint="eastAsia" w:ascii="仿宋" w:hAnsi="仿宋"/>
        </w:rPr>
        <w:t>）</w:t>
      </w:r>
      <w:r>
        <w:rPr>
          <w:rFonts w:ascii="仿宋" w:hAnsi="仿宋"/>
        </w:rPr>
        <w:t>已披露的</w:t>
      </w:r>
      <w:r>
        <w:rPr>
          <w:rFonts w:hint="eastAsia" w:ascii="仿宋" w:hAnsi="仿宋"/>
        </w:rPr>
        <w:t>业绩预告涉及</w:t>
      </w:r>
      <w:r>
        <w:rPr>
          <w:rFonts w:hint="eastAsia" w:ascii="仿宋" w:hAnsi="仿宋"/>
          <w:lang w:eastAsia="zh-CN"/>
        </w:rPr>
        <w:t>利润总额、</w:t>
      </w:r>
      <w:r>
        <w:rPr>
          <w:rFonts w:hint="eastAsia" w:ascii="仿宋" w:hAnsi="仿宋"/>
        </w:rPr>
        <w:t>净利润、扣除非经常性损益后的净利润指标的，最新预计的指标方向与已披露的业绩预告不一致（原预计为正值，但最新预计为负值；或原预计为负值，但最新预计为正值），或者最新预计的净利润较原预计金额</w:t>
      </w:r>
      <w:r>
        <w:rPr>
          <w:rFonts w:hint="eastAsia" w:ascii="仿宋" w:hAnsi="仿宋"/>
          <w:color w:val="000000"/>
          <w:kern w:val="0"/>
          <w:szCs w:val="32"/>
        </w:rPr>
        <w:t>或区间范围</w:t>
      </w:r>
      <w:r>
        <w:rPr>
          <w:rFonts w:hint="eastAsia" w:ascii="仿宋" w:hAnsi="仿宋"/>
        </w:rPr>
        <w:t>差异幅度较大；</w:t>
      </w:r>
    </w:p>
    <w:p>
      <w:pPr>
        <w:ind w:firstLine="640"/>
        <w:rPr>
          <w:rFonts w:ascii="仿宋" w:hAnsi="仿宋"/>
        </w:rPr>
      </w:pPr>
      <w:r>
        <w:rPr>
          <w:rFonts w:hint="eastAsia" w:ascii="仿宋" w:hAnsi="仿宋"/>
        </w:rPr>
        <w:t>（2）</w:t>
      </w:r>
      <w:r>
        <w:rPr>
          <w:rFonts w:ascii="仿宋" w:hAnsi="仿宋"/>
        </w:rPr>
        <w:t>已披露的</w:t>
      </w:r>
      <w:r>
        <w:rPr>
          <w:rFonts w:hint="eastAsia" w:ascii="仿宋" w:hAnsi="仿宋"/>
        </w:rPr>
        <w:t>业绩预告涉及扣除后营业收入指标的，最新预计的指标性质发生变化（原预计扣除后营业收入低于3亿元，但最新预计不低于3亿元）；</w:t>
      </w:r>
    </w:p>
    <w:p>
      <w:pPr>
        <w:ind w:firstLine="640"/>
        <w:rPr>
          <w:rFonts w:ascii="仿宋" w:hAnsi="仿宋"/>
        </w:rPr>
      </w:pPr>
      <w:r>
        <w:rPr>
          <w:rFonts w:hint="eastAsia" w:ascii="仿宋" w:hAnsi="仿宋"/>
        </w:rPr>
        <w:t>（3）已披露的业绩预告涉及</w:t>
      </w:r>
      <w:r>
        <w:rPr>
          <w:rFonts w:ascii="仿宋" w:hAnsi="仿宋"/>
        </w:rPr>
        <w:t>期末净资产</w:t>
      </w:r>
      <w:r>
        <w:rPr>
          <w:rFonts w:hint="eastAsia" w:ascii="仿宋" w:hAnsi="仿宋"/>
        </w:rPr>
        <w:t>指标的，最新预计的净资产方向与已披露的业绩预告不一致（原预计为负值，但最新预计为正值）；</w:t>
      </w:r>
    </w:p>
    <w:p>
      <w:pPr>
        <w:ind w:firstLine="640"/>
        <w:rPr>
          <w:rFonts w:ascii="仿宋" w:hAnsi="仿宋"/>
        </w:rPr>
      </w:pPr>
      <w:r>
        <w:rPr>
          <w:rFonts w:hint="eastAsia" w:ascii="仿宋" w:hAnsi="仿宋"/>
        </w:rPr>
        <w:t>（4）公司股票交易因触及本所《股票上市规则》</w:t>
      </w:r>
      <w:r>
        <w:rPr>
          <w:rFonts w:hint="eastAsia" w:ascii="仿宋" w:hAnsi="仿宋"/>
          <w:highlight w:val="none"/>
        </w:rPr>
        <w:t>第9.3.1条第一款规定的情形被实施退市风险警示后的首个</w:t>
      </w:r>
      <w:r>
        <w:rPr>
          <w:rFonts w:hint="eastAsia" w:ascii="仿宋" w:hAnsi="仿宋"/>
        </w:rPr>
        <w:t>会计年度，公司</w:t>
      </w:r>
      <w:r>
        <w:rPr>
          <w:rFonts w:hint="eastAsia" w:ascii="仿宋" w:hAnsi="仿宋"/>
          <w:color w:val="000000"/>
          <w:kern w:val="0"/>
          <w:szCs w:val="32"/>
        </w:rPr>
        <w:t>最新预计的</w:t>
      </w:r>
      <w:r>
        <w:rPr>
          <w:rFonts w:hint="eastAsia" w:ascii="仿宋" w:hAnsi="仿宋"/>
        </w:rPr>
        <w:t>全年营业收入、扣除与主营业务无关的业务收入和不具备商业实质的收入后的营业收入、利润总额、净利润、扣除非经常性损益后的净利润和期末净资产，</w:t>
      </w:r>
      <w:r>
        <w:rPr>
          <w:rFonts w:hint="eastAsia" w:ascii="仿宋" w:hAnsi="仿宋"/>
          <w:color w:val="000000"/>
          <w:kern w:val="0"/>
          <w:szCs w:val="32"/>
        </w:rPr>
        <w:t>与原预计方向或性质不一致，或者较原预计金额或区间范围差异幅度较大</w:t>
      </w:r>
      <w:r>
        <w:rPr>
          <w:rFonts w:hint="eastAsia" w:ascii="仿宋" w:hAnsi="仿宋"/>
        </w:rPr>
        <w:t>。</w:t>
      </w:r>
    </w:p>
    <w:p>
      <w:pPr>
        <w:ind w:firstLine="640"/>
        <w:rPr>
          <w:rFonts w:ascii="仿宋" w:hAnsi="仿宋"/>
        </w:rPr>
      </w:pPr>
      <w:r>
        <w:rPr>
          <w:rFonts w:hint="eastAsia" w:ascii="仿宋" w:hAnsi="仿宋"/>
        </w:rPr>
        <w:t>上述差异幅度较大是指，通过区间方式进行预计的，最新预计业绩高于原预告区间金额上限20%或低于原预告区间金额下限20%；通过确数方式进行预计的，最新预计金额较原预计金额偏离幅度达到50%。</w:t>
      </w:r>
    </w:p>
    <w:p>
      <w:pPr>
        <w:ind w:firstLine="640"/>
        <w:rPr>
          <w:rFonts w:ascii="仿宋" w:hAnsi="仿宋"/>
        </w:rPr>
      </w:pPr>
      <w:r>
        <w:rPr>
          <w:rFonts w:ascii="仿宋" w:hAnsi="仿宋"/>
        </w:rPr>
        <w:t>2．上市公司已发布</w:t>
      </w:r>
      <w:r>
        <w:rPr>
          <w:rFonts w:hint="eastAsia" w:ascii="仿宋" w:hAnsi="仿宋"/>
        </w:rPr>
        <w:t>的</w:t>
      </w:r>
      <w:r>
        <w:rPr>
          <w:rFonts w:ascii="仿宋" w:hAnsi="仿宋"/>
        </w:rPr>
        <w:t>业绩预告</w:t>
      </w:r>
      <w:r>
        <w:rPr>
          <w:rFonts w:hint="eastAsia" w:ascii="仿宋" w:hAnsi="仿宋"/>
        </w:rPr>
        <w:t>中遗漏业绩预告情形的（例如，业绩预告显示触及净利润指标而未就营业收入及其扣除情况进行业绩预告，实际扣除后营业收入低于3亿元，或者业绩预告显示触及净利润指标而未就期末净资产进行业绩预告，实际期末净资产为负值）</w:t>
      </w:r>
      <w:r>
        <w:rPr>
          <w:rFonts w:ascii="仿宋" w:hAnsi="仿宋"/>
        </w:rPr>
        <w:t>，应当在以下期限内披露业绩预告</w:t>
      </w:r>
      <w:r>
        <w:rPr>
          <w:rFonts w:hint="eastAsia" w:ascii="仿宋" w:hAnsi="仿宋"/>
        </w:rPr>
        <w:t>补充</w:t>
      </w:r>
      <w:r>
        <w:rPr>
          <w:rFonts w:ascii="仿宋" w:hAnsi="仿宋"/>
        </w:rPr>
        <w:t>公告</w:t>
      </w:r>
      <w:r>
        <w:rPr>
          <w:rFonts w:hint="eastAsia" w:ascii="仿宋" w:hAnsi="仿宋"/>
        </w:rPr>
        <w:t>，就遗漏情形进行补充预告</w:t>
      </w:r>
      <w:r>
        <w:rPr>
          <w:rFonts w:ascii="仿宋" w:hAnsi="仿宋"/>
        </w:rPr>
        <w:t>：</w:t>
      </w:r>
    </w:p>
    <w:p>
      <w:pPr>
        <w:ind w:firstLine="640"/>
        <w:rPr>
          <w:rFonts w:ascii="仿宋" w:hAnsi="仿宋"/>
        </w:rPr>
      </w:pPr>
      <w:r>
        <w:rPr>
          <w:rFonts w:hint="eastAsia" w:ascii="仿宋" w:hAnsi="仿宋"/>
        </w:rPr>
        <w:t>（1）</w:t>
      </w:r>
      <w:r>
        <w:rPr>
          <w:rFonts w:ascii="仿宋" w:hAnsi="仿宋"/>
        </w:rPr>
        <w:t>年度业绩预告</w:t>
      </w:r>
      <w:r>
        <w:rPr>
          <w:rFonts w:hint="eastAsia" w:ascii="仿宋" w:hAnsi="仿宋"/>
        </w:rPr>
        <w:t>补充</w:t>
      </w:r>
      <w:r>
        <w:rPr>
          <w:rFonts w:ascii="仿宋" w:hAnsi="仿宋"/>
        </w:rPr>
        <w:t>公告应不晚于报告期次年的1月31日；</w:t>
      </w:r>
    </w:p>
    <w:p>
      <w:pPr>
        <w:ind w:firstLine="640"/>
        <w:rPr>
          <w:rFonts w:ascii="仿宋" w:hAnsi="仿宋"/>
        </w:rPr>
      </w:pPr>
      <w:r>
        <w:rPr>
          <w:rFonts w:hint="eastAsia" w:ascii="仿宋" w:hAnsi="仿宋"/>
        </w:rPr>
        <w:t>（2）</w:t>
      </w:r>
      <w:r>
        <w:rPr>
          <w:rFonts w:ascii="仿宋" w:hAnsi="仿宋"/>
        </w:rPr>
        <w:t>半年度业绩预告</w:t>
      </w:r>
      <w:r>
        <w:rPr>
          <w:rFonts w:hint="eastAsia" w:ascii="仿宋" w:hAnsi="仿宋"/>
        </w:rPr>
        <w:t>补充</w:t>
      </w:r>
      <w:r>
        <w:rPr>
          <w:rFonts w:ascii="仿宋" w:hAnsi="仿宋"/>
        </w:rPr>
        <w:t>公告应不晚于报告期当年的7月15日</w:t>
      </w:r>
      <w:r>
        <w:rPr>
          <w:rFonts w:hint="eastAsia" w:ascii="仿宋" w:hAnsi="仿宋"/>
        </w:rPr>
        <w:t>。</w:t>
      </w:r>
    </w:p>
    <w:p>
      <w:pPr>
        <w:ind w:firstLine="640"/>
        <w:rPr>
          <w:rFonts w:ascii="楷体" w:hAnsi="楷体" w:eastAsia="楷体"/>
        </w:rPr>
      </w:pPr>
      <w:r>
        <w:rPr>
          <w:rFonts w:hint="eastAsia" w:ascii="楷体" w:hAnsi="楷体" w:eastAsia="楷体"/>
        </w:rPr>
        <w:t>（五）业绩预告及其修正公告披露要求</w:t>
      </w:r>
    </w:p>
    <w:p>
      <w:pPr>
        <w:ind w:firstLine="640"/>
        <w:rPr>
          <w:rFonts w:ascii="仿宋" w:hAnsi="仿宋"/>
        </w:rPr>
      </w:pPr>
      <w:r>
        <w:rPr>
          <w:rFonts w:ascii="仿宋" w:hAnsi="仿宋"/>
        </w:rPr>
        <w:t>上市公司披露业绩预告或业绩预告修正公告时，</w:t>
      </w:r>
      <w:r>
        <w:rPr>
          <w:rFonts w:hint="eastAsia" w:ascii="仿宋" w:hAnsi="仿宋"/>
        </w:rPr>
        <w:t>公告内容应当符合</w:t>
      </w:r>
      <w:r>
        <w:rPr>
          <w:rFonts w:ascii="仿宋" w:hAnsi="仿宋"/>
        </w:rPr>
        <w:t>本所《</w:t>
      </w:r>
      <w:r>
        <w:rPr>
          <w:rFonts w:hint="eastAsia" w:ascii="仿宋" w:hAnsi="仿宋"/>
        </w:rPr>
        <w:t>上市公司自律监管指南第2号——公告格式</w:t>
      </w:r>
      <w:r>
        <w:rPr>
          <w:rFonts w:ascii="仿宋" w:hAnsi="仿宋"/>
        </w:rPr>
        <w:t>》</w:t>
      </w:r>
      <w:r>
        <w:rPr>
          <w:rFonts w:hint="eastAsia" w:ascii="仿宋" w:hAnsi="仿宋"/>
        </w:rPr>
        <w:t>的规定，并</w:t>
      </w:r>
      <w:r>
        <w:rPr>
          <w:rFonts w:ascii="仿宋" w:hAnsi="仿宋"/>
        </w:rPr>
        <w:t>向本所提交以下文件：</w:t>
      </w:r>
    </w:p>
    <w:p>
      <w:pPr>
        <w:ind w:firstLine="640"/>
        <w:rPr>
          <w:rFonts w:ascii="仿宋" w:hAnsi="仿宋"/>
        </w:rPr>
      </w:pPr>
      <w:r>
        <w:rPr>
          <w:rFonts w:ascii="仿宋" w:hAnsi="仿宋"/>
        </w:rPr>
        <w:t>1．公告文稿；</w:t>
      </w:r>
    </w:p>
    <w:p>
      <w:pPr>
        <w:ind w:firstLine="640"/>
        <w:rPr>
          <w:rFonts w:ascii="仿宋" w:hAnsi="仿宋"/>
        </w:rPr>
      </w:pPr>
      <w:r>
        <w:rPr>
          <w:rFonts w:ascii="仿宋" w:hAnsi="仿宋"/>
        </w:rPr>
        <w:t>2．董事会的有关说明；</w:t>
      </w:r>
    </w:p>
    <w:p>
      <w:pPr>
        <w:ind w:firstLine="640"/>
        <w:rPr>
          <w:rFonts w:ascii="仿宋" w:hAnsi="仿宋"/>
        </w:rPr>
      </w:pPr>
      <w:r>
        <w:rPr>
          <w:rFonts w:ascii="仿宋" w:hAnsi="仿宋"/>
        </w:rPr>
        <w:t>3．</w:t>
      </w:r>
      <w:r>
        <w:rPr>
          <w:rFonts w:hint="eastAsia" w:ascii="仿宋" w:hAnsi="仿宋"/>
        </w:rPr>
        <w:t>会计师事务所</w:t>
      </w:r>
      <w:r>
        <w:rPr>
          <w:rFonts w:ascii="仿宋" w:hAnsi="仿宋"/>
        </w:rPr>
        <w:t>对公司作出业绩预告或者修正其业绩预告的依据及过程是否适当和审慎的意见（如适用）；</w:t>
      </w:r>
    </w:p>
    <w:p>
      <w:pPr>
        <w:ind w:firstLine="640"/>
        <w:rPr>
          <w:rFonts w:ascii="仿宋" w:hAnsi="仿宋"/>
        </w:rPr>
      </w:pPr>
      <w:r>
        <w:rPr>
          <w:rFonts w:ascii="仿宋" w:hAnsi="仿宋"/>
        </w:rPr>
        <w:t>4．本所</w:t>
      </w:r>
      <w:r>
        <w:rPr>
          <w:rFonts w:hint="eastAsia" w:ascii="仿宋" w:hAnsi="仿宋"/>
        </w:rPr>
        <w:t>要求</w:t>
      </w:r>
      <w:r>
        <w:rPr>
          <w:rFonts w:ascii="仿宋" w:hAnsi="仿宋"/>
        </w:rPr>
        <w:t>的其他文件。</w:t>
      </w:r>
    </w:p>
    <w:p>
      <w:pPr>
        <w:ind w:firstLine="640"/>
        <w:rPr>
          <w:rFonts w:ascii="楷体" w:hAnsi="楷体" w:eastAsia="楷体"/>
        </w:rPr>
      </w:pPr>
      <w:r>
        <w:rPr>
          <w:rFonts w:hint="eastAsia" w:ascii="楷体" w:hAnsi="楷体" w:eastAsia="楷体"/>
        </w:rPr>
        <w:t>（六）业绩快报及其修正公告披露情形</w:t>
      </w:r>
    </w:p>
    <w:p>
      <w:pPr>
        <w:ind w:firstLine="640"/>
        <w:rPr>
          <w:rFonts w:ascii="仿宋" w:hAnsi="仿宋"/>
        </w:rPr>
      </w:pPr>
      <w:r>
        <w:rPr>
          <w:rFonts w:hint="eastAsia" w:ascii="仿宋" w:hAnsi="仿宋"/>
        </w:rPr>
        <w:t>1．上市公司出现下述情形之一的，应当及时披露业绩快报：</w:t>
      </w:r>
    </w:p>
    <w:p>
      <w:pPr>
        <w:ind w:firstLine="640"/>
        <w:rPr>
          <w:rFonts w:ascii="仿宋" w:hAnsi="仿宋"/>
        </w:rPr>
      </w:pPr>
      <w:r>
        <w:rPr>
          <w:rFonts w:hint="eastAsia" w:ascii="仿宋" w:hAnsi="仿宋"/>
        </w:rPr>
        <w:t>（1）在定期报告披露前向有关机关报送未公开的定期财务数据，预计无法保密；</w:t>
      </w:r>
    </w:p>
    <w:p>
      <w:pPr>
        <w:ind w:firstLine="640"/>
        <w:rPr>
          <w:rFonts w:ascii="仿宋" w:hAnsi="仿宋"/>
        </w:rPr>
      </w:pPr>
      <w:r>
        <w:rPr>
          <w:rFonts w:hint="eastAsia" w:ascii="仿宋" w:hAnsi="仿宋"/>
        </w:rPr>
        <w:t>（2）在定期报告披露前出现业绩泄露，或者因业绩传闻导致公司股票及其衍生品种交易异常波动；</w:t>
      </w:r>
    </w:p>
    <w:p>
      <w:pPr>
        <w:ind w:firstLine="640"/>
        <w:rPr>
          <w:rFonts w:ascii="仿宋" w:hAnsi="仿宋"/>
        </w:rPr>
      </w:pPr>
      <w:r>
        <w:rPr>
          <w:rFonts w:hint="eastAsia" w:ascii="仿宋" w:hAnsi="仿宋"/>
        </w:rPr>
        <w:t>（3）拟披露第一季度业绩但上年度年度报告尚未披露。</w:t>
      </w:r>
    </w:p>
    <w:p>
      <w:pPr>
        <w:ind w:firstLine="640"/>
        <w:rPr>
          <w:rFonts w:ascii="仿宋" w:hAnsi="仿宋"/>
        </w:rPr>
      </w:pPr>
      <w:r>
        <w:rPr>
          <w:rFonts w:hint="eastAsia" w:ascii="仿宋" w:hAnsi="仿宋"/>
        </w:rPr>
        <w:t>出现上述第（3）种情形的，公司应当在不晚于第一季度业绩相关公告发布时披露上一年度的业绩快报。</w:t>
      </w:r>
    </w:p>
    <w:p>
      <w:pPr>
        <w:ind w:firstLine="640"/>
        <w:rPr>
          <w:rFonts w:ascii="仿宋" w:hAnsi="仿宋"/>
        </w:rPr>
      </w:pPr>
      <w:r>
        <w:rPr>
          <w:rFonts w:hint="eastAsia" w:ascii="仿宋" w:hAnsi="仿宋"/>
        </w:rPr>
        <w:t>除出现上述情形外，公司可以在定期报告披露前发布业绩快报。</w:t>
      </w:r>
    </w:p>
    <w:p>
      <w:pPr>
        <w:ind w:firstLine="640"/>
        <w:rPr>
          <w:rFonts w:ascii="仿宋" w:hAnsi="仿宋"/>
        </w:rPr>
      </w:pPr>
      <w:r>
        <w:rPr>
          <w:rFonts w:hint="eastAsia" w:ascii="仿宋" w:hAnsi="仿宋"/>
        </w:rPr>
        <w:t>2．</w:t>
      </w:r>
      <w:r>
        <w:rPr>
          <w:rFonts w:ascii="仿宋" w:hAnsi="仿宋"/>
        </w:rPr>
        <w:t>上市公司</w:t>
      </w:r>
      <w:r>
        <w:rPr>
          <w:rFonts w:hint="eastAsia" w:ascii="仿宋" w:hAnsi="仿宋"/>
        </w:rPr>
        <w:t>披露业绩快报的，</w:t>
      </w:r>
      <w:r>
        <w:rPr>
          <w:rFonts w:ascii="仿宋" w:hAnsi="仿宋"/>
        </w:rPr>
        <w:t>业绩快报应当披露公司本期及上年同期营业收入、营业利润、利润总额、净利润、</w:t>
      </w:r>
      <w:r>
        <w:rPr>
          <w:rFonts w:hint="eastAsia" w:ascii="仿宋" w:hAnsi="仿宋"/>
        </w:rPr>
        <w:t>扣除非经常性损益后的净利润、</w:t>
      </w:r>
      <w:r>
        <w:rPr>
          <w:rFonts w:ascii="仿宋" w:hAnsi="仿宋"/>
        </w:rPr>
        <w:t>总资产、净资产、每股收益、每股净资产和净资产收益率等数据和指标。</w:t>
      </w:r>
    </w:p>
    <w:p>
      <w:pPr>
        <w:ind w:firstLine="640"/>
        <w:rPr>
          <w:rFonts w:ascii="仿宋" w:hAnsi="仿宋"/>
        </w:rPr>
      </w:pPr>
      <w:r>
        <w:rPr>
          <w:rFonts w:hint="eastAsia" w:ascii="仿宋" w:hAnsi="仿宋"/>
        </w:rPr>
        <w:t>3．</w:t>
      </w:r>
      <w:r>
        <w:rPr>
          <w:rFonts w:ascii="仿宋" w:hAnsi="仿宋"/>
        </w:rPr>
        <w:t>公司</w:t>
      </w:r>
      <w:r>
        <w:rPr>
          <w:rFonts w:hint="eastAsia" w:ascii="仿宋" w:hAnsi="仿宋"/>
        </w:rPr>
        <w:t>披露业绩快报后，</w:t>
      </w:r>
      <w:r>
        <w:rPr>
          <w:rFonts w:ascii="仿宋" w:hAnsi="仿宋"/>
        </w:rPr>
        <w:t>如预计</w:t>
      </w:r>
      <w:r>
        <w:rPr>
          <w:rFonts w:hint="eastAsia" w:ascii="仿宋" w:hAnsi="仿宋"/>
        </w:rPr>
        <w:t>本期经营业绩或者财务状况与已披露的业绩快报的</w:t>
      </w:r>
      <w:r>
        <w:rPr>
          <w:rFonts w:ascii="仿宋" w:hAnsi="仿宋"/>
        </w:rPr>
        <w:t>财务数据和指标差异幅度达到20%以上，</w:t>
      </w:r>
      <w:r>
        <w:rPr>
          <w:rFonts w:hint="eastAsia" w:ascii="仿宋" w:hAnsi="仿宋"/>
        </w:rPr>
        <w:t>或者最新预计的报告期净利润、扣除非经常性损益后的净利润或期末净资产方向与已披露的业绩快报不一致的，</w:t>
      </w:r>
      <w:r>
        <w:rPr>
          <w:rFonts w:ascii="仿宋" w:hAnsi="仿宋"/>
        </w:rPr>
        <w:t>公司应当及时披露业绩快报修正公告</w:t>
      </w:r>
      <w:r>
        <w:rPr>
          <w:rFonts w:hint="eastAsia" w:ascii="仿宋" w:hAnsi="仿宋"/>
        </w:rPr>
        <w:t>，说明具体差异及造成差异的原因。</w:t>
      </w:r>
    </w:p>
    <w:p>
      <w:pPr>
        <w:ind w:firstLine="640"/>
        <w:rPr>
          <w:rFonts w:ascii="楷体" w:hAnsi="楷体" w:eastAsia="楷体"/>
        </w:rPr>
      </w:pPr>
      <w:r>
        <w:rPr>
          <w:rFonts w:hint="eastAsia" w:ascii="楷体" w:hAnsi="楷体" w:eastAsia="楷体"/>
        </w:rPr>
        <w:t>（七）业绩快报及其修正公告披露要求</w:t>
      </w:r>
    </w:p>
    <w:p>
      <w:pPr>
        <w:ind w:firstLine="640"/>
        <w:rPr>
          <w:rFonts w:ascii="仿宋" w:hAnsi="仿宋"/>
        </w:rPr>
      </w:pPr>
      <w:r>
        <w:rPr>
          <w:rFonts w:ascii="仿宋" w:hAnsi="仿宋"/>
        </w:rPr>
        <w:t>公司披露业绩快报或业绩快报修正公告时，应当向本所提交下列文件并根据本所</w:t>
      </w:r>
      <w:r>
        <w:rPr>
          <w:rFonts w:hint="eastAsia" w:ascii="仿宋" w:hAnsi="仿宋"/>
        </w:rPr>
        <w:t>关于</w:t>
      </w:r>
      <w:r>
        <w:rPr>
          <w:rFonts w:ascii="仿宋" w:hAnsi="仿宋"/>
        </w:rPr>
        <w:t>业绩</w:t>
      </w:r>
      <w:r>
        <w:rPr>
          <w:rFonts w:hint="eastAsia" w:ascii="仿宋" w:hAnsi="仿宋"/>
        </w:rPr>
        <w:t>快报</w:t>
      </w:r>
      <w:r>
        <w:rPr>
          <w:rFonts w:ascii="仿宋" w:hAnsi="仿宋"/>
        </w:rPr>
        <w:t>及修正公告格式</w:t>
      </w:r>
      <w:r>
        <w:rPr>
          <w:rFonts w:hint="eastAsia" w:ascii="仿宋" w:hAnsi="仿宋"/>
        </w:rPr>
        <w:t>的要求</w:t>
      </w:r>
      <w:r>
        <w:rPr>
          <w:rFonts w:ascii="仿宋" w:hAnsi="仿宋"/>
        </w:rPr>
        <w:t>进行披露：</w:t>
      </w:r>
    </w:p>
    <w:p>
      <w:pPr>
        <w:ind w:firstLine="640"/>
        <w:rPr>
          <w:rFonts w:ascii="仿宋" w:hAnsi="仿宋"/>
        </w:rPr>
      </w:pPr>
      <w:r>
        <w:rPr>
          <w:rFonts w:ascii="仿宋" w:hAnsi="仿宋"/>
        </w:rPr>
        <w:t>1．公告文稿；</w:t>
      </w:r>
    </w:p>
    <w:p>
      <w:pPr>
        <w:ind w:firstLine="640"/>
        <w:rPr>
          <w:rFonts w:ascii="仿宋" w:hAnsi="仿宋"/>
        </w:rPr>
      </w:pPr>
      <w:r>
        <w:rPr>
          <w:rFonts w:ascii="仿宋" w:hAnsi="仿宋"/>
        </w:rPr>
        <w:t>2．经公司现任法定代表人、主管会计工作的负责人、总会计师（如适用）、会计机构负责人（会计主管人员）签字并盖章的比较式资产负债表和利润表；</w:t>
      </w:r>
    </w:p>
    <w:p>
      <w:pPr>
        <w:ind w:firstLine="640"/>
        <w:rPr>
          <w:rFonts w:ascii="仿宋" w:hAnsi="仿宋"/>
        </w:rPr>
      </w:pPr>
      <w:r>
        <w:rPr>
          <w:rFonts w:ascii="仿宋" w:hAnsi="仿宋"/>
        </w:rPr>
        <w:t>3．公司董事会对差异内容及其原因</w:t>
      </w:r>
      <w:r>
        <w:rPr>
          <w:rFonts w:hint="eastAsia" w:ascii="仿宋" w:hAnsi="仿宋"/>
        </w:rPr>
        <w:t>的说明</w:t>
      </w:r>
      <w:r>
        <w:rPr>
          <w:rFonts w:ascii="仿宋" w:hAnsi="仿宋"/>
        </w:rPr>
        <w:t>；</w:t>
      </w:r>
    </w:p>
    <w:p>
      <w:pPr>
        <w:ind w:firstLine="640"/>
        <w:rPr>
          <w:rFonts w:ascii="仿宋" w:hAnsi="仿宋"/>
        </w:rPr>
      </w:pPr>
      <w:r>
        <w:rPr>
          <w:rFonts w:ascii="仿宋" w:hAnsi="仿宋"/>
        </w:rPr>
        <w:t>4．本所要求的其他文件。</w:t>
      </w:r>
    </w:p>
    <w:p>
      <w:pPr>
        <w:ind w:firstLine="640"/>
        <w:rPr>
          <w:rFonts w:ascii="楷体" w:hAnsi="楷体" w:eastAsia="楷体"/>
        </w:rPr>
      </w:pPr>
      <w:r>
        <w:rPr>
          <w:rFonts w:hint="eastAsia" w:ascii="楷体" w:hAnsi="楷体" w:eastAsia="楷体"/>
        </w:rPr>
        <w:t>（八）盈利预测的修正公告披露要求</w:t>
      </w:r>
    </w:p>
    <w:p>
      <w:pPr>
        <w:ind w:firstLine="640"/>
        <w:rPr>
          <w:rFonts w:ascii="仿宋" w:hAnsi="仿宋"/>
        </w:rPr>
      </w:pPr>
      <w:r>
        <w:rPr>
          <w:rFonts w:hint="eastAsia" w:ascii="仿宋" w:hAnsi="仿宋"/>
        </w:rPr>
        <w:t>1．</w:t>
      </w:r>
      <w:r>
        <w:rPr>
          <w:rFonts w:ascii="仿宋" w:hAnsi="仿宋"/>
        </w:rPr>
        <w:t>上市公司预计本期业绩与已披露的盈利预测有重大差异的，应当及时披露盈利预测修正公告，</w:t>
      </w:r>
      <w:r>
        <w:rPr>
          <w:rFonts w:hint="eastAsia" w:ascii="仿宋" w:hAnsi="仿宋"/>
        </w:rPr>
        <w:t>并披露会计师事务所关于实际情况与盈利预测存在差异的专项说明，同时</w:t>
      </w:r>
      <w:r>
        <w:rPr>
          <w:rFonts w:ascii="仿宋" w:hAnsi="仿宋"/>
        </w:rPr>
        <w:t>向本所提交下列文件：</w:t>
      </w:r>
    </w:p>
    <w:p>
      <w:pPr>
        <w:ind w:firstLine="640"/>
        <w:rPr>
          <w:rFonts w:ascii="仿宋" w:hAnsi="仿宋"/>
        </w:rPr>
      </w:pPr>
      <w:r>
        <w:rPr>
          <w:rFonts w:hint="eastAsia" w:ascii="仿宋" w:hAnsi="仿宋"/>
        </w:rPr>
        <w:t>（1）</w:t>
      </w:r>
      <w:r>
        <w:rPr>
          <w:rFonts w:ascii="仿宋" w:hAnsi="仿宋"/>
        </w:rPr>
        <w:t>公告文稿；</w:t>
      </w:r>
    </w:p>
    <w:p>
      <w:pPr>
        <w:ind w:firstLine="640"/>
        <w:rPr>
          <w:rFonts w:ascii="仿宋" w:hAnsi="仿宋"/>
        </w:rPr>
      </w:pPr>
      <w:r>
        <w:rPr>
          <w:rFonts w:hint="eastAsia" w:ascii="仿宋" w:hAnsi="仿宋"/>
        </w:rPr>
        <w:t>（2）</w:t>
      </w:r>
      <w:r>
        <w:rPr>
          <w:rFonts w:ascii="仿宋" w:hAnsi="仿宋"/>
        </w:rPr>
        <w:t>董事会的有关说明；</w:t>
      </w:r>
    </w:p>
    <w:p>
      <w:pPr>
        <w:ind w:firstLine="640"/>
        <w:rPr>
          <w:rFonts w:ascii="仿宋" w:hAnsi="仿宋"/>
        </w:rPr>
      </w:pPr>
      <w:r>
        <w:rPr>
          <w:rFonts w:hint="eastAsia" w:ascii="仿宋" w:hAnsi="仿宋"/>
        </w:rPr>
        <w:t>（3）</w:t>
      </w:r>
      <w:r>
        <w:rPr>
          <w:rFonts w:ascii="仿宋" w:hAnsi="仿宋"/>
        </w:rPr>
        <w:t>董事会关于确认修正盈利预测的依据及过程是否适当和审慎的函件；</w:t>
      </w:r>
    </w:p>
    <w:p>
      <w:pPr>
        <w:ind w:firstLine="640"/>
        <w:rPr>
          <w:rFonts w:ascii="仿宋" w:hAnsi="仿宋"/>
        </w:rPr>
      </w:pPr>
      <w:r>
        <w:rPr>
          <w:rFonts w:hint="eastAsia" w:ascii="仿宋" w:hAnsi="仿宋"/>
        </w:rPr>
        <w:t>（4）会计师事务所</w:t>
      </w:r>
      <w:r>
        <w:rPr>
          <w:rFonts w:ascii="仿宋" w:hAnsi="仿宋"/>
        </w:rPr>
        <w:t>关于实际情况与盈利预测存在差异的专项说明；</w:t>
      </w:r>
    </w:p>
    <w:p>
      <w:pPr>
        <w:ind w:firstLine="640"/>
        <w:rPr>
          <w:rFonts w:ascii="仿宋" w:hAnsi="仿宋"/>
        </w:rPr>
      </w:pPr>
      <w:r>
        <w:rPr>
          <w:rFonts w:hint="eastAsia" w:ascii="仿宋" w:hAnsi="仿宋"/>
        </w:rPr>
        <w:t>（5）</w:t>
      </w:r>
      <w:r>
        <w:rPr>
          <w:rFonts w:ascii="仿宋" w:hAnsi="仿宋"/>
        </w:rPr>
        <w:t>本所要求的其他文件。</w:t>
      </w:r>
    </w:p>
    <w:p>
      <w:pPr>
        <w:ind w:firstLine="640"/>
        <w:rPr>
          <w:rFonts w:ascii="仿宋" w:hAnsi="仿宋"/>
        </w:rPr>
      </w:pPr>
      <w:r>
        <w:rPr>
          <w:rFonts w:hint="eastAsia" w:ascii="仿宋" w:hAnsi="仿宋"/>
        </w:rPr>
        <w:t>2．</w:t>
      </w:r>
      <w:r>
        <w:rPr>
          <w:rFonts w:ascii="仿宋" w:hAnsi="仿宋"/>
        </w:rPr>
        <w:t>上市公司披露的盈利预测修正公告应当包括以下内容：</w:t>
      </w:r>
    </w:p>
    <w:p>
      <w:pPr>
        <w:ind w:firstLine="640"/>
        <w:rPr>
          <w:rFonts w:ascii="仿宋" w:hAnsi="仿宋"/>
        </w:rPr>
      </w:pPr>
      <w:r>
        <w:rPr>
          <w:rFonts w:hint="eastAsia" w:ascii="仿宋" w:hAnsi="仿宋"/>
        </w:rPr>
        <w:t>（1）</w:t>
      </w:r>
      <w:r>
        <w:rPr>
          <w:rFonts w:ascii="仿宋" w:hAnsi="仿宋"/>
        </w:rPr>
        <w:t>预计的本期业绩；</w:t>
      </w:r>
    </w:p>
    <w:p>
      <w:pPr>
        <w:ind w:firstLine="640"/>
        <w:rPr>
          <w:rFonts w:ascii="仿宋" w:hAnsi="仿宋"/>
        </w:rPr>
      </w:pPr>
      <w:r>
        <w:rPr>
          <w:rFonts w:hint="eastAsia" w:ascii="仿宋" w:hAnsi="仿宋"/>
        </w:rPr>
        <w:t>（2）</w:t>
      </w:r>
      <w:r>
        <w:rPr>
          <w:rFonts w:ascii="仿宋" w:hAnsi="仿宋"/>
        </w:rPr>
        <w:t>预计的本期业绩与已披露的盈利预测存在的差异及造成差异的原因；</w:t>
      </w:r>
    </w:p>
    <w:p>
      <w:pPr>
        <w:ind w:firstLine="640"/>
        <w:rPr>
          <w:rFonts w:ascii="仿宋" w:hAnsi="仿宋"/>
        </w:rPr>
      </w:pPr>
      <w:r>
        <w:rPr>
          <w:rFonts w:hint="eastAsia" w:ascii="仿宋" w:hAnsi="仿宋"/>
        </w:rPr>
        <w:t>（3）</w:t>
      </w:r>
      <w:r>
        <w:rPr>
          <w:rFonts w:ascii="仿宋" w:hAnsi="仿宋"/>
        </w:rPr>
        <w:t>关于公司股票交易可能被实行或者撤销风险警示，或者股票可能</w:t>
      </w:r>
      <w:r>
        <w:rPr>
          <w:rFonts w:hint="eastAsia" w:ascii="仿宋" w:hAnsi="仿宋"/>
        </w:rPr>
        <w:t>被</w:t>
      </w:r>
      <w:r>
        <w:rPr>
          <w:rFonts w:ascii="仿宋" w:hAnsi="仿宋"/>
        </w:rPr>
        <w:t>终止上市的说明（如适用）。</w:t>
      </w:r>
    </w:p>
    <w:p>
      <w:pPr>
        <w:ind w:firstLine="640"/>
        <w:rPr>
          <w:rFonts w:ascii="楷体" w:hAnsi="楷体" w:eastAsia="楷体"/>
        </w:rPr>
      </w:pPr>
      <w:r>
        <w:rPr>
          <w:rFonts w:hint="eastAsia" w:ascii="楷体" w:hAnsi="楷体" w:eastAsia="楷体"/>
        </w:rPr>
        <w:t>（九）其他</w:t>
      </w:r>
    </w:p>
    <w:p>
      <w:pPr>
        <w:ind w:firstLine="640" w:firstLineChars="0"/>
        <w:rPr>
          <w:rFonts w:ascii="仿宋" w:hAnsi="仿宋"/>
        </w:rPr>
      </w:pPr>
      <w:r>
        <w:rPr>
          <w:rFonts w:ascii="仿宋" w:hAnsi="仿宋"/>
        </w:rPr>
        <w:t>本所或上市公司认为有必要披露业绩预告及修正公告、业绩快报及修正公告或盈利预测修正公告的，参照</w:t>
      </w:r>
      <w:r>
        <w:rPr>
          <w:rFonts w:hint="eastAsia" w:ascii="仿宋" w:hAnsi="仿宋"/>
        </w:rPr>
        <w:t>上述</w:t>
      </w:r>
      <w:r>
        <w:rPr>
          <w:rFonts w:ascii="仿宋" w:hAnsi="仿宋"/>
        </w:rPr>
        <w:t>规定执行。</w:t>
      </w:r>
    </w:p>
    <w:p>
      <w:pPr>
        <w:ind w:firstLine="640" w:firstLineChars="0"/>
        <w:rPr>
          <w:rFonts w:ascii="黑体" w:hAnsi="黑体" w:eastAsia="黑体"/>
        </w:rPr>
      </w:pPr>
      <w:r>
        <w:rPr>
          <w:rFonts w:hint="eastAsia" w:ascii="黑体" w:hAnsi="黑体" w:eastAsia="黑体"/>
        </w:rPr>
        <w:t>二、定期报告报送、披露及相关要求</w:t>
      </w:r>
    </w:p>
    <w:p>
      <w:pPr>
        <w:ind w:firstLine="640"/>
        <w:rPr>
          <w:rFonts w:ascii="楷体" w:hAnsi="楷体" w:eastAsia="楷体"/>
        </w:rPr>
      </w:pPr>
      <w:r>
        <w:rPr>
          <w:rFonts w:hint="eastAsia" w:ascii="楷体" w:hAnsi="楷体" w:eastAsia="楷体"/>
        </w:rPr>
        <w:t>（一）定期报告披露时间</w:t>
      </w:r>
    </w:p>
    <w:p>
      <w:pPr>
        <w:ind w:firstLine="640"/>
        <w:rPr>
          <w:rFonts w:ascii="仿宋" w:hAnsi="仿宋"/>
          <w:szCs w:val="32"/>
        </w:rPr>
      </w:pPr>
      <w:r>
        <w:rPr>
          <w:rFonts w:ascii="仿宋" w:hAnsi="仿宋"/>
          <w:szCs w:val="32"/>
        </w:rPr>
        <w:t>上市公司应当披露的定期报告包括年度报告、半年度报告和季度报告。公司应当在每个会计年度结束之日起四个月内披露年度报告，在每个会计年度的上半年结束之日起两个月内披露半年度报告，在每个会计年度前三个月、</w:t>
      </w:r>
      <w:r>
        <w:rPr>
          <w:rFonts w:hint="eastAsia" w:ascii="仿宋" w:hAnsi="仿宋"/>
          <w:szCs w:val="32"/>
        </w:rPr>
        <w:t>前</w:t>
      </w:r>
      <w:r>
        <w:rPr>
          <w:rFonts w:ascii="仿宋" w:hAnsi="仿宋"/>
          <w:szCs w:val="32"/>
        </w:rPr>
        <w:t>九个月结束</w:t>
      </w:r>
      <w:r>
        <w:rPr>
          <w:rFonts w:hint="eastAsia" w:ascii="仿宋" w:hAnsi="仿宋"/>
          <w:szCs w:val="32"/>
        </w:rPr>
        <w:t>之日起</w:t>
      </w:r>
      <w:r>
        <w:rPr>
          <w:rFonts w:ascii="仿宋" w:hAnsi="仿宋"/>
          <w:szCs w:val="32"/>
        </w:rPr>
        <w:t>一个月内披露季度报告。上市公司第一季度报告的披露时间不得早于其上一年度的年度报告披露时间。</w:t>
      </w:r>
    </w:p>
    <w:p>
      <w:pPr>
        <w:ind w:firstLine="640"/>
        <w:rPr>
          <w:rFonts w:ascii="仿宋" w:hAnsi="仿宋"/>
          <w:szCs w:val="32"/>
        </w:rPr>
      </w:pPr>
      <w:r>
        <w:rPr>
          <w:rFonts w:hint="eastAsia" w:ascii="仿宋" w:hAnsi="仿宋"/>
          <w:szCs w:val="32"/>
        </w:rPr>
        <w:t>上市公司应当根据本所《股票上市规则》的要求及时披露定期报告。新上市公司未在招股说明书或上市公告书中披露最近一期财务会计数据（年度财务数据应当经审计）的，应当按照上述规定及时披露最近一期定期报告。</w:t>
      </w:r>
    </w:p>
    <w:p>
      <w:pPr>
        <w:ind w:firstLine="640"/>
        <w:rPr>
          <w:rFonts w:ascii="仿宋" w:hAnsi="仿宋"/>
          <w:szCs w:val="32"/>
        </w:rPr>
      </w:pPr>
      <w:r>
        <w:rPr>
          <w:rFonts w:ascii="仿宋" w:hAnsi="仿宋"/>
          <w:szCs w:val="32"/>
        </w:rPr>
        <w:t>上市公司预计不能在前述规定期限内披露定期报告的，应当及时向本所报告，并公告不能按期披露的原因、解决方案及延期披露的最后期限。</w:t>
      </w:r>
    </w:p>
    <w:p>
      <w:pPr>
        <w:ind w:firstLine="640"/>
        <w:rPr>
          <w:rFonts w:ascii="楷体" w:hAnsi="楷体" w:eastAsia="楷体"/>
        </w:rPr>
      </w:pPr>
      <w:r>
        <w:rPr>
          <w:rFonts w:hint="eastAsia" w:ascii="楷体" w:hAnsi="楷体" w:eastAsia="楷体"/>
        </w:rPr>
        <w:t>（二）定期报告披露时间变更</w:t>
      </w:r>
    </w:p>
    <w:p>
      <w:pPr>
        <w:ind w:firstLine="640"/>
        <w:rPr>
          <w:rFonts w:ascii="仿宋" w:hAnsi="仿宋"/>
          <w:szCs w:val="32"/>
        </w:rPr>
      </w:pPr>
      <w:r>
        <w:rPr>
          <w:rFonts w:ascii="仿宋" w:hAnsi="仿宋"/>
          <w:szCs w:val="32"/>
        </w:rPr>
        <w:t>上市公司应当</w:t>
      </w:r>
      <w:r>
        <w:rPr>
          <w:rFonts w:hint="eastAsia" w:ascii="仿宋" w:hAnsi="仿宋"/>
          <w:szCs w:val="32"/>
        </w:rPr>
        <w:t>向</w:t>
      </w:r>
      <w:r>
        <w:rPr>
          <w:rFonts w:ascii="仿宋" w:hAnsi="仿宋"/>
          <w:szCs w:val="32"/>
        </w:rPr>
        <w:t>本所预约定期报告的披露</w:t>
      </w:r>
      <w:r>
        <w:rPr>
          <w:rFonts w:hint="eastAsia" w:ascii="仿宋" w:hAnsi="仿宋"/>
          <w:szCs w:val="32"/>
        </w:rPr>
        <w:t>时间</w:t>
      </w:r>
      <w:r>
        <w:rPr>
          <w:rFonts w:ascii="仿宋" w:hAnsi="仿宋"/>
          <w:szCs w:val="32"/>
        </w:rPr>
        <w:t>，本所根据均衡披露原则统筹安排。公司应当按照</w:t>
      </w:r>
      <w:r>
        <w:rPr>
          <w:rFonts w:hint="eastAsia" w:ascii="仿宋" w:hAnsi="仿宋"/>
          <w:szCs w:val="32"/>
        </w:rPr>
        <w:t>预约日期</w:t>
      </w:r>
      <w:r>
        <w:rPr>
          <w:rFonts w:ascii="仿宋" w:hAnsi="仿宋"/>
          <w:szCs w:val="32"/>
        </w:rPr>
        <w:t>办理定期报告披露事宜，因故需变更披露时间的，应当</w:t>
      </w:r>
      <w:r>
        <w:rPr>
          <w:rFonts w:hint="eastAsia" w:ascii="仿宋" w:hAnsi="仿宋"/>
          <w:szCs w:val="32"/>
        </w:rPr>
        <w:t>较原预约日期至少</w:t>
      </w:r>
      <w:r>
        <w:rPr>
          <w:rFonts w:ascii="仿宋" w:hAnsi="仿宋"/>
          <w:szCs w:val="32"/>
        </w:rPr>
        <w:t>提前五个交易日向本所提出申请，</w:t>
      </w:r>
      <w:r>
        <w:rPr>
          <w:rFonts w:hint="eastAsia" w:ascii="仿宋" w:hAnsi="仿宋"/>
          <w:szCs w:val="32"/>
        </w:rPr>
        <w:t>说明</w:t>
      </w:r>
      <w:r>
        <w:rPr>
          <w:rFonts w:ascii="仿宋" w:hAnsi="仿宋"/>
          <w:szCs w:val="32"/>
        </w:rPr>
        <w:t>变更理由，并明确变更后的披露时间，本所视</w:t>
      </w:r>
      <w:r>
        <w:rPr>
          <w:rFonts w:hint="eastAsia" w:ascii="仿宋" w:hAnsi="仿宋"/>
          <w:szCs w:val="32"/>
        </w:rPr>
        <w:t>情况</w:t>
      </w:r>
      <w:r>
        <w:rPr>
          <w:rFonts w:ascii="仿宋" w:hAnsi="仿宋"/>
          <w:szCs w:val="32"/>
        </w:rPr>
        <w:t>决定是否予以调整。本所原则上只接受一次变更申请。</w:t>
      </w:r>
    </w:p>
    <w:p>
      <w:pPr>
        <w:ind w:firstLine="640"/>
        <w:rPr>
          <w:rFonts w:ascii="仿宋" w:hAnsi="仿宋"/>
          <w:szCs w:val="32"/>
        </w:rPr>
      </w:pPr>
      <w:r>
        <w:rPr>
          <w:rFonts w:hint="eastAsia" w:ascii="仿宋" w:hAnsi="仿宋"/>
          <w:szCs w:val="32"/>
        </w:rPr>
        <w:t>公司未在前述规定期限内提出定期报告披露预约时间变更申请的，还应当及时公告定期报告披露时间变更，说明变更理由，并明确变更后的披露时间。</w:t>
      </w:r>
    </w:p>
    <w:p>
      <w:pPr>
        <w:ind w:firstLine="640"/>
        <w:rPr>
          <w:rFonts w:ascii="楷体" w:hAnsi="楷体" w:eastAsia="楷体"/>
          <w:szCs w:val="32"/>
        </w:rPr>
      </w:pPr>
      <w:r>
        <w:rPr>
          <w:rFonts w:hint="eastAsia" w:ascii="楷体" w:hAnsi="楷体" w:eastAsia="楷体"/>
          <w:szCs w:val="32"/>
        </w:rPr>
        <w:t>（三）定期报告的报送要求</w:t>
      </w:r>
    </w:p>
    <w:p>
      <w:pPr>
        <w:ind w:firstLine="640"/>
        <w:rPr>
          <w:rFonts w:ascii="仿宋" w:hAnsi="仿宋"/>
          <w:szCs w:val="32"/>
        </w:rPr>
      </w:pPr>
      <w:r>
        <w:rPr>
          <w:rFonts w:ascii="仿宋" w:hAnsi="仿宋"/>
          <w:szCs w:val="32"/>
        </w:rPr>
        <w:t>1．</w:t>
      </w:r>
      <w:r>
        <w:rPr>
          <w:rFonts w:hint="eastAsia" w:ascii="仿宋" w:hAnsi="仿宋"/>
          <w:szCs w:val="32"/>
        </w:rPr>
        <w:t>公告和报备文件要求</w:t>
      </w:r>
    </w:p>
    <w:p>
      <w:pPr>
        <w:ind w:firstLine="640"/>
        <w:rPr>
          <w:rFonts w:ascii="仿宋" w:hAnsi="仿宋"/>
          <w:szCs w:val="32"/>
        </w:rPr>
      </w:pPr>
      <w:r>
        <w:rPr>
          <w:rFonts w:ascii="仿宋" w:hAnsi="仿宋"/>
          <w:szCs w:val="32"/>
        </w:rPr>
        <w:t>上市公司应</w:t>
      </w:r>
      <w:r>
        <w:rPr>
          <w:rFonts w:hint="eastAsia" w:ascii="仿宋" w:hAnsi="仿宋"/>
          <w:szCs w:val="32"/>
        </w:rPr>
        <w:t>当</w:t>
      </w:r>
      <w:r>
        <w:rPr>
          <w:rFonts w:ascii="仿宋" w:hAnsi="仿宋"/>
          <w:szCs w:val="32"/>
        </w:rPr>
        <w:t>在董事会审议通过定期报告后及时履行公告义务。公司向本所提交的公告文件、备查文件参见附件2</w:t>
      </w:r>
      <w:r>
        <w:rPr>
          <w:rFonts w:hint="eastAsia" w:ascii="仿宋" w:hAnsi="仿宋"/>
          <w:szCs w:val="32"/>
        </w:rPr>
        <w:t>至</w:t>
      </w:r>
      <w:r>
        <w:rPr>
          <w:rFonts w:ascii="仿宋" w:hAnsi="仿宋"/>
          <w:szCs w:val="32"/>
        </w:rPr>
        <w:t>附件5。</w:t>
      </w:r>
    </w:p>
    <w:p>
      <w:pPr>
        <w:ind w:firstLine="640"/>
        <w:rPr>
          <w:rFonts w:ascii="仿宋" w:hAnsi="仿宋"/>
          <w:szCs w:val="32"/>
        </w:rPr>
      </w:pPr>
      <w:r>
        <w:rPr>
          <w:rFonts w:ascii="仿宋" w:hAnsi="仿宋"/>
          <w:szCs w:val="32"/>
        </w:rPr>
        <w:t>2．报送注意事项</w:t>
      </w:r>
    </w:p>
    <w:p>
      <w:pPr>
        <w:ind w:firstLine="640"/>
        <w:rPr>
          <w:rFonts w:ascii="仿宋" w:hAnsi="仿宋"/>
          <w:szCs w:val="32"/>
        </w:rPr>
      </w:pPr>
      <w:r>
        <w:rPr>
          <w:rFonts w:ascii="仿宋" w:hAnsi="仿宋"/>
          <w:szCs w:val="32"/>
        </w:rPr>
        <w:t>（1）上市公司应</w:t>
      </w:r>
      <w:r>
        <w:rPr>
          <w:rFonts w:hint="eastAsia" w:ascii="仿宋" w:hAnsi="仿宋"/>
          <w:szCs w:val="32"/>
        </w:rPr>
        <w:t>当</w:t>
      </w:r>
      <w:r>
        <w:rPr>
          <w:rFonts w:ascii="仿宋" w:hAnsi="仿宋"/>
          <w:szCs w:val="32"/>
        </w:rPr>
        <w:t>使用本所提供的上市公司定期报告制作系统下载定期报告（包括财务报告）模板，填制定期报告，该软件可在</w:t>
      </w:r>
      <w:r>
        <w:rPr>
          <w:rFonts w:hint="eastAsia" w:ascii="仿宋" w:hAnsi="仿宋"/>
          <w:szCs w:val="32"/>
        </w:rPr>
        <w:t>主板</w:t>
      </w:r>
      <w:r>
        <w:rPr>
          <w:rFonts w:ascii="仿宋" w:hAnsi="仿宋"/>
          <w:szCs w:val="32"/>
        </w:rPr>
        <w:t>业务专区</w:t>
      </w:r>
      <w:r>
        <w:rPr>
          <w:rFonts w:hint="eastAsia" w:ascii="仿宋" w:hAnsi="仿宋"/>
          <w:szCs w:val="32"/>
        </w:rPr>
        <w:t>“业务指南</w:t>
      </w:r>
      <w:r>
        <w:rPr>
          <w:rFonts w:ascii="仿宋" w:hAnsi="仿宋"/>
          <w:szCs w:val="32"/>
        </w:rPr>
        <w:sym w:font="Wingdings" w:char="F0E0"/>
      </w:r>
      <w:r>
        <w:rPr>
          <w:rFonts w:hint="eastAsia" w:ascii="仿宋" w:hAnsi="仿宋"/>
          <w:szCs w:val="32"/>
        </w:rPr>
        <w:t>报送软件下载”</w:t>
      </w:r>
      <w:r>
        <w:rPr>
          <w:rFonts w:ascii="仿宋" w:hAnsi="仿宋"/>
          <w:szCs w:val="32"/>
        </w:rPr>
        <w:t>下载</w:t>
      </w:r>
      <w:r>
        <w:rPr>
          <w:rFonts w:hint="eastAsia" w:ascii="仿宋" w:hAnsi="仿宋"/>
          <w:szCs w:val="32"/>
        </w:rPr>
        <w:t>安装</w:t>
      </w:r>
      <w:r>
        <w:rPr>
          <w:rFonts w:ascii="仿宋" w:hAnsi="仿宋"/>
          <w:szCs w:val="32"/>
        </w:rPr>
        <w:t>。</w:t>
      </w:r>
    </w:p>
    <w:p>
      <w:pPr>
        <w:ind w:firstLine="640"/>
        <w:rPr>
          <w:rFonts w:ascii="仿宋" w:hAnsi="仿宋"/>
          <w:szCs w:val="32"/>
        </w:rPr>
      </w:pPr>
      <w:r>
        <w:rPr>
          <w:rFonts w:ascii="仿宋" w:hAnsi="仿宋"/>
          <w:szCs w:val="32"/>
        </w:rPr>
        <w:t>公司在填制、披露定期报告前，应</w:t>
      </w:r>
      <w:r>
        <w:rPr>
          <w:rFonts w:hint="eastAsia" w:ascii="仿宋" w:hAnsi="仿宋"/>
          <w:szCs w:val="32"/>
        </w:rPr>
        <w:t>当</w:t>
      </w:r>
      <w:r>
        <w:rPr>
          <w:rFonts w:ascii="仿宋" w:hAnsi="仿宋"/>
          <w:szCs w:val="32"/>
        </w:rPr>
        <w:t>及时登录系统下载定期报告最新模板，提前熟知定期报告披露内容和填报注意事项。</w:t>
      </w:r>
    </w:p>
    <w:p>
      <w:pPr>
        <w:ind w:firstLine="640"/>
        <w:rPr>
          <w:rFonts w:ascii="仿宋" w:hAnsi="仿宋"/>
          <w:szCs w:val="32"/>
        </w:rPr>
      </w:pPr>
      <w:r>
        <w:rPr>
          <w:rFonts w:ascii="仿宋" w:hAnsi="仿宋"/>
          <w:szCs w:val="32"/>
        </w:rPr>
        <w:t>（2）上市公司定期报告制作完毕后</w:t>
      </w:r>
      <w:r>
        <w:rPr>
          <w:rFonts w:hint="eastAsia" w:ascii="仿宋" w:hAnsi="仿宋"/>
          <w:szCs w:val="32"/>
        </w:rPr>
        <w:t>需</w:t>
      </w:r>
      <w:r>
        <w:rPr>
          <w:rFonts w:ascii="仿宋" w:hAnsi="仿宋"/>
          <w:szCs w:val="32"/>
        </w:rPr>
        <w:t>保证数据校验通过。数据校验不通过的，公司应</w:t>
      </w:r>
      <w:r>
        <w:rPr>
          <w:rFonts w:hint="eastAsia" w:ascii="仿宋" w:hAnsi="仿宋"/>
          <w:szCs w:val="32"/>
        </w:rPr>
        <w:t>当</w:t>
      </w:r>
      <w:r>
        <w:rPr>
          <w:rFonts w:ascii="仿宋" w:hAnsi="仿宋"/>
          <w:szCs w:val="32"/>
        </w:rPr>
        <w:t>根据定期报告制作系统提示的错误信息进行补充或更正，直至数据校验通过。如数据校验始终无法通过，应</w:t>
      </w:r>
      <w:r>
        <w:rPr>
          <w:rFonts w:hint="eastAsia" w:ascii="仿宋" w:hAnsi="仿宋"/>
          <w:szCs w:val="32"/>
        </w:rPr>
        <w:t>当</w:t>
      </w:r>
      <w:r>
        <w:rPr>
          <w:rFonts w:ascii="仿宋" w:hAnsi="仿宋"/>
          <w:szCs w:val="32"/>
        </w:rPr>
        <w:t>及时咨询本所</w:t>
      </w:r>
      <w:r>
        <w:rPr>
          <w:rFonts w:hint="eastAsia" w:ascii="仿宋" w:hAnsi="仿宋"/>
          <w:szCs w:val="32"/>
        </w:rPr>
        <w:t>相关人员</w:t>
      </w:r>
      <w:r>
        <w:rPr>
          <w:rFonts w:ascii="仿宋" w:hAnsi="仿宋"/>
          <w:szCs w:val="32"/>
        </w:rPr>
        <w:t>。</w:t>
      </w:r>
    </w:p>
    <w:p>
      <w:pPr>
        <w:ind w:firstLine="640"/>
        <w:rPr>
          <w:rFonts w:ascii="仿宋" w:hAnsi="仿宋"/>
          <w:szCs w:val="32"/>
        </w:rPr>
      </w:pPr>
      <w:r>
        <w:rPr>
          <w:rFonts w:ascii="仿宋" w:hAnsi="仿宋"/>
          <w:szCs w:val="32"/>
        </w:rPr>
        <w:t>（3）上市公司通过业务专区上传定期报告相关文件时，应</w:t>
      </w:r>
      <w:r>
        <w:rPr>
          <w:rFonts w:hint="eastAsia" w:ascii="仿宋" w:hAnsi="仿宋"/>
          <w:szCs w:val="32"/>
        </w:rPr>
        <w:t>当</w:t>
      </w:r>
      <w:r>
        <w:rPr>
          <w:rFonts w:ascii="仿宋" w:hAnsi="仿宋"/>
          <w:szCs w:val="32"/>
        </w:rPr>
        <w:t>同时上传在定期报告制作系统中生成的定期报告摘要数据文件。</w:t>
      </w:r>
    </w:p>
    <w:p>
      <w:pPr>
        <w:ind w:firstLine="640"/>
        <w:rPr>
          <w:rFonts w:ascii="仿宋" w:hAnsi="仿宋"/>
          <w:szCs w:val="32"/>
        </w:rPr>
      </w:pPr>
      <w:r>
        <w:rPr>
          <w:rFonts w:ascii="仿宋" w:hAnsi="仿宋"/>
          <w:szCs w:val="32"/>
        </w:rPr>
        <w:t>（4）</w:t>
      </w:r>
      <w:r>
        <w:rPr>
          <w:rFonts w:hint="eastAsia" w:ascii="仿宋" w:hAnsi="仿宋"/>
          <w:szCs w:val="32"/>
        </w:rPr>
        <w:t>上市公司需</w:t>
      </w:r>
      <w:r>
        <w:rPr>
          <w:rFonts w:ascii="仿宋" w:hAnsi="仿宋"/>
          <w:szCs w:val="32"/>
        </w:rPr>
        <w:t>补充、更正定期报告</w:t>
      </w:r>
      <w:r>
        <w:rPr>
          <w:rFonts w:hint="eastAsia" w:ascii="仿宋" w:hAnsi="仿宋"/>
          <w:szCs w:val="32"/>
        </w:rPr>
        <w:t>的，应当在披露</w:t>
      </w:r>
      <w:r>
        <w:rPr>
          <w:rFonts w:ascii="仿宋" w:hAnsi="仿宋"/>
          <w:szCs w:val="32"/>
        </w:rPr>
        <w:t>定期报告全文</w:t>
      </w:r>
      <w:r>
        <w:rPr>
          <w:rFonts w:hint="eastAsia" w:ascii="仿宋" w:hAnsi="仿宋"/>
          <w:szCs w:val="32"/>
        </w:rPr>
        <w:t>后</w:t>
      </w:r>
      <w:r>
        <w:rPr>
          <w:rFonts w:ascii="仿宋" w:hAnsi="仿宋"/>
          <w:szCs w:val="32"/>
        </w:rPr>
        <w:t>，</w:t>
      </w:r>
      <w:r>
        <w:rPr>
          <w:rFonts w:hint="eastAsia" w:ascii="仿宋" w:hAnsi="仿宋"/>
          <w:szCs w:val="32"/>
        </w:rPr>
        <w:t>同时</w:t>
      </w:r>
      <w:r>
        <w:rPr>
          <w:rFonts w:ascii="仿宋" w:hAnsi="仿宋"/>
          <w:szCs w:val="32"/>
        </w:rPr>
        <w:t>上传</w:t>
      </w:r>
      <w:r>
        <w:rPr>
          <w:rFonts w:hint="eastAsia" w:ascii="仿宋" w:hAnsi="仿宋"/>
          <w:szCs w:val="32"/>
        </w:rPr>
        <w:t>更新后的数据</w:t>
      </w:r>
      <w:r>
        <w:rPr>
          <w:rFonts w:ascii="仿宋" w:hAnsi="仿宋"/>
          <w:szCs w:val="32"/>
        </w:rPr>
        <w:t>文件。</w:t>
      </w:r>
    </w:p>
    <w:p>
      <w:pPr>
        <w:ind w:firstLine="640"/>
        <w:rPr>
          <w:rFonts w:ascii="楷体" w:hAnsi="楷体" w:eastAsia="楷体"/>
          <w:szCs w:val="32"/>
        </w:rPr>
      </w:pPr>
      <w:r>
        <w:rPr>
          <w:rFonts w:hint="eastAsia" w:ascii="楷体" w:hAnsi="楷体" w:eastAsia="楷体"/>
          <w:szCs w:val="32"/>
        </w:rPr>
        <w:t>（四）董事、高级管理人员签署书面确认意见</w:t>
      </w:r>
    </w:p>
    <w:p>
      <w:pPr>
        <w:ind w:firstLine="640"/>
        <w:rPr>
          <w:rFonts w:ascii="仿宋" w:hAnsi="仿宋"/>
          <w:szCs w:val="32"/>
        </w:rPr>
      </w:pPr>
      <w:r>
        <w:rPr>
          <w:rFonts w:hint="eastAsia" w:ascii="仿宋" w:hAnsi="仿宋"/>
          <w:szCs w:val="32"/>
        </w:rPr>
        <w:t>上市公司董事、高级管理人员应当对定期报告签署书面确认意见（见附件5），说明董事会的编制和审议程序是否符合法律法规、本所有关规定的要求，</w:t>
      </w:r>
      <w:r>
        <w:rPr>
          <w:rFonts w:hint="eastAsia" w:ascii="仿宋" w:hAnsi="仿宋"/>
          <w:szCs w:val="32"/>
          <w:lang w:eastAsia="zh-CN"/>
        </w:rPr>
        <w:t>定期</w:t>
      </w:r>
      <w:r>
        <w:rPr>
          <w:rFonts w:hint="eastAsia" w:ascii="仿宋" w:hAnsi="仿宋"/>
          <w:szCs w:val="32"/>
        </w:rPr>
        <w:t>报告的内容是否能够真实、准确、完整地反映上市公司的实际情况。</w:t>
      </w:r>
    </w:p>
    <w:p>
      <w:pPr>
        <w:ind w:firstLine="640"/>
        <w:rPr>
          <w:rFonts w:hint="eastAsia" w:ascii="仿宋" w:hAnsi="仿宋"/>
          <w:szCs w:val="32"/>
        </w:rPr>
      </w:pPr>
      <w:r>
        <w:rPr>
          <w:rFonts w:hint="eastAsia" w:ascii="仿宋" w:hAnsi="仿宋"/>
          <w:szCs w:val="32"/>
          <w:lang w:eastAsia="zh-CN"/>
        </w:rPr>
        <w:t>公司</w:t>
      </w:r>
      <w:r>
        <w:rPr>
          <w:rFonts w:hint="eastAsia" w:ascii="仿宋" w:hAnsi="仿宋"/>
          <w:szCs w:val="32"/>
        </w:rPr>
        <w:t>董事无法保证</w:t>
      </w:r>
      <w:r>
        <w:rPr>
          <w:rFonts w:hint="eastAsia" w:ascii="仿宋" w:hAnsi="仿宋"/>
          <w:szCs w:val="32"/>
          <w:lang w:eastAsia="zh-CN"/>
        </w:rPr>
        <w:t>定期</w:t>
      </w:r>
      <w:r>
        <w:rPr>
          <w:rFonts w:hint="eastAsia" w:ascii="仿宋" w:hAnsi="仿宋"/>
          <w:szCs w:val="32"/>
        </w:rPr>
        <w:t>报告内容的真实性、准确性、完整性或者有异议的，应当在董事会审议</w:t>
      </w:r>
      <w:r>
        <w:rPr>
          <w:rFonts w:hint="eastAsia" w:ascii="仿宋" w:hAnsi="仿宋"/>
          <w:szCs w:val="32"/>
          <w:lang w:eastAsia="zh-CN"/>
        </w:rPr>
        <w:t>定期</w:t>
      </w:r>
      <w:r>
        <w:rPr>
          <w:rFonts w:hint="eastAsia" w:ascii="仿宋" w:hAnsi="仿宋"/>
          <w:szCs w:val="32"/>
        </w:rPr>
        <w:t>报告时投反对票或者弃权票。</w:t>
      </w:r>
    </w:p>
    <w:p>
      <w:pPr>
        <w:ind w:firstLine="640"/>
        <w:rPr>
          <w:rFonts w:hint="eastAsia" w:ascii="仿宋" w:hAnsi="仿宋"/>
          <w:szCs w:val="32"/>
        </w:rPr>
      </w:pPr>
      <w:r>
        <w:rPr>
          <w:rFonts w:hint="eastAsia" w:ascii="仿宋" w:hAnsi="仿宋"/>
          <w:szCs w:val="32"/>
        </w:rPr>
        <w:t>审计委员会成员无法保证</w:t>
      </w:r>
      <w:r>
        <w:rPr>
          <w:rFonts w:hint="eastAsia" w:ascii="仿宋" w:hAnsi="仿宋"/>
          <w:szCs w:val="32"/>
          <w:lang w:eastAsia="zh-CN"/>
        </w:rPr>
        <w:t>定期</w:t>
      </w:r>
      <w:r>
        <w:rPr>
          <w:rFonts w:hint="eastAsia" w:ascii="仿宋" w:hAnsi="仿宋"/>
          <w:szCs w:val="32"/>
        </w:rPr>
        <w:t>报告中财务信息的真实性、准确性、完整性或者有异议的，应当在审计委员会审核</w:t>
      </w:r>
      <w:r>
        <w:rPr>
          <w:rFonts w:hint="eastAsia" w:ascii="仿宋" w:hAnsi="仿宋"/>
          <w:szCs w:val="32"/>
          <w:lang w:eastAsia="zh-CN"/>
        </w:rPr>
        <w:t>定期</w:t>
      </w:r>
      <w:r>
        <w:rPr>
          <w:rFonts w:hint="eastAsia" w:ascii="仿宋" w:hAnsi="仿宋"/>
          <w:szCs w:val="32"/>
        </w:rPr>
        <w:t>报告时投反对票或者弃权票。</w:t>
      </w:r>
    </w:p>
    <w:p>
      <w:pPr>
        <w:ind w:firstLine="640"/>
        <w:rPr>
          <w:rFonts w:ascii="仿宋" w:hAnsi="仿宋"/>
          <w:szCs w:val="32"/>
        </w:rPr>
      </w:pPr>
      <w:r>
        <w:rPr>
          <w:rFonts w:hint="eastAsia" w:ascii="仿宋" w:hAnsi="仿宋"/>
          <w:szCs w:val="32"/>
        </w:rPr>
        <w:t>公司董事、高级管理人员无法保证定期报告内容的真实性、准确性、完整性或者有异议的，应当在书面确认意见中发表意见并陈述理由，公司应当披露。公司不予披露的，董事、高级管理人员可以直接申请披露。</w:t>
      </w:r>
    </w:p>
    <w:p>
      <w:pPr>
        <w:ind w:firstLine="640"/>
        <w:rPr>
          <w:rFonts w:ascii="仿宋" w:hAnsi="仿宋"/>
          <w:szCs w:val="32"/>
        </w:rPr>
      </w:pPr>
      <w:r>
        <w:rPr>
          <w:rFonts w:hint="eastAsia" w:ascii="仿宋" w:hAnsi="仿宋"/>
          <w:szCs w:val="32"/>
        </w:rPr>
        <w:t>董事、高级管理人员按照前款规定发表意见，应当遵循审慎原则，异议理由应当明确、具体，与定期报告披露内容具有相关性，其保证定期报告内容的真实性、准确性、完整性的责任不仅因发表意见而当然免除。</w:t>
      </w:r>
    </w:p>
    <w:p>
      <w:pPr>
        <w:ind w:firstLine="640"/>
        <w:rPr>
          <w:rFonts w:ascii="仿宋" w:hAnsi="仿宋"/>
          <w:szCs w:val="32"/>
        </w:rPr>
      </w:pPr>
      <w:r>
        <w:rPr>
          <w:rFonts w:hint="eastAsia" w:ascii="仿宋" w:hAnsi="仿宋"/>
          <w:szCs w:val="32"/>
        </w:rPr>
        <w:t>董事、高级管理人员不得以任何理由拒绝对定期报告签署书面意见。</w:t>
      </w:r>
    </w:p>
    <w:p>
      <w:pPr>
        <w:ind w:firstLine="640"/>
        <w:rPr>
          <w:rFonts w:ascii="仿宋" w:hAnsi="仿宋"/>
          <w:szCs w:val="32"/>
        </w:rPr>
      </w:pPr>
      <w:r>
        <w:rPr>
          <w:rFonts w:ascii="仿宋" w:hAnsi="仿宋"/>
          <w:szCs w:val="32"/>
        </w:rPr>
        <w:t>因故无法现场签字的公司董事、高级管理人员，应</w:t>
      </w:r>
      <w:r>
        <w:rPr>
          <w:rFonts w:hint="eastAsia" w:ascii="仿宋" w:hAnsi="仿宋"/>
          <w:szCs w:val="32"/>
        </w:rPr>
        <w:t>当</w:t>
      </w:r>
      <w:r>
        <w:rPr>
          <w:rFonts w:ascii="仿宋" w:hAnsi="仿宋"/>
          <w:szCs w:val="32"/>
        </w:rPr>
        <w:t>通过传真或其他方式对定期报告签署书面确认意见，并及时将原件寄达公司。公司董事、高级管理人员因特殊原因（如暂时失去联系）无法在定期报告披露前对定期报告签署书面确认意见的，公司应当在定期报告中</w:t>
      </w:r>
      <w:r>
        <w:rPr>
          <w:rFonts w:hint="eastAsia" w:ascii="仿宋" w:hAnsi="仿宋"/>
          <w:szCs w:val="32"/>
          <w:lang w:eastAsia="zh-CN"/>
        </w:rPr>
        <w:t>作</w:t>
      </w:r>
      <w:r>
        <w:rPr>
          <w:rFonts w:ascii="仿宋" w:hAnsi="仿宋"/>
          <w:szCs w:val="32"/>
        </w:rPr>
        <w:t>出提示，并在披露后要求相关董事、高级管理人员补充签署意见，再根据补充签署的意见对定期报告相关内容进行更正。</w:t>
      </w:r>
    </w:p>
    <w:p>
      <w:pPr>
        <w:ind w:firstLine="640"/>
        <w:rPr>
          <w:rFonts w:hint="eastAsia" w:ascii="仿宋" w:hAnsi="仿宋" w:eastAsia="仿宋"/>
          <w:highlight w:val="none"/>
        </w:rPr>
      </w:pPr>
      <w:r>
        <w:rPr>
          <w:rFonts w:hint="eastAsia" w:ascii="仿宋" w:hAnsi="仿宋" w:eastAsia="仿宋"/>
          <w:highlight w:val="none"/>
        </w:rPr>
        <w:t>审计委员会在报告期内的监督活动中发现</w:t>
      </w:r>
      <w:r>
        <w:rPr>
          <w:rFonts w:hint="eastAsia" w:ascii="仿宋" w:hAnsi="仿宋"/>
          <w:highlight w:val="none"/>
          <w:lang w:eastAsia="zh-CN"/>
        </w:rPr>
        <w:t>上市</w:t>
      </w:r>
      <w:r>
        <w:rPr>
          <w:rFonts w:hint="eastAsia" w:ascii="仿宋" w:hAnsi="仿宋" w:eastAsia="仿宋"/>
          <w:highlight w:val="none"/>
        </w:rPr>
        <w:t>公司存在风险的，</w:t>
      </w:r>
      <w:r>
        <w:rPr>
          <w:rFonts w:hint="eastAsia" w:ascii="仿宋" w:hAnsi="仿宋"/>
          <w:highlight w:val="none"/>
          <w:lang w:eastAsia="zh-CN"/>
        </w:rPr>
        <w:t>上市</w:t>
      </w:r>
      <w:r>
        <w:rPr>
          <w:rFonts w:hint="eastAsia" w:ascii="仿宋" w:hAnsi="仿宋" w:eastAsia="仿宋"/>
          <w:highlight w:val="none"/>
        </w:rPr>
        <w:t>公司应当</w:t>
      </w:r>
      <w:r>
        <w:rPr>
          <w:rFonts w:hint="eastAsia" w:ascii="仿宋" w:hAnsi="仿宋"/>
          <w:highlight w:val="none"/>
          <w:lang w:eastAsia="zh-CN"/>
        </w:rPr>
        <w:t>在年度报告中</w:t>
      </w:r>
      <w:r>
        <w:rPr>
          <w:rFonts w:hint="eastAsia" w:ascii="仿宋" w:hAnsi="仿宋" w:eastAsia="仿宋"/>
          <w:highlight w:val="none"/>
        </w:rPr>
        <w:t>披露审计委员会就有关风险的简要意见、审计委员会会议召开日期、会议届次、参会审计委员会成员以及临时报告披露网站的查询索引等信息；若未发现</w:t>
      </w:r>
      <w:r>
        <w:rPr>
          <w:rFonts w:hint="eastAsia" w:ascii="仿宋" w:hAnsi="仿宋"/>
          <w:highlight w:val="none"/>
          <w:lang w:eastAsia="zh-CN"/>
        </w:rPr>
        <w:t>上市</w:t>
      </w:r>
      <w:r>
        <w:rPr>
          <w:rFonts w:hint="eastAsia" w:ascii="仿宋" w:hAnsi="仿宋" w:eastAsia="仿宋"/>
          <w:highlight w:val="none"/>
        </w:rPr>
        <w:t>公司存在风险，</w:t>
      </w:r>
      <w:r>
        <w:rPr>
          <w:rFonts w:hint="eastAsia" w:ascii="仿宋" w:hAnsi="仿宋"/>
          <w:highlight w:val="none"/>
          <w:lang w:eastAsia="zh-CN"/>
        </w:rPr>
        <w:t>上市</w:t>
      </w:r>
      <w:r>
        <w:rPr>
          <w:rFonts w:hint="eastAsia" w:ascii="仿宋" w:hAnsi="仿宋" w:eastAsia="仿宋"/>
          <w:highlight w:val="none"/>
        </w:rPr>
        <w:t>公司应当</w:t>
      </w:r>
      <w:r>
        <w:rPr>
          <w:rFonts w:hint="eastAsia" w:ascii="仿宋" w:hAnsi="仿宋"/>
          <w:highlight w:val="none"/>
          <w:lang w:eastAsia="zh-CN"/>
        </w:rPr>
        <w:t>在年度报告中</w:t>
      </w:r>
      <w:r>
        <w:rPr>
          <w:rFonts w:hint="eastAsia" w:ascii="仿宋" w:hAnsi="仿宋" w:eastAsia="仿宋"/>
          <w:highlight w:val="none"/>
        </w:rPr>
        <w:t>披露审计委员会对报告期内的监督事项无异议。</w:t>
      </w:r>
    </w:p>
    <w:p>
      <w:pPr>
        <w:ind w:firstLine="640"/>
        <w:rPr>
          <w:rFonts w:ascii="楷体" w:hAnsi="楷体" w:eastAsia="楷体"/>
          <w:szCs w:val="32"/>
        </w:rPr>
      </w:pPr>
      <w:r>
        <w:rPr>
          <w:rFonts w:hint="eastAsia" w:ascii="楷体" w:hAnsi="楷体" w:eastAsia="楷体"/>
          <w:szCs w:val="32"/>
        </w:rPr>
        <w:t>（五）内幕信息知情人管理</w:t>
      </w:r>
    </w:p>
    <w:p>
      <w:pPr>
        <w:ind w:firstLine="640"/>
        <w:rPr>
          <w:rFonts w:ascii="仿宋" w:hAnsi="仿宋"/>
          <w:szCs w:val="32"/>
        </w:rPr>
      </w:pPr>
      <w:r>
        <w:rPr>
          <w:rFonts w:ascii="仿宋" w:hAnsi="仿宋"/>
          <w:szCs w:val="32"/>
        </w:rPr>
        <w:t>1．在定期报告编制、审议和披露期间，上市公司应当加强内幕信息管理，严格控制内幕信息知情人范围，及时登记知悉公司内幕信息的人员名单及其个人信息，在向本所报送</w:t>
      </w:r>
      <w:r>
        <w:rPr>
          <w:rFonts w:hint="eastAsia" w:ascii="仿宋" w:hAnsi="仿宋"/>
          <w:szCs w:val="32"/>
          <w:highlight w:val="none"/>
          <w:lang w:eastAsia="zh-CN"/>
        </w:rPr>
        <w:t>年度</w:t>
      </w:r>
      <w:r>
        <w:rPr>
          <w:rFonts w:ascii="仿宋" w:hAnsi="仿宋"/>
          <w:szCs w:val="32"/>
          <w:highlight w:val="none"/>
        </w:rPr>
        <w:t>报告</w:t>
      </w:r>
      <w:r>
        <w:rPr>
          <w:rFonts w:hint="eastAsia" w:ascii="仿宋" w:hAnsi="仿宋"/>
          <w:szCs w:val="32"/>
          <w:highlight w:val="none"/>
          <w:lang w:eastAsia="zh-CN"/>
        </w:rPr>
        <w:t>、半年度报告</w:t>
      </w:r>
      <w:r>
        <w:rPr>
          <w:rFonts w:ascii="仿宋" w:hAnsi="仿宋"/>
          <w:szCs w:val="32"/>
        </w:rPr>
        <w:t>的同时报备公司内幕信息知情人档案。公司在报送内幕信息知情人档案的同时应当出具书面承诺，保证所填报内幕信息知情人信息内容的真实、准确、完整，并向全部内幕信息知情人通报了法律法规对内幕信息知情人的相关规定。公司董事长及董事会秘书应当在书面承诺上签字确认。</w:t>
      </w:r>
    </w:p>
    <w:p>
      <w:pPr>
        <w:ind w:firstLine="640"/>
        <w:rPr>
          <w:rFonts w:ascii="仿宋" w:hAnsi="仿宋"/>
          <w:szCs w:val="32"/>
        </w:rPr>
      </w:pPr>
      <w:r>
        <w:rPr>
          <w:rFonts w:ascii="仿宋" w:hAnsi="仿宋"/>
          <w:szCs w:val="32"/>
        </w:rPr>
        <w:t>2．上市公司在定期报告披露前，</w:t>
      </w:r>
      <w:r>
        <w:rPr>
          <w:rFonts w:hint="eastAsia" w:ascii="仿宋" w:hAnsi="仿宋"/>
          <w:szCs w:val="32"/>
        </w:rPr>
        <w:t>如按照相关法律法规和政策要求需经常性向相关行政管理部门报送信息的，在报送部门、内容等未发生重大变化的情况下，可将其视为同一内幕信息事项，在内幕信息知情人档案的同一张表格中登记行政管理部门的名称，并持续登记报送信息的时间。除上述情况外，定期报告内幕信息流转涉及到行政管理部门时，按照一事一记的方式在知情人档案中登记行政管理部门的名称、接触内幕信息的原因以及知悉内幕信息的时间</w:t>
      </w:r>
      <w:r>
        <w:rPr>
          <w:rFonts w:ascii="仿宋" w:hAnsi="仿宋"/>
          <w:szCs w:val="32"/>
        </w:rPr>
        <w:t>，必要时应</w:t>
      </w:r>
      <w:r>
        <w:rPr>
          <w:rFonts w:hint="eastAsia" w:ascii="仿宋" w:hAnsi="仿宋"/>
          <w:szCs w:val="32"/>
        </w:rPr>
        <w:t>当</w:t>
      </w:r>
      <w:r>
        <w:rPr>
          <w:rFonts w:ascii="仿宋" w:hAnsi="仿宋"/>
          <w:szCs w:val="32"/>
        </w:rPr>
        <w:t>在对外报送前披露公司定期报告相关财务数据。</w:t>
      </w:r>
    </w:p>
    <w:p>
      <w:pPr>
        <w:ind w:firstLine="640" w:firstLineChars="0"/>
        <w:rPr>
          <w:rFonts w:ascii="黑体" w:hAnsi="黑体" w:eastAsia="黑体"/>
        </w:rPr>
      </w:pPr>
      <w:r>
        <w:rPr>
          <w:rFonts w:hint="eastAsia" w:ascii="黑体" w:hAnsi="黑体" w:eastAsia="黑体"/>
        </w:rPr>
        <w:t>三、定期报告披露内容要求</w:t>
      </w:r>
    </w:p>
    <w:p>
      <w:pPr>
        <w:ind w:firstLine="640"/>
        <w:rPr>
          <w:rFonts w:ascii="仿宋" w:hAnsi="仿宋"/>
        </w:rPr>
      </w:pPr>
      <w:r>
        <w:rPr>
          <w:rFonts w:ascii="仿宋" w:hAnsi="仿宋"/>
        </w:rPr>
        <w:t>上市公司应当按照中国证监会</w:t>
      </w:r>
      <w:r>
        <w:rPr>
          <w:rFonts w:hint="eastAsia" w:ascii="仿宋" w:hAnsi="仿宋"/>
        </w:rPr>
        <w:t>《</w:t>
      </w:r>
      <w:r>
        <w:rPr>
          <w:rFonts w:ascii="仿宋" w:hAnsi="仿宋"/>
        </w:rPr>
        <w:t>定期报告准则</w:t>
      </w:r>
      <w:r>
        <w:rPr>
          <w:rFonts w:hint="eastAsia" w:ascii="仿宋" w:hAnsi="仿宋"/>
        </w:rPr>
        <w:t>》</w:t>
      </w:r>
      <w:r>
        <w:rPr>
          <w:rFonts w:ascii="仿宋" w:hAnsi="仿宋"/>
        </w:rPr>
        <w:t>，本所</w:t>
      </w:r>
      <w:r>
        <w:rPr>
          <w:rFonts w:hint="eastAsia" w:ascii="仿宋" w:hAnsi="仿宋"/>
        </w:rPr>
        <w:t>《股票上市规则》</w:t>
      </w:r>
      <w:r>
        <w:rPr>
          <w:rFonts w:ascii="仿宋" w:hAnsi="仿宋"/>
        </w:rPr>
        <w:t>《</w:t>
      </w:r>
      <w:r>
        <w:rPr>
          <w:rFonts w:hint="eastAsia" w:ascii="仿宋" w:hAnsi="仿宋"/>
        </w:rPr>
        <w:t>主板规范运作指引</w:t>
      </w:r>
      <w:r>
        <w:rPr>
          <w:rFonts w:ascii="仿宋" w:hAnsi="仿宋"/>
        </w:rPr>
        <w:t>》</w:t>
      </w:r>
      <w:r>
        <w:rPr>
          <w:rFonts w:hint="eastAsia" w:ascii="仿宋" w:hAnsi="仿宋"/>
        </w:rPr>
        <w:t>《上市公司自律监管指引第3号——</w:t>
      </w:r>
      <w:r>
        <w:rPr>
          <w:rFonts w:ascii="仿宋" w:hAnsi="仿宋"/>
        </w:rPr>
        <w:t>行业信息披露</w:t>
      </w:r>
      <w:r>
        <w:rPr>
          <w:rFonts w:hint="eastAsia" w:ascii="仿宋" w:hAnsi="仿宋"/>
        </w:rPr>
        <w:t>》等规定编制披露定期报告，并遵守以下</w:t>
      </w:r>
      <w:r>
        <w:rPr>
          <w:rFonts w:ascii="仿宋" w:hAnsi="仿宋"/>
        </w:rPr>
        <w:t>要求。</w:t>
      </w:r>
    </w:p>
    <w:p>
      <w:pPr>
        <w:ind w:firstLine="640"/>
        <w:rPr>
          <w:rFonts w:ascii="楷体" w:hAnsi="楷体" w:eastAsia="楷体"/>
          <w:szCs w:val="32"/>
        </w:rPr>
      </w:pPr>
      <w:r>
        <w:rPr>
          <w:rFonts w:hint="eastAsia" w:ascii="楷体" w:hAnsi="楷体" w:eastAsia="楷体"/>
          <w:szCs w:val="32"/>
        </w:rPr>
        <w:t>（一）国家秘密、商业秘密免于披露原则</w:t>
      </w:r>
    </w:p>
    <w:p>
      <w:pPr>
        <w:ind w:firstLine="640"/>
        <w:rPr>
          <w:rFonts w:ascii="仿宋" w:hAnsi="仿宋"/>
          <w:highlight w:val="none"/>
        </w:rPr>
      </w:pPr>
      <w:r>
        <w:rPr>
          <w:rFonts w:hint="eastAsia" w:ascii="仿宋" w:hAnsi="仿宋"/>
          <w:highlight w:val="none"/>
          <w:lang w:eastAsia="zh-CN"/>
        </w:rPr>
        <w:t>上市公司</w:t>
      </w:r>
      <w:r>
        <w:rPr>
          <w:rFonts w:hint="eastAsia" w:ascii="仿宋" w:hAnsi="仿宋"/>
          <w:highlight w:val="none"/>
        </w:rPr>
        <w:t>按照《</w:t>
      </w:r>
      <w:r>
        <w:rPr>
          <w:rFonts w:ascii="仿宋" w:hAnsi="仿宋"/>
          <w:highlight w:val="none"/>
        </w:rPr>
        <w:t>定期报告准则</w:t>
      </w:r>
      <w:r>
        <w:rPr>
          <w:rFonts w:hint="eastAsia" w:ascii="仿宋" w:hAnsi="仿宋"/>
          <w:highlight w:val="none"/>
        </w:rPr>
        <w:t>》规定拟披露的信息涉及国家秘密、商业秘密的，依法依规豁免披露。</w:t>
      </w:r>
      <w:r>
        <w:rPr>
          <w:rFonts w:hint="eastAsia" w:ascii="仿宋" w:hAnsi="仿宋"/>
          <w:highlight w:val="none"/>
          <w:lang w:eastAsia="zh-CN"/>
        </w:rPr>
        <w:t>上市公司</w:t>
      </w:r>
      <w:r>
        <w:rPr>
          <w:rFonts w:hint="eastAsia" w:ascii="仿宋" w:hAnsi="仿宋"/>
          <w:highlight w:val="none"/>
        </w:rPr>
        <w:t>在编制和披露</w:t>
      </w:r>
      <w:r>
        <w:rPr>
          <w:rFonts w:hint="eastAsia" w:ascii="仿宋" w:hAnsi="仿宋"/>
          <w:highlight w:val="none"/>
          <w:lang w:eastAsia="zh-CN"/>
        </w:rPr>
        <w:t>定期</w:t>
      </w:r>
      <w:r>
        <w:rPr>
          <w:rFonts w:hint="eastAsia" w:ascii="仿宋" w:hAnsi="仿宋"/>
          <w:highlight w:val="none"/>
        </w:rPr>
        <w:t>报告时应当严格遵守国家有关保密的法律法规</w:t>
      </w:r>
      <w:r>
        <w:rPr>
          <w:rFonts w:hint="eastAsia" w:ascii="仿宋" w:hAnsi="仿宋"/>
          <w:highlight w:val="none"/>
          <w:lang w:eastAsia="zh-CN"/>
        </w:rPr>
        <w:t>，</w:t>
      </w:r>
      <w:r>
        <w:rPr>
          <w:rFonts w:hint="eastAsia" w:ascii="仿宋" w:hAnsi="仿宋"/>
          <w:highlight w:val="none"/>
        </w:rPr>
        <w:t>不得泄露国家保密信息。</w:t>
      </w:r>
    </w:p>
    <w:p>
      <w:pPr>
        <w:ind w:firstLine="640"/>
        <w:rPr>
          <w:rFonts w:ascii="楷体" w:hAnsi="楷体" w:eastAsia="楷体"/>
          <w:szCs w:val="32"/>
        </w:rPr>
      </w:pPr>
      <w:r>
        <w:rPr>
          <w:rFonts w:hint="eastAsia" w:ascii="楷体" w:hAnsi="楷体" w:eastAsia="楷体"/>
          <w:szCs w:val="32"/>
        </w:rPr>
        <w:t>（二）非经常性损益的披露</w:t>
      </w:r>
    </w:p>
    <w:p>
      <w:pPr>
        <w:ind w:firstLine="640"/>
        <w:rPr>
          <w:rFonts w:ascii="仿宋" w:hAnsi="仿宋"/>
        </w:rPr>
      </w:pPr>
      <w:r>
        <w:rPr>
          <w:rFonts w:ascii="仿宋" w:hAnsi="仿宋"/>
        </w:rPr>
        <w:t>上市公司应当根据《公开发行证券的公司信息披露解释性公告第1号—非经常性损益》的规定，结合公司实际情况和具体经营业务的特点，合理判断非经常性损益项目，按要求在</w:t>
      </w:r>
      <w:r>
        <w:rPr>
          <w:rFonts w:hint="eastAsia" w:ascii="仿宋" w:hAnsi="仿宋"/>
        </w:rPr>
        <w:t>定期报告</w:t>
      </w:r>
      <w:r>
        <w:rPr>
          <w:rFonts w:ascii="仿宋" w:hAnsi="仿宋"/>
        </w:rPr>
        <w:t>中进行披露，并对重大非经常性损益项目进行必要说明。</w:t>
      </w:r>
    </w:p>
    <w:p>
      <w:pPr>
        <w:ind w:firstLine="640"/>
        <w:rPr>
          <w:rFonts w:ascii="仿宋" w:hAnsi="仿宋"/>
        </w:rPr>
      </w:pPr>
      <w:r>
        <w:rPr>
          <w:rFonts w:ascii="仿宋" w:hAnsi="仿宋"/>
        </w:rPr>
        <w:t>如公司定期报告中的财务会计报告经会计师事务所审计，公司应当要求会计师事务所对非经常性损益项目及其说明的真实性、准确性、完整性和合理性进行核实。</w:t>
      </w:r>
      <w:r>
        <w:rPr>
          <w:rFonts w:hint="eastAsia" w:ascii="仿宋" w:hAnsi="仿宋"/>
        </w:rPr>
        <w:t>对营业收入低于3亿元但</w:t>
      </w:r>
      <w:r>
        <w:rPr>
          <w:rFonts w:hint="eastAsia" w:ascii="仿宋" w:hAnsi="仿宋"/>
          <w:lang w:eastAsia="zh-CN"/>
        </w:rPr>
        <w:t>利润总额、</w:t>
      </w:r>
      <w:r>
        <w:rPr>
          <w:rFonts w:hint="eastAsia" w:ascii="仿宋" w:hAnsi="仿宋"/>
        </w:rPr>
        <w:t>净利润</w:t>
      </w:r>
      <w:r>
        <w:rPr>
          <w:rFonts w:hint="eastAsia" w:ascii="仿宋" w:hAnsi="仿宋"/>
          <w:lang w:eastAsia="zh-CN"/>
        </w:rPr>
        <w:t>或者</w:t>
      </w:r>
      <w:r>
        <w:rPr>
          <w:rFonts w:hint="eastAsia" w:ascii="仿宋" w:hAnsi="仿宋"/>
        </w:rPr>
        <w:t>扣除非经常性损益后的净利润为正值的公司，会计师事务所应当对其非经常性损益披露的真实性、准确性、完整性出具专项核查意见。</w:t>
      </w:r>
    </w:p>
    <w:p>
      <w:pPr>
        <w:ind w:firstLine="640"/>
        <w:rPr>
          <w:rFonts w:ascii="仿宋" w:hAnsi="仿宋"/>
        </w:rPr>
      </w:pPr>
      <w:r>
        <w:rPr>
          <w:rFonts w:ascii="仿宋" w:hAnsi="仿宋"/>
        </w:rPr>
        <w:t>公司出现在以前年度作为非经常性损益项目列报但报告</w:t>
      </w:r>
      <w:r>
        <w:rPr>
          <w:rFonts w:hint="eastAsia" w:ascii="仿宋" w:hAnsi="仿宋"/>
        </w:rPr>
        <w:t>期</w:t>
      </w:r>
      <w:r>
        <w:rPr>
          <w:rFonts w:ascii="仿宋" w:hAnsi="仿宋"/>
        </w:rPr>
        <w:t>因经营业务等变化导致不再作为非经常性损益项目情形的，应</w:t>
      </w:r>
      <w:r>
        <w:rPr>
          <w:rFonts w:hint="eastAsia" w:ascii="仿宋" w:hAnsi="仿宋"/>
        </w:rPr>
        <w:t>当</w:t>
      </w:r>
      <w:r>
        <w:rPr>
          <w:rFonts w:ascii="仿宋" w:hAnsi="仿宋"/>
        </w:rPr>
        <w:t>在附注中作出说明。</w:t>
      </w:r>
    </w:p>
    <w:p>
      <w:pPr>
        <w:ind w:firstLine="640"/>
        <w:rPr>
          <w:rFonts w:ascii="仿宋" w:hAnsi="仿宋"/>
        </w:rPr>
      </w:pPr>
      <w:r>
        <w:rPr>
          <w:rFonts w:ascii="仿宋" w:hAnsi="仿宋"/>
        </w:rPr>
        <w:t>公司在定期报告中披露比较期间扣除非经常性损益的净利润时，应当按照最新规定的非经常性损益统一口径计算。</w:t>
      </w:r>
    </w:p>
    <w:p>
      <w:pPr>
        <w:ind w:firstLine="640"/>
        <w:rPr>
          <w:rFonts w:ascii="楷体" w:hAnsi="楷体" w:eastAsia="楷体"/>
          <w:szCs w:val="32"/>
        </w:rPr>
      </w:pPr>
      <w:r>
        <w:rPr>
          <w:rFonts w:hint="eastAsia" w:ascii="楷体" w:hAnsi="楷体" w:eastAsia="楷体"/>
          <w:szCs w:val="32"/>
        </w:rPr>
        <w:t>（三）管理层讨论与分析的披露</w:t>
      </w:r>
    </w:p>
    <w:p>
      <w:pPr>
        <w:ind w:firstLine="640"/>
        <w:rPr>
          <w:rFonts w:ascii="仿宋" w:hAnsi="仿宋"/>
        </w:rPr>
      </w:pPr>
      <w:r>
        <w:rPr>
          <w:rFonts w:ascii="仿宋" w:hAnsi="仿宋"/>
        </w:rPr>
        <w:t>上市公司在根据</w:t>
      </w:r>
      <w:r>
        <w:rPr>
          <w:rFonts w:hint="eastAsia" w:ascii="仿宋" w:hAnsi="仿宋"/>
        </w:rPr>
        <w:t>《</w:t>
      </w:r>
      <w:r>
        <w:rPr>
          <w:rFonts w:ascii="仿宋" w:hAnsi="仿宋"/>
        </w:rPr>
        <w:t>定期报告准则</w:t>
      </w:r>
      <w:r>
        <w:rPr>
          <w:rFonts w:hint="eastAsia" w:ascii="仿宋" w:hAnsi="仿宋"/>
        </w:rPr>
        <w:t>》</w:t>
      </w:r>
      <w:r>
        <w:rPr>
          <w:rFonts w:ascii="仿宋" w:hAnsi="仿宋"/>
        </w:rPr>
        <w:t>的相关规定编制年度报告全文“</w:t>
      </w:r>
      <w:r>
        <w:rPr>
          <w:rFonts w:hint="eastAsia" w:ascii="仿宋" w:hAnsi="仿宋"/>
        </w:rPr>
        <w:t>管理层讨论与分析</w:t>
      </w:r>
      <w:r>
        <w:rPr>
          <w:rFonts w:ascii="仿宋" w:hAnsi="仿宋"/>
        </w:rPr>
        <w:t>”时，关注如下事项：</w:t>
      </w:r>
    </w:p>
    <w:p>
      <w:pPr>
        <w:ind w:firstLine="640"/>
        <w:rPr>
          <w:rFonts w:ascii="仿宋" w:hAnsi="仿宋"/>
        </w:rPr>
      </w:pPr>
      <w:r>
        <w:rPr>
          <w:rFonts w:ascii="仿宋" w:hAnsi="仿宋"/>
        </w:rPr>
        <w:t>1．主要经营模式</w:t>
      </w:r>
      <w:r>
        <w:rPr>
          <w:rFonts w:hint="eastAsia" w:ascii="仿宋" w:hAnsi="仿宋"/>
          <w:lang w:eastAsia="zh-CN"/>
        </w:rPr>
        <w:t>及主营业务</w:t>
      </w:r>
      <w:r>
        <w:rPr>
          <w:rFonts w:ascii="仿宋" w:hAnsi="仿宋"/>
        </w:rPr>
        <w:t>的变化情况。报告期内公司主要经营模式（包括采购模式、生产模式和销售模式）发生重大变化的，披露调整经营模式的原因、对公司生产经营的影响、存在的主要风险及应对措施。</w:t>
      </w:r>
      <w:r>
        <w:rPr>
          <w:rFonts w:hint="eastAsia" w:ascii="仿宋" w:hAnsi="仿宋"/>
        </w:rPr>
        <w:t>报告期内公司新增重要非主营业务的，应当说明经营模式、战略考虑、经营数据及生产经营是否具有可持续性、是否存在风险因素等内容。</w:t>
      </w:r>
    </w:p>
    <w:p>
      <w:pPr>
        <w:ind w:firstLine="640"/>
        <w:rPr>
          <w:rFonts w:ascii="仿宋" w:hAnsi="仿宋"/>
        </w:rPr>
      </w:pPr>
      <w:r>
        <w:rPr>
          <w:rFonts w:ascii="仿宋" w:hAnsi="仿宋"/>
        </w:rPr>
        <w:t>2．毛利率变动情况。结合产品结构、产销率、产能利用率、主要客户、人工成本、原材料价格等因素分析变动情况，如同比变动达到30%以上的，量化分析导致毛利率变动的主要原因。</w:t>
      </w:r>
    </w:p>
    <w:p>
      <w:pPr>
        <w:ind w:firstLine="640"/>
        <w:rPr>
          <w:rFonts w:ascii="仿宋" w:hAnsi="仿宋"/>
        </w:rPr>
      </w:pPr>
      <w:r>
        <w:rPr>
          <w:rFonts w:ascii="仿宋" w:hAnsi="仿宋"/>
        </w:rPr>
        <w:t>3．主要供应商、客户情况。说明前五名客户</w:t>
      </w:r>
      <w:r>
        <w:rPr>
          <w:rFonts w:hint="eastAsia" w:ascii="仿宋" w:hAnsi="仿宋"/>
        </w:rPr>
        <w:t>、</w:t>
      </w:r>
      <w:r>
        <w:rPr>
          <w:rFonts w:ascii="仿宋" w:hAnsi="仿宋"/>
        </w:rPr>
        <w:t>供应商是否与公司存在关联关系，公司董事、高级管理人员、核心技术人员、持股5%以上股东、实际控制人和其他关联方在主要客户、供应商中是否直接或者间接拥有权益等。</w:t>
      </w:r>
      <w:r>
        <w:rPr>
          <w:rFonts w:hint="eastAsia" w:ascii="仿宋" w:hAnsi="仿宋"/>
        </w:rPr>
        <w:t>若报告期内公司与单个客户或供应商的销售或采购比例超过总额的50%、前五名客户或供应商存在新增对象的，或严重依赖于少数客户或供应商的，公司应当披露相应客户或供应商的名称及销售或采购金额。若报告期内公司股票被实施退市风险警示或其他风险警示，应</w:t>
      </w:r>
      <w:r>
        <w:rPr>
          <w:rFonts w:hint="eastAsia" w:ascii="仿宋" w:hAnsi="仿宋"/>
          <w:lang w:eastAsia="zh-CN"/>
        </w:rPr>
        <w:t>当</w:t>
      </w:r>
      <w:r>
        <w:rPr>
          <w:rFonts w:hint="eastAsia" w:ascii="仿宋" w:hAnsi="仿宋"/>
        </w:rPr>
        <w:t>分别披露前</w:t>
      </w:r>
      <w:r>
        <w:rPr>
          <w:rFonts w:hint="eastAsia" w:ascii="仿宋" w:hAnsi="仿宋"/>
          <w:lang w:eastAsia="zh-CN"/>
        </w:rPr>
        <w:t>五</w:t>
      </w:r>
      <w:r>
        <w:rPr>
          <w:rFonts w:hint="eastAsia" w:ascii="仿宋" w:hAnsi="仿宋"/>
        </w:rPr>
        <w:t>名供应商的名称和采购额、前</w:t>
      </w:r>
      <w:r>
        <w:rPr>
          <w:rFonts w:hint="eastAsia" w:ascii="仿宋" w:hAnsi="仿宋"/>
          <w:lang w:eastAsia="zh-CN"/>
        </w:rPr>
        <w:t>五</w:t>
      </w:r>
      <w:r>
        <w:rPr>
          <w:rFonts w:hint="eastAsia" w:ascii="仿宋" w:hAnsi="仿宋"/>
        </w:rPr>
        <w:t>名客户的名称和销售额。若报告期内公司贸易业务收入占营业收入比例超过10%，应</w:t>
      </w:r>
      <w:r>
        <w:rPr>
          <w:rFonts w:hint="eastAsia" w:ascii="仿宋" w:hAnsi="仿宋"/>
          <w:lang w:eastAsia="zh-CN"/>
        </w:rPr>
        <w:t>当</w:t>
      </w:r>
      <w:r>
        <w:rPr>
          <w:rFonts w:hint="eastAsia" w:ascii="仿宋" w:hAnsi="仿宋"/>
        </w:rPr>
        <w:t>分别披露贸易业务中前</w:t>
      </w:r>
      <w:r>
        <w:rPr>
          <w:rFonts w:hint="eastAsia" w:ascii="仿宋" w:hAnsi="仿宋"/>
          <w:lang w:eastAsia="zh-CN"/>
        </w:rPr>
        <w:t>五</w:t>
      </w:r>
      <w:r>
        <w:rPr>
          <w:rFonts w:hint="eastAsia" w:ascii="仿宋" w:hAnsi="仿宋"/>
        </w:rPr>
        <w:t>名供应商的名称和采购额、前</w:t>
      </w:r>
      <w:r>
        <w:rPr>
          <w:rFonts w:hint="eastAsia" w:ascii="仿宋" w:hAnsi="仿宋"/>
          <w:lang w:eastAsia="zh-CN"/>
        </w:rPr>
        <w:t>五</w:t>
      </w:r>
      <w:r>
        <w:rPr>
          <w:rFonts w:hint="eastAsia" w:ascii="仿宋" w:hAnsi="仿宋"/>
        </w:rPr>
        <w:t>名客户的名称和销售额。</w:t>
      </w:r>
    </w:p>
    <w:p>
      <w:pPr>
        <w:ind w:firstLine="640"/>
        <w:rPr>
          <w:rFonts w:ascii="仿宋" w:hAnsi="仿宋"/>
        </w:rPr>
      </w:pPr>
      <w:r>
        <w:rPr>
          <w:rFonts w:ascii="仿宋" w:hAnsi="仿宋"/>
        </w:rPr>
        <w:t>4．主要境外资产情况。公司境外资产占比较高的，披露主要境外资产的具体内容、形成原因、资产规模、所在地、运营模式、保障资产安全的控制措施、收益状况、境外资产占公司净资产的比重、是否存在重大减值风险等。</w:t>
      </w:r>
    </w:p>
    <w:p>
      <w:pPr>
        <w:ind w:firstLine="640"/>
        <w:rPr>
          <w:rFonts w:ascii="仿宋" w:hAnsi="仿宋"/>
        </w:rPr>
      </w:pPr>
      <w:r>
        <w:rPr>
          <w:rFonts w:ascii="仿宋" w:hAnsi="仿宋"/>
        </w:rPr>
        <w:t>5．证券投资</w:t>
      </w:r>
      <w:r>
        <w:rPr>
          <w:rFonts w:hint="eastAsia" w:ascii="仿宋" w:hAnsi="仿宋"/>
        </w:rPr>
        <w:t>、期货和</w:t>
      </w:r>
      <w:r>
        <w:rPr>
          <w:rFonts w:ascii="仿宋" w:hAnsi="仿宋"/>
        </w:rPr>
        <w:t>衍生品投资情况。</w:t>
      </w:r>
    </w:p>
    <w:p>
      <w:pPr>
        <w:ind w:firstLine="640"/>
        <w:rPr>
          <w:rFonts w:ascii="仿宋" w:hAnsi="仿宋"/>
        </w:rPr>
      </w:pPr>
      <w:r>
        <w:rPr>
          <w:rFonts w:ascii="仿宋" w:hAnsi="仿宋"/>
        </w:rPr>
        <w:t>（1）就证券投资，披露报告期末证券投资的组合情况，说明证券品种、投资金额以及占总投资金额的比例；披露报告期末按市值占总投资金额比例大小排列的前十只证券的名称、代码、持有数量、初始投资金额、期末市值以及占总投资金额的比例；披露报告期内证券投资的损益情况。</w:t>
      </w:r>
    </w:p>
    <w:p>
      <w:pPr>
        <w:ind w:firstLine="640"/>
        <w:rPr>
          <w:rFonts w:ascii="仿宋" w:hAnsi="仿宋"/>
        </w:rPr>
      </w:pPr>
      <w:r>
        <w:rPr>
          <w:rFonts w:ascii="仿宋" w:hAnsi="仿宋"/>
        </w:rPr>
        <w:t>（2）</w:t>
      </w:r>
      <w:r>
        <w:rPr>
          <w:rFonts w:hint="eastAsia" w:ascii="仿宋" w:hAnsi="仿宋"/>
        </w:rPr>
        <w:t>就期货和衍生品交易情况，说明交易目的，分类披露报告期期货和衍生品交易及持仓情况，包括初始投资成本、资金来源、报告期购入或售出及投资收益情况等，并说明所采用的分类方式和标准；披露已交易期货和衍生品报告期内市场价格或者公允价值变动的情况，以及公允价值计量时具体使用的方法及相关假设与参数的设定；披露公司期货和衍生品的会计政策及会计核算具体原则与上一报告期相比是否发生重大变化。</w:t>
      </w:r>
    </w:p>
    <w:p>
      <w:pPr>
        <w:ind w:firstLine="640"/>
        <w:rPr>
          <w:rFonts w:ascii="仿宋" w:hAnsi="仿宋"/>
        </w:rPr>
      </w:pPr>
      <w:r>
        <w:rPr>
          <w:rFonts w:hint="eastAsia" w:ascii="仿宋" w:hAnsi="仿宋"/>
        </w:rPr>
        <w:t>上市公司开展以套期保值为目的的期货和衍生品交易，应当将套期工具与被套期项目价值变动加总后说明报告期内的实际投资收益，并对报告期套期保值业务具体的会计政策和会计核算原则进行说明，结合被套期项目情况对套期保值效果进行全面披露。套期保值业务不满足会计准则规定的套期会计适用条件或未适用套期会计核算，但能够通过期货和衍生品交易实现风险管理目标的，上市公司可以结合套期工具和被套期项目之间的关系等说明套期保值业务是否有效实现了预期风险管理目标。</w:t>
      </w:r>
    </w:p>
    <w:p>
      <w:pPr>
        <w:ind w:firstLine="640"/>
        <w:rPr>
          <w:rFonts w:ascii="仿宋" w:hAnsi="仿宋"/>
        </w:rPr>
      </w:pPr>
      <w:r>
        <w:rPr>
          <w:rFonts w:ascii="仿宋" w:hAnsi="仿宋"/>
        </w:rPr>
        <w:t>6．年度经营计划、经营目标</w:t>
      </w:r>
      <w:r>
        <w:rPr>
          <w:rFonts w:hint="eastAsia" w:ascii="仿宋" w:hAnsi="仿宋"/>
        </w:rPr>
        <w:t>。</w:t>
      </w:r>
      <w:r>
        <w:rPr>
          <w:rFonts w:ascii="仿宋" w:hAnsi="仿宋"/>
        </w:rPr>
        <w:t>上市公司根据</w:t>
      </w:r>
      <w:r>
        <w:rPr>
          <w:rFonts w:hint="eastAsia" w:ascii="仿宋" w:hAnsi="仿宋"/>
        </w:rPr>
        <w:t>《</w:t>
      </w:r>
      <w:r>
        <w:rPr>
          <w:rFonts w:ascii="仿宋" w:hAnsi="仿宋"/>
        </w:rPr>
        <w:t>定期报告准则</w:t>
      </w:r>
      <w:r>
        <w:rPr>
          <w:rFonts w:hint="eastAsia" w:ascii="仿宋" w:hAnsi="仿宋"/>
        </w:rPr>
        <w:t>》</w:t>
      </w:r>
      <w:r>
        <w:rPr>
          <w:rFonts w:ascii="仿宋" w:hAnsi="仿宋"/>
        </w:rPr>
        <w:t>等要求，对未来发展进行展望，讨论和分析公司未来发展战略、下一年度的经营计划、经营目标时，应当充分考虑相关信息涉及公司对未来经营状况及财务业绩的预计，可能对公司股票及其衍生品种交易价格产生较大影响</w:t>
      </w:r>
      <w:r>
        <w:rPr>
          <w:rFonts w:hint="eastAsia" w:ascii="仿宋" w:hAnsi="仿宋"/>
        </w:rPr>
        <w:t>的</w:t>
      </w:r>
      <w:r>
        <w:rPr>
          <w:rFonts w:ascii="仿宋" w:hAnsi="仿宋"/>
        </w:rPr>
        <w:t>，公司披露时应</w:t>
      </w:r>
      <w:r>
        <w:rPr>
          <w:rFonts w:hint="eastAsia" w:ascii="仿宋" w:hAnsi="仿宋"/>
        </w:rPr>
        <w:t>当</w:t>
      </w:r>
      <w:r>
        <w:rPr>
          <w:rFonts w:ascii="仿宋" w:hAnsi="仿宋"/>
        </w:rPr>
        <w:t>恪守审慎客观的原则，立足实际，充分揭示风险，避免误导投资者。</w:t>
      </w:r>
    </w:p>
    <w:p>
      <w:pPr>
        <w:ind w:firstLine="640"/>
        <w:rPr>
          <w:rFonts w:ascii="仿宋" w:hAnsi="仿宋"/>
        </w:rPr>
      </w:pPr>
      <w:r>
        <w:rPr>
          <w:rFonts w:ascii="仿宋" w:hAnsi="仿宋"/>
        </w:rPr>
        <w:t>公司在披露下一年度经营计划、经营目标时，应</w:t>
      </w:r>
      <w:r>
        <w:rPr>
          <w:rFonts w:hint="eastAsia" w:ascii="仿宋" w:hAnsi="仿宋"/>
        </w:rPr>
        <w:t>当</w:t>
      </w:r>
      <w:r>
        <w:rPr>
          <w:rFonts w:ascii="仿宋" w:hAnsi="仿宋"/>
        </w:rPr>
        <w:t>对比披露上一年度的计划数据、上一年度的实际数据和增减变动比例，充分提示计划、目标等可能无法实现的风险。公司制定的下一年度业绩目标与上年实际业绩相比增减变动幅度超过30%，或者大幅偏离以前年度实际业绩变动趋势的，还应</w:t>
      </w:r>
      <w:r>
        <w:rPr>
          <w:rFonts w:hint="eastAsia" w:ascii="仿宋" w:hAnsi="仿宋"/>
        </w:rPr>
        <w:t>当</w:t>
      </w:r>
      <w:r>
        <w:rPr>
          <w:rFonts w:ascii="仿宋" w:hAnsi="仿宋"/>
        </w:rPr>
        <w:t>披露确定未来年度业绩目标所考虑的主要因素、所依据的主要假设或前提条件等。</w:t>
      </w:r>
    </w:p>
    <w:p>
      <w:pPr>
        <w:ind w:firstLine="640"/>
        <w:rPr>
          <w:rFonts w:ascii="仿宋" w:hAnsi="仿宋"/>
        </w:rPr>
      </w:pPr>
      <w:r>
        <w:rPr>
          <w:rFonts w:ascii="仿宋" w:hAnsi="仿宋"/>
        </w:rPr>
        <w:t>公司在披露前述展望信息时，需结合自最近一个会计年度以来生产、销售、库存、订单状态、成本和售价的最新趋势，披露已知的可能对未来销售、经营活动现金流、收益等产生重大影响的信息及其影响，并提示不确定性。</w:t>
      </w:r>
    </w:p>
    <w:p>
      <w:pPr>
        <w:ind w:firstLine="640"/>
        <w:rPr>
          <w:rFonts w:ascii="楷体" w:hAnsi="楷体" w:eastAsia="楷体"/>
        </w:rPr>
      </w:pPr>
      <w:r>
        <w:rPr>
          <w:rFonts w:hint="eastAsia" w:ascii="楷体" w:hAnsi="楷体" w:eastAsia="楷体"/>
        </w:rPr>
        <w:t>（</w:t>
      </w:r>
      <w:r>
        <w:rPr>
          <w:rFonts w:hint="eastAsia" w:ascii="楷体" w:hAnsi="楷体" w:eastAsia="楷体"/>
          <w:lang w:eastAsia="zh-CN"/>
        </w:rPr>
        <w:t>四</w:t>
      </w:r>
      <w:r>
        <w:rPr>
          <w:rFonts w:hint="eastAsia" w:ascii="楷体" w:hAnsi="楷体" w:eastAsia="楷体"/>
        </w:rPr>
        <w:t>）重要事项的披露</w:t>
      </w:r>
    </w:p>
    <w:p>
      <w:pPr>
        <w:ind w:firstLine="640"/>
        <w:rPr>
          <w:rFonts w:ascii="仿宋" w:hAnsi="仿宋"/>
        </w:rPr>
      </w:pPr>
      <w:r>
        <w:rPr>
          <w:rFonts w:ascii="仿宋" w:hAnsi="仿宋"/>
        </w:rPr>
        <w:t>1．承诺事项</w:t>
      </w:r>
    </w:p>
    <w:p>
      <w:pPr>
        <w:ind w:firstLine="640"/>
        <w:rPr>
          <w:rFonts w:ascii="仿宋" w:hAnsi="仿宋"/>
        </w:rPr>
      </w:pPr>
      <w:r>
        <w:rPr>
          <w:rFonts w:ascii="仿宋" w:hAnsi="仿宋"/>
        </w:rPr>
        <w:t>上市公司应当在</w:t>
      </w:r>
      <w:r>
        <w:rPr>
          <w:rFonts w:hint="eastAsia" w:ascii="仿宋" w:hAnsi="仿宋"/>
          <w:highlight w:val="none"/>
          <w:lang w:eastAsia="zh-CN"/>
        </w:rPr>
        <w:t>年度报告、半年度</w:t>
      </w:r>
      <w:r>
        <w:rPr>
          <w:rFonts w:ascii="仿宋" w:hAnsi="仿宋"/>
          <w:highlight w:val="none"/>
        </w:rPr>
        <w:t>报告</w:t>
      </w:r>
      <w:r>
        <w:rPr>
          <w:rFonts w:ascii="仿宋" w:hAnsi="仿宋"/>
        </w:rPr>
        <w:t>中详细披露公司实际控制人、股东、关联方、收购人以及公司等承诺相关方作出的承诺及其履行情况。对于资产负债表日存在的对外重要承诺事项，公司应</w:t>
      </w:r>
      <w:r>
        <w:rPr>
          <w:rFonts w:hint="eastAsia" w:ascii="仿宋" w:hAnsi="仿宋"/>
        </w:rPr>
        <w:t>当</w:t>
      </w:r>
      <w:r>
        <w:rPr>
          <w:rFonts w:ascii="仿宋" w:hAnsi="仿宋"/>
        </w:rPr>
        <w:t>在财务报表附注中披露其性质及涉及金额。相关承诺在前一次定期报告披露前已履行完毕且公司已在前期定期报告中充分披露的，公司可不再进行说明。</w:t>
      </w:r>
    </w:p>
    <w:p>
      <w:pPr>
        <w:ind w:firstLine="640"/>
        <w:rPr>
          <w:rFonts w:ascii="仿宋" w:hAnsi="仿宋"/>
        </w:rPr>
      </w:pPr>
      <w:r>
        <w:rPr>
          <w:rFonts w:ascii="仿宋" w:hAnsi="仿宋"/>
        </w:rPr>
        <w:t>公司股东、交易对手方对公司或相关资产在报告年度经营业绩作出承诺的，公司董事会应</w:t>
      </w:r>
      <w:r>
        <w:rPr>
          <w:rFonts w:hint="eastAsia" w:ascii="仿宋" w:hAnsi="仿宋"/>
        </w:rPr>
        <w:t>当</w:t>
      </w:r>
      <w:r>
        <w:rPr>
          <w:rFonts w:ascii="仿宋" w:hAnsi="仿宋"/>
        </w:rPr>
        <w:t>关注业绩承诺的实现情况</w:t>
      </w:r>
      <w:r>
        <w:rPr>
          <w:rFonts w:hint="eastAsia" w:ascii="仿宋" w:hAnsi="仿宋"/>
          <w:lang w:eastAsia="zh-CN"/>
        </w:rPr>
        <w:t>，并在年度</w:t>
      </w:r>
      <w:r>
        <w:rPr>
          <w:rFonts w:ascii="仿宋" w:hAnsi="仿宋"/>
        </w:rPr>
        <w:t>报告中</w:t>
      </w:r>
      <w:r>
        <w:rPr>
          <w:rFonts w:hint="eastAsia" w:ascii="仿宋" w:hAnsi="仿宋"/>
          <w:lang w:eastAsia="zh-CN"/>
        </w:rPr>
        <w:t>列示承诺期间、承诺指标、承诺金额、实际完成金额、完成率等信息。如存在业绩承诺变更情形，应当说明具体原因并列示变更前后金额</w:t>
      </w:r>
      <w:r>
        <w:rPr>
          <w:rFonts w:ascii="仿宋" w:hAnsi="仿宋"/>
        </w:rPr>
        <w:t>。公司或相关资产年度业绩未达到承诺的，董事会应</w:t>
      </w:r>
      <w:r>
        <w:rPr>
          <w:rFonts w:hint="eastAsia" w:ascii="仿宋" w:hAnsi="仿宋"/>
        </w:rPr>
        <w:t>当</w:t>
      </w:r>
      <w:r>
        <w:rPr>
          <w:rFonts w:ascii="仿宋" w:hAnsi="仿宋"/>
        </w:rPr>
        <w:t>对公司或相关资产的实际盈利数与承诺数据的差异情况进行单独审议，详细说明差异情况及公司已或拟采取的措施，督促公司相关股东、交易对手方履行承诺。公司应</w:t>
      </w:r>
      <w:r>
        <w:rPr>
          <w:rFonts w:hint="eastAsia" w:ascii="仿宋" w:hAnsi="仿宋"/>
        </w:rPr>
        <w:t>当</w:t>
      </w:r>
      <w:r>
        <w:rPr>
          <w:rFonts w:ascii="仿宋" w:hAnsi="仿宋"/>
        </w:rPr>
        <w:t>在年度报告中披露上述事项，要求会计师事务所、保荐</w:t>
      </w:r>
      <w:r>
        <w:rPr>
          <w:rFonts w:hint="eastAsia" w:ascii="仿宋" w:hAnsi="仿宋"/>
        </w:rPr>
        <w:t>人</w:t>
      </w:r>
      <w:r>
        <w:rPr>
          <w:rFonts w:ascii="仿宋" w:hAnsi="仿宋"/>
        </w:rPr>
        <w:t>或财务顾问（如适用）对此出具专项审核意见，并与</w:t>
      </w:r>
      <w:r>
        <w:rPr>
          <w:rFonts w:hint="eastAsia" w:ascii="仿宋" w:hAnsi="仿宋"/>
          <w:lang w:eastAsia="zh-CN"/>
        </w:rPr>
        <w:t>年度报告</w:t>
      </w:r>
      <w:r>
        <w:rPr>
          <w:rFonts w:ascii="仿宋" w:hAnsi="仿宋"/>
        </w:rPr>
        <w:t>同时披露。</w:t>
      </w:r>
    </w:p>
    <w:p>
      <w:pPr>
        <w:ind w:firstLine="640"/>
        <w:rPr>
          <w:rFonts w:ascii="仿宋" w:hAnsi="仿宋"/>
        </w:rPr>
      </w:pPr>
      <w:r>
        <w:rPr>
          <w:rFonts w:ascii="仿宋" w:hAnsi="仿宋"/>
        </w:rPr>
        <w:t>2．与控股股东及其他关联方资金往来</w:t>
      </w:r>
    </w:p>
    <w:p>
      <w:pPr>
        <w:ind w:firstLine="640"/>
        <w:rPr>
          <w:rFonts w:ascii="仿宋" w:hAnsi="仿宋"/>
        </w:rPr>
      </w:pPr>
      <w:r>
        <w:rPr>
          <w:rFonts w:ascii="仿宋" w:hAnsi="仿宋"/>
        </w:rPr>
        <w:t>上市公司</w:t>
      </w:r>
      <w:r>
        <w:rPr>
          <w:rFonts w:hint="eastAsia" w:ascii="仿宋" w:hAnsi="仿宋"/>
        </w:rPr>
        <w:t>披露</w:t>
      </w:r>
      <w:r>
        <w:rPr>
          <w:rFonts w:hint="eastAsia" w:ascii="仿宋" w:hAnsi="仿宋"/>
          <w:lang w:eastAsia="zh-CN"/>
        </w:rPr>
        <w:t>年度报告、半年度报告</w:t>
      </w:r>
      <w:r>
        <w:rPr>
          <w:rFonts w:hint="eastAsia" w:ascii="仿宋" w:hAnsi="仿宋"/>
        </w:rPr>
        <w:t>时，</w:t>
      </w:r>
      <w:r>
        <w:rPr>
          <w:rFonts w:ascii="仿宋" w:hAnsi="仿宋"/>
        </w:rPr>
        <w:t>应当按照附</w:t>
      </w:r>
      <w:r>
        <w:rPr>
          <w:rFonts w:hint="eastAsia" w:ascii="仿宋" w:hAnsi="仿宋"/>
        </w:rPr>
        <w:t>件</w:t>
      </w:r>
      <w:r>
        <w:rPr>
          <w:rFonts w:hint="eastAsia" w:ascii="仿宋" w:hAnsi="仿宋"/>
          <w:lang w:val="en-US" w:eastAsia="zh-CN"/>
        </w:rPr>
        <w:t>7</w:t>
      </w:r>
      <w:r>
        <w:rPr>
          <w:rFonts w:ascii="仿宋" w:hAnsi="仿宋"/>
        </w:rPr>
        <w:t>《上市公司20XX年度非经营性资金占用及其他关联资金往来情况汇总表》的格式</w:t>
      </w:r>
      <w:r>
        <w:rPr>
          <w:rFonts w:hint="eastAsia" w:ascii="仿宋" w:hAnsi="仿宋"/>
        </w:rPr>
        <w:t>编制</w:t>
      </w:r>
      <w:r>
        <w:rPr>
          <w:rFonts w:ascii="仿宋" w:hAnsi="仿宋"/>
        </w:rPr>
        <w:t>年度</w:t>
      </w:r>
      <w:r>
        <w:rPr>
          <w:rFonts w:hint="eastAsia" w:ascii="仿宋" w:hAnsi="仿宋"/>
        </w:rPr>
        <w:t>和半年度</w:t>
      </w:r>
      <w:r>
        <w:rPr>
          <w:rFonts w:ascii="仿宋" w:hAnsi="仿宋"/>
        </w:rPr>
        <w:t>非经营性资金占用及其他关联资金往来情况汇总表。存在</w:t>
      </w:r>
      <w:r>
        <w:rPr>
          <w:rFonts w:hint="eastAsia" w:ascii="仿宋" w:hAnsi="仿宋"/>
        </w:rPr>
        <w:t>控股股东</w:t>
      </w:r>
      <w:r>
        <w:rPr>
          <w:rFonts w:ascii="仿宋" w:hAnsi="仿宋"/>
        </w:rPr>
        <w:t>及其</w:t>
      </w:r>
      <w:r>
        <w:rPr>
          <w:rFonts w:hint="eastAsia" w:ascii="仿宋" w:hAnsi="仿宋"/>
        </w:rPr>
        <w:t>他关联方</w:t>
      </w:r>
      <w:r>
        <w:rPr>
          <w:rFonts w:ascii="仿宋" w:hAnsi="仿宋"/>
        </w:rPr>
        <w:t>非经营性占用公司资金情况的，还应当按照附</w:t>
      </w:r>
      <w:r>
        <w:rPr>
          <w:rFonts w:hint="eastAsia" w:ascii="仿宋" w:hAnsi="仿宋"/>
        </w:rPr>
        <w:t>件</w:t>
      </w:r>
      <w:r>
        <w:rPr>
          <w:rFonts w:hint="eastAsia" w:ascii="仿宋" w:hAnsi="仿宋"/>
          <w:lang w:val="en-US" w:eastAsia="zh-CN"/>
        </w:rPr>
        <w:t>8</w:t>
      </w:r>
      <w:r>
        <w:rPr>
          <w:rFonts w:ascii="仿宋" w:hAnsi="仿宋"/>
        </w:rPr>
        <w:t>《</w:t>
      </w:r>
      <w:r>
        <w:rPr>
          <w:rFonts w:hint="eastAsia" w:ascii="仿宋" w:hAnsi="仿宋"/>
        </w:rPr>
        <w:t>控股股东</w:t>
      </w:r>
      <w:r>
        <w:rPr>
          <w:rFonts w:ascii="仿宋" w:hAnsi="仿宋"/>
        </w:rPr>
        <w:t>及其</w:t>
      </w:r>
      <w:r>
        <w:rPr>
          <w:rFonts w:hint="eastAsia" w:ascii="仿宋" w:hAnsi="仿宋"/>
        </w:rPr>
        <w:t>他关联方</w:t>
      </w:r>
      <w:r>
        <w:rPr>
          <w:rFonts w:ascii="仿宋" w:hAnsi="仿宋"/>
        </w:rPr>
        <w:t>非经营性资金占用及清偿情况表》的要求，披露相关方非经营性占用资金及清偿情况。</w:t>
      </w:r>
    </w:p>
    <w:p>
      <w:pPr>
        <w:ind w:firstLine="640"/>
        <w:rPr>
          <w:rFonts w:ascii="仿宋" w:hAnsi="仿宋"/>
        </w:rPr>
      </w:pPr>
      <w:r>
        <w:rPr>
          <w:rFonts w:hint="eastAsia" w:ascii="仿宋" w:hAnsi="仿宋"/>
        </w:rPr>
        <w:t>上市公司披露年度报告时，应当</w:t>
      </w:r>
      <w:r>
        <w:rPr>
          <w:rFonts w:ascii="仿宋" w:hAnsi="仿宋"/>
        </w:rPr>
        <w:t>要求</w:t>
      </w:r>
      <w:r>
        <w:rPr>
          <w:rFonts w:hint="eastAsia" w:ascii="仿宋" w:hAnsi="仿宋"/>
        </w:rPr>
        <w:t>会计师事务所</w:t>
      </w:r>
      <w:r>
        <w:rPr>
          <w:rFonts w:ascii="仿宋" w:hAnsi="仿宋"/>
        </w:rPr>
        <w:t>对公司与控股股东及其他关联方的资金往来情况出具专项</w:t>
      </w:r>
      <w:r>
        <w:rPr>
          <w:rFonts w:hint="eastAsia" w:ascii="仿宋" w:hAnsi="仿宋"/>
        </w:rPr>
        <w:t>审核意见，并与年度报告同时披露。若公司年度报告披露的控股股东及其他关联方非经营性占用资金情况与专项审核意见不一致，应当说明原因。</w:t>
      </w:r>
    </w:p>
    <w:p>
      <w:pPr>
        <w:ind w:firstLine="640"/>
        <w:rPr>
          <w:rFonts w:ascii="仿宋" w:hAnsi="仿宋"/>
        </w:rPr>
      </w:pPr>
      <w:r>
        <w:rPr>
          <w:rFonts w:hint="eastAsia" w:ascii="仿宋" w:hAnsi="仿宋"/>
        </w:rPr>
        <w:t>3．</w:t>
      </w:r>
      <w:r>
        <w:rPr>
          <w:rFonts w:ascii="仿宋" w:hAnsi="仿宋"/>
        </w:rPr>
        <w:t>重大担保</w:t>
      </w:r>
    </w:p>
    <w:p>
      <w:pPr>
        <w:ind w:firstLine="640"/>
        <w:rPr>
          <w:rFonts w:ascii="仿宋" w:hAnsi="仿宋"/>
        </w:rPr>
      </w:pPr>
      <w:r>
        <w:rPr>
          <w:rFonts w:ascii="仿宋" w:hAnsi="仿宋"/>
        </w:rPr>
        <w:t>上市公司在</w:t>
      </w:r>
      <w:r>
        <w:rPr>
          <w:rFonts w:hint="eastAsia" w:ascii="仿宋" w:hAnsi="仿宋"/>
        </w:rPr>
        <w:t>年度报告、半年度报告</w:t>
      </w:r>
      <w:r>
        <w:rPr>
          <w:rFonts w:ascii="仿宋" w:hAnsi="仿宋"/>
        </w:rPr>
        <w:t>中填报“重大担保”表格时，关注如下事项：</w:t>
      </w:r>
    </w:p>
    <w:p>
      <w:pPr>
        <w:ind w:firstLine="640"/>
        <w:rPr>
          <w:rFonts w:ascii="仿宋" w:hAnsi="仿宋"/>
        </w:rPr>
      </w:pPr>
      <w:r>
        <w:rPr>
          <w:rFonts w:ascii="仿宋" w:hAnsi="仿宋"/>
        </w:rPr>
        <w:t>（1）表格中“公司及其子公司对外担保情况（不包括对子公司的担保）”栏目的“报告期内对外担保实际发生额”和“报告期末实际对外担保余额”，填写</w:t>
      </w:r>
      <w:r>
        <w:rPr>
          <w:rFonts w:hint="eastAsia" w:ascii="仿宋" w:hAnsi="仿宋"/>
        </w:rPr>
        <w:t>报告期内</w:t>
      </w:r>
      <w:r>
        <w:rPr>
          <w:rFonts w:ascii="仿宋" w:hAnsi="仿宋"/>
        </w:rPr>
        <w:t>上市公司及其子公司</w:t>
      </w:r>
      <w:r>
        <w:rPr>
          <w:rFonts w:hint="eastAsia" w:ascii="仿宋" w:hAnsi="仿宋"/>
        </w:rPr>
        <w:t>全部对外担保（不含对子公司的担保）的发生额和报告期末的担保余额</w:t>
      </w:r>
      <w:r>
        <w:rPr>
          <w:rFonts w:ascii="仿宋" w:hAnsi="仿宋"/>
        </w:rPr>
        <w:t>。子公司对外提供的担保金额根据该子公司对外担保金额与上市公司占其股份比例的乘积填写。</w:t>
      </w:r>
    </w:p>
    <w:p>
      <w:pPr>
        <w:ind w:firstLine="640"/>
        <w:rPr>
          <w:rFonts w:ascii="仿宋" w:hAnsi="仿宋"/>
        </w:rPr>
      </w:pPr>
      <w:r>
        <w:rPr>
          <w:rFonts w:ascii="仿宋" w:hAnsi="仿宋"/>
        </w:rPr>
        <w:t>（2）表格中“公司对子公司的担保情况”栏目，填写</w:t>
      </w:r>
      <w:r>
        <w:rPr>
          <w:rFonts w:hint="eastAsia" w:ascii="仿宋" w:hAnsi="仿宋"/>
        </w:rPr>
        <w:t>报告期内</w:t>
      </w:r>
      <w:r>
        <w:rPr>
          <w:rFonts w:ascii="仿宋" w:hAnsi="仿宋"/>
        </w:rPr>
        <w:t>上市公司母公司为其子公司提供</w:t>
      </w:r>
      <w:r>
        <w:rPr>
          <w:rFonts w:hint="eastAsia" w:ascii="仿宋" w:hAnsi="仿宋"/>
        </w:rPr>
        <w:t>担保的发生额和报告期末的担保余额</w:t>
      </w:r>
      <w:r>
        <w:rPr>
          <w:rFonts w:ascii="仿宋" w:hAnsi="仿宋"/>
        </w:rPr>
        <w:t>。</w:t>
      </w:r>
    </w:p>
    <w:p>
      <w:pPr>
        <w:ind w:firstLine="640"/>
        <w:rPr>
          <w:rFonts w:ascii="仿宋" w:hAnsi="仿宋"/>
        </w:rPr>
      </w:pPr>
      <w:r>
        <w:rPr>
          <w:rFonts w:ascii="仿宋" w:hAnsi="仿宋"/>
        </w:rPr>
        <w:t>（3）表格中“子公司对子公司的担保情况”栏目，根据子公司对被担保对象的担保金额与上市公司占其股份比例的乘积填写。</w:t>
      </w:r>
    </w:p>
    <w:p>
      <w:pPr>
        <w:ind w:firstLine="640"/>
        <w:rPr>
          <w:rFonts w:ascii="仿宋" w:hAnsi="仿宋"/>
        </w:rPr>
      </w:pPr>
      <w:r>
        <w:rPr>
          <w:rFonts w:ascii="仿宋" w:hAnsi="仿宋"/>
        </w:rPr>
        <w:t>（4）表格中“担保实际发生额”栏目，填写报告期内发生的累计对外提供的担保金额</w:t>
      </w:r>
      <w:r>
        <w:rPr>
          <w:rFonts w:hint="eastAsia" w:ascii="仿宋" w:hAnsi="仿宋"/>
          <w:lang w:eastAsia="zh-CN"/>
        </w:rPr>
        <w:t>（</w:t>
      </w:r>
      <w:r>
        <w:rPr>
          <w:rFonts w:ascii="仿宋" w:hAnsi="仿宋"/>
        </w:rPr>
        <w:t>包括报告期内提供担保后又解除担保的相关金额</w:t>
      </w:r>
      <w:r>
        <w:rPr>
          <w:rFonts w:hint="eastAsia" w:ascii="仿宋" w:hAnsi="仿宋"/>
          <w:lang w:eastAsia="zh-CN"/>
        </w:rPr>
        <w:t>）</w:t>
      </w:r>
      <w:r>
        <w:rPr>
          <w:rFonts w:ascii="仿宋" w:hAnsi="仿宋"/>
        </w:rPr>
        <w:t>。</w:t>
      </w:r>
    </w:p>
    <w:p>
      <w:pPr>
        <w:ind w:firstLine="640"/>
        <w:rPr>
          <w:rFonts w:ascii="仿宋" w:hAnsi="仿宋"/>
        </w:rPr>
      </w:pPr>
      <w:r>
        <w:rPr>
          <w:rFonts w:ascii="仿宋" w:hAnsi="仿宋"/>
        </w:rPr>
        <w:t>（5）表格中“担保额度”栏目，填写审批担保事项中拟定的最高担保金额。</w:t>
      </w:r>
    </w:p>
    <w:p>
      <w:pPr>
        <w:ind w:firstLine="640"/>
        <w:rPr>
          <w:rFonts w:ascii="仿宋" w:hAnsi="仿宋"/>
        </w:rPr>
      </w:pPr>
      <w:r>
        <w:rPr>
          <w:rFonts w:ascii="仿宋" w:hAnsi="仿宋"/>
        </w:rPr>
        <w:t>（6）表格中“实际担保余额”栏目，填写</w:t>
      </w:r>
      <w:r>
        <w:rPr>
          <w:rFonts w:hint="eastAsia" w:ascii="仿宋" w:hAnsi="仿宋"/>
          <w:lang w:eastAsia="zh-CN"/>
        </w:rPr>
        <w:t>截至报告期末</w:t>
      </w:r>
      <w:r>
        <w:rPr>
          <w:rFonts w:ascii="仿宋" w:hAnsi="仿宋"/>
        </w:rPr>
        <w:t>实际发生的仍在担保期内的担保金额。</w:t>
      </w:r>
    </w:p>
    <w:p>
      <w:pPr>
        <w:ind w:firstLine="640"/>
        <w:rPr>
          <w:rFonts w:ascii="仿宋" w:hAnsi="仿宋"/>
        </w:rPr>
      </w:pPr>
      <w:r>
        <w:rPr>
          <w:rFonts w:ascii="仿宋" w:hAnsi="仿宋"/>
        </w:rPr>
        <w:t>（7）表格中“上述三项担保金额合计”栏目，填写“为股东、实际控制人及其关联方提供担保的</w:t>
      </w:r>
      <w:r>
        <w:rPr>
          <w:rFonts w:hint="eastAsia" w:ascii="仿宋" w:hAnsi="仿宋"/>
          <w:lang w:eastAsia="zh-CN"/>
        </w:rPr>
        <w:t>余</w:t>
      </w:r>
      <w:r>
        <w:rPr>
          <w:rFonts w:ascii="仿宋" w:hAnsi="仿宋"/>
        </w:rPr>
        <w:t>额”“直接或间接为资产负债率超过70%的被担保对象提供的债务担保</w:t>
      </w:r>
      <w:r>
        <w:rPr>
          <w:rFonts w:hint="eastAsia" w:ascii="仿宋" w:hAnsi="仿宋"/>
          <w:lang w:eastAsia="zh-CN"/>
        </w:rPr>
        <w:t>余</w:t>
      </w:r>
      <w:r>
        <w:rPr>
          <w:rFonts w:ascii="仿宋" w:hAnsi="仿宋"/>
        </w:rPr>
        <w:t>额”和“担保总额超过净资产50%部分的金额”三项的加总。若一个担保事项同时出现上述两项或三项情形，只需计算一次。</w:t>
      </w:r>
    </w:p>
    <w:p>
      <w:pPr>
        <w:ind w:firstLine="640"/>
        <w:rPr>
          <w:rFonts w:ascii="仿宋" w:hAnsi="仿宋"/>
        </w:rPr>
      </w:pPr>
      <w:r>
        <w:rPr>
          <w:rFonts w:ascii="仿宋" w:hAnsi="仿宋"/>
        </w:rPr>
        <w:t>上市公司及其子公司违反规定程序对外提供担保的，披露</w:t>
      </w:r>
      <w:r>
        <w:rPr>
          <w:rFonts w:hint="eastAsia" w:ascii="仿宋" w:hAnsi="仿宋"/>
        </w:rPr>
        <w:t>被</w:t>
      </w:r>
      <w:r>
        <w:rPr>
          <w:rFonts w:ascii="仿宋" w:hAnsi="仿宋"/>
        </w:rPr>
        <w:t>担保对象名称、与上市公司的关系、违规担保金额及其占公司最近一期经审计净资产的比例、担保类型、担保期、</w:t>
      </w:r>
      <w:r>
        <w:rPr>
          <w:rFonts w:hint="eastAsia" w:ascii="仿宋" w:hAnsi="仿宋"/>
        </w:rPr>
        <w:t>违规原因、</w:t>
      </w:r>
      <w:r>
        <w:rPr>
          <w:rFonts w:ascii="仿宋" w:hAnsi="仿宋"/>
        </w:rPr>
        <w:t>截至报告期末违规担保余额及其占公司最近一期经审计净资产的比例、已采取的解决措施及进展、后续解决措施</w:t>
      </w:r>
      <w:r>
        <w:rPr>
          <w:rFonts w:hint="eastAsia" w:ascii="仿宋" w:hAnsi="仿宋"/>
        </w:rPr>
        <w:t>、预计解除金额</w:t>
      </w:r>
      <w:r>
        <w:rPr>
          <w:rFonts w:ascii="仿宋" w:hAnsi="仿宋"/>
        </w:rPr>
        <w:t>及预计解决时间（具体到月份）。</w:t>
      </w:r>
    </w:p>
    <w:p>
      <w:pPr>
        <w:ind w:firstLine="640"/>
        <w:rPr>
          <w:rFonts w:ascii="仿宋" w:hAnsi="仿宋"/>
        </w:rPr>
      </w:pPr>
      <w:r>
        <w:rPr>
          <w:rFonts w:hint="eastAsia" w:ascii="仿宋" w:hAnsi="仿宋"/>
        </w:rPr>
        <w:t>4</w:t>
      </w:r>
      <w:r>
        <w:rPr>
          <w:rFonts w:ascii="仿宋" w:hAnsi="仿宋"/>
        </w:rPr>
        <w:t>．非标准审计意见</w:t>
      </w:r>
    </w:p>
    <w:p>
      <w:pPr>
        <w:ind w:firstLine="640"/>
        <w:rPr>
          <w:rFonts w:ascii="仿宋" w:hAnsi="仿宋"/>
        </w:rPr>
      </w:pPr>
      <w:r>
        <w:rPr>
          <w:rFonts w:ascii="仿宋" w:hAnsi="仿宋"/>
        </w:rPr>
        <w:t>上市公司的财务会计报告被会计师</w:t>
      </w:r>
      <w:r>
        <w:rPr>
          <w:rFonts w:hint="eastAsia" w:ascii="仿宋" w:hAnsi="仿宋"/>
        </w:rPr>
        <w:t>事务所</w:t>
      </w:r>
      <w:r>
        <w:rPr>
          <w:rFonts w:ascii="仿宋" w:hAnsi="仿宋"/>
        </w:rPr>
        <w:t>出具非标准审计意见的，应当按照</w:t>
      </w:r>
      <w:r>
        <w:rPr>
          <w:rFonts w:hint="eastAsia" w:ascii="仿宋" w:hAnsi="仿宋"/>
        </w:rPr>
        <w:t>《</w:t>
      </w:r>
      <w:r>
        <w:rPr>
          <w:rFonts w:ascii="仿宋" w:hAnsi="仿宋"/>
        </w:rPr>
        <w:t>定期报告准则</w:t>
      </w:r>
      <w:r>
        <w:rPr>
          <w:rFonts w:hint="eastAsia" w:ascii="仿宋" w:hAnsi="仿宋"/>
        </w:rPr>
        <w:t>》</w:t>
      </w:r>
      <w:r>
        <w:rPr>
          <w:rFonts w:ascii="仿宋" w:hAnsi="仿宋"/>
        </w:rPr>
        <w:t>《公开发行证券的公司信息披露编报规则第14号——非标准审计意见及其涉及事项的处理》（以下简称《14号编报规则》）以及</w:t>
      </w:r>
      <w:r>
        <w:rPr>
          <w:rFonts w:hint="eastAsia" w:ascii="仿宋" w:hAnsi="仿宋"/>
        </w:rPr>
        <w:t>本所</w:t>
      </w:r>
      <w:r>
        <w:rPr>
          <w:rFonts w:ascii="仿宋" w:hAnsi="仿宋"/>
        </w:rPr>
        <w:t>《股票上市规则》的相关规定履行信息披露及文件报送义务。</w:t>
      </w:r>
    </w:p>
    <w:p>
      <w:pPr>
        <w:ind w:firstLine="640"/>
        <w:rPr>
          <w:rFonts w:ascii="仿宋" w:hAnsi="仿宋"/>
        </w:rPr>
      </w:pPr>
      <w:r>
        <w:rPr>
          <w:rFonts w:ascii="仿宋" w:hAnsi="仿宋"/>
        </w:rPr>
        <w:t>公司如存在已披露最近一期财务会计报告被会计师</w:t>
      </w:r>
      <w:r>
        <w:rPr>
          <w:rFonts w:hint="eastAsia" w:ascii="仿宋" w:hAnsi="仿宋"/>
        </w:rPr>
        <w:t>事务所</w:t>
      </w:r>
      <w:r>
        <w:rPr>
          <w:rFonts w:ascii="仿宋" w:hAnsi="仿宋"/>
        </w:rPr>
        <w:t>出具非标准审计意见，且相关审计意见所涉事项在前次定期报告披露时尚未解决的，应当在当期定期报告中说明对相关事项的解决情况。</w:t>
      </w:r>
    </w:p>
    <w:p>
      <w:pPr>
        <w:ind w:firstLine="640"/>
        <w:rPr>
          <w:rFonts w:ascii="仿宋" w:hAnsi="仿宋"/>
        </w:rPr>
      </w:pPr>
      <w:r>
        <w:rPr>
          <w:rFonts w:hint="eastAsia" w:ascii="仿宋" w:hAnsi="仿宋"/>
        </w:rPr>
        <w:t>会计师事务所对上市公司出具非标准审计意见涉及收入确认的，应当充分核查并在审计报告中说明非标准审计意见涉及的收入具体金额，出具无法表示意见的除外。</w:t>
      </w:r>
      <w:r>
        <w:rPr>
          <w:rFonts w:ascii="仿宋" w:hAnsi="仿宋"/>
        </w:rPr>
        <w:t>非标准审计意见</w:t>
      </w:r>
      <w:r>
        <w:rPr>
          <w:rFonts w:hint="eastAsia" w:ascii="仿宋" w:hAnsi="仿宋"/>
        </w:rPr>
        <w:t>，是</w:t>
      </w:r>
      <w:r>
        <w:rPr>
          <w:rFonts w:ascii="仿宋" w:hAnsi="仿宋"/>
        </w:rPr>
        <w:t>指</w:t>
      </w:r>
      <w:r>
        <w:rPr>
          <w:rFonts w:hint="eastAsia" w:ascii="仿宋" w:hAnsi="仿宋"/>
        </w:rPr>
        <w:t>注册</w:t>
      </w:r>
      <w:r>
        <w:rPr>
          <w:rFonts w:ascii="仿宋" w:hAnsi="仿宋"/>
        </w:rPr>
        <w:t>会计师对财务报表发表的非无保留意见或带有解释性说明的无保留意见。其中，非无保留意见</w:t>
      </w:r>
      <w:r>
        <w:rPr>
          <w:rFonts w:hint="eastAsia" w:ascii="仿宋" w:hAnsi="仿宋"/>
        </w:rPr>
        <w:t>，</w:t>
      </w:r>
      <w:r>
        <w:rPr>
          <w:rFonts w:ascii="仿宋" w:hAnsi="仿宋"/>
        </w:rPr>
        <w:t>是指</w:t>
      </w:r>
      <w:r>
        <w:rPr>
          <w:rFonts w:hint="eastAsia" w:ascii="仿宋" w:hAnsi="仿宋"/>
        </w:rPr>
        <w:t>注册</w:t>
      </w:r>
      <w:r>
        <w:rPr>
          <w:rFonts w:ascii="仿宋" w:hAnsi="仿宋"/>
        </w:rPr>
        <w:t>会计师对财务报表发表的保留意见、否定意见或无法表示意见；带有解释性说明的无保留意见</w:t>
      </w:r>
      <w:r>
        <w:rPr>
          <w:rFonts w:hint="eastAsia" w:ascii="仿宋" w:hAnsi="仿宋"/>
        </w:rPr>
        <w:t>，</w:t>
      </w:r>
      <w:r>
        <w:rPr>
          <w:rFonts w:ascii="仿宋" w:hAnsi="仿宋"/>
        </w:rPr>
        <w:t>是指对财务报表发表的带有强调事项段、持续经营重大不确定性段落的无保留意见或者其他信息段落中包含其他信息未更正重大错报说明的无保留意见。</w:t>
      </w:r>
    </w:p>
    <w:p>
      <w:pPr>
        <w:ind w:firstLine="640"/>
        <w:rPr>
          <w:rFonts w:ascii="仿宋" w:hAnsi="仿宋"/>
        </w:rPr>
      </w:pPr>
      <w:r>
        <w:rPr>
          <w:rFonts w:hint="eastAsia" w:ascii="仿宋" w:hAnsi="仿宋"/>
        </w:rPr>
        <w:t>5</w:t>
      </w:r>
      <w:r>
        <w:rPr>
          <w:rFonts w:ascii="仿宋" w:hAnsi="仿宋"/>
        </w:rPr>
        <w:t>．</w:t>
      </w:r>
      <w:r>
        <w:rPr>
          <w:rFonts w:hint="eastAsia" w:ascii="仿宋" w:hAnsi="仿宋"/>
        </w:rPr>
        <w:t>退市</w:t>
      </w:r>
      <w:r>
        <w:rPr>
          <w:rFonts w:ascii="仿宋" w:hAnsi="仿宋"/>
        </w:rPr>
        <w:t>风险揭示</w:t>
      </w:r>
    </w:p>
    <w:p>
      <w:pPr>
        <w:ind w:firstLine="640"/>
        <w:rPr>
          <w:rFonts w:ascii="仿宋" w:hAnsi="仿宋"/>
        </w:rPr>
      </w:pPr>
      <w:r>
        <w:rPr>
          <w:rFonts w:hint="eastAsia" w:ascii="仿宋" w:hAnsi="仿宋"/>
        </w:rPr>
        <w:t>（1）</w:t>
      </w:r>
      <w:r>
        <w:rPr>
          <w:rFonts w:ascii="仿宋" w:hAnsi="仿宋"/>
        </w:rPr>
        <w:t>年度报告</w:t>
      </w:r>
      <w:r>
        <w:rPr>
          <w:rFonts w:hint="eastAsia" w:ascii="仿宋" w:hAnsi="仿宋"/>
        </w:rPr>
        <w:t>披露</w:t>
      </w:r>
      <w:r>
        <w:rPr>
          <w:rFonts w:ascii="仿宋" w:hAnsi="仿宋"/>
        </w:rPr>
        <w:t>后</w:t>
      </w:r>
      <w:r>
        <w:rPr>
          <w:rFonts w:hint="eastAsia" w:ascii="仿宋" w:hAnsi="仿宋"/>
        </w:rPr>
        <w:t>触及财务类</w:t>
      </w:r>
      <w:r>
        <w:rPr>
          <w:rFonts w:ascii="仿宋" w:hAnsi="仿宋"/>
        </w:rPr>
        <w:t>终止上市情形</w:t>
      </w:r>
      <w:r>
        <w:rPr>
          <w:rFonts w:hint="eastAsia" w:ascii="仿宋" w:hAnsi="仿宋"/>
        </w:rPr>
        <w:t>的公司，因重大违法或规范类原因触及终止上市情形的公司，已披露主动终止上市方案的公司</w:t>
      </w:r>
      <w:r>
        <w:rPr>
          <w:rFonts w:ascii="仿宋" w:hAnsi="仿宋"/>
        </w:rPr>
        <w:t>，应当单独披露退市情况专项报告，</w:t>
      </w:r>
      <w:r>
        <w:rPr>
          <w:rFonts w:hint="eastAsia" w:ascii="仿宋" w:hAnsi="仿宋"/>
        </w:rPr>
        <w:t>并提醒投资者予以关注。</w:t>
      </w:r>
      <w:r>
        <w:rPr>
          <w:rFonts w:ascii="仿宋" w:hAnsi="仿宋"/>
        </w:rPr>
        <w:t>相关专项报告应</w:t>
      </w:r>
      <w:r>
        <w:rPr>
          <w:rFonts w:hint="eastAsia" w:ascii="仿宋" w:hAnsi="仿宋"/>
        </w:rPr>
        <w:t>当</w:t>
      </w:r>
      <w:r>
        <w:rPr>
          <w:rFonts w:ascii="仿宋" w:hAnsi="仿宋"/>
        </w:rPr>
        <w:t>与年度报告同时披露。</w:t>
      </w:r>
    </w:p>
    <w:p>
      <w:pPr>
        <w:ind w:firstLine="640"/>
        <w:rPr>
          <w:rFonts w:ascii="仿宋" w:hAnsi="仿宋"/>
        </w:rPr>
      </w:pPr>
      <w:r>
        <w:rPr>
          <w:rFonts w:hint="eastAsia" w:ascii="仿宋" w:hAnsi="仿宋"/>
        </w:rPr>
        <w:t>（2）根据《股票上市规则》的规定，</w:t>
      </w:r>
      <w:r>
        <w:rPr>
          <w:rFonts w:ascii="仿宋" w:hAnsi="仿宋"/>
        </w:rPr>
        <w:t>最近一个会计年度经审计</w:t>
      </w:r>
      <w:r>
        <w:rPr>
          <w:rFonts w:hint="eastAsia" w:ascii="仿宋" w:hAnsi="仿宋"/>
        </w:rPr>
        <w:t>利润总额、净利润、扣除非经常性损益后的净利润三者孰低为负值</w:t>
      </w:r>
      <w:r>
        <w:rPr>
          <w:rFonts w:ascii="仿宋" w:hAnsi="仿宋"/>
        </w:rPr>
        <w:t>的公司，应当在年度报告中披露营业收入扣除情况及扣除后的营业收入金额</w:t>
      </w:r>
      <w:r>
        <w:rPr>
          <w:rFonts w:hint="eastAsia" w:ascii="仿宋" w:hAnsi="仿宋"/>
        </w:rPr>
        <w:t>；</w:t>
      </w:r>
      <w:r>
        <w:rPr>
          <w:rFonts w:ascii="仿宋" w:hAnsi="仿宋"/>
        </w:rPr>
        <w:t>负责审计的会计师事务所应当就公司营业收入扣除事项是否</w:t>
      </w:r>
      <w:r>
        <w:rPr>
          <w:rFonts w:hint="eastAsia" w:ascii="仿宋" w:hAnsi="仿宋"/>
        </w:rPr>
        <w:t>合规</w:t>
      </w:r>
      <w:r>
        <w:rPr>
          <w:rFonts w:ascii="仿宋" w:hAnsi="仿宋"/>
        </w:rPr>
        <w:t>及扣除后的营业收入金额出具专项核查意见。</w:t>
      </w:r>
      <w:r>
        <w:rPr>
          <w:rFonts w:hint="eastAsia" w:ascii="仿宋" w:hAnsi="仿宋"/>
        </w:rPr>
        <w:t>具体参见“4.2 营业收入扣除相关事项”部分。</w:t>
      </w:r>
    </w:p>
    <w:p>
      <w:pPr>
        <w:ind w:firstLine="640"/>
        <w:rPr>
          <w:rFonts w:ascii="仿宋" w:hAnsi="仿宋"/>
        </w:rPr>
      </w:pPr>
      <w:r>
        <w:rPr>
          <w:rFonts w:hint="eastAsia" w:ascii="仿宋" w:hAnsi="仿宋"/>
        </w:rPr>
        <w:t>6</w:t>
      </w:r>
      <w:r>
        <w:rPr>
          <w:rFonts w:ascii="仿宋" w:hAnsi="仿宋"/>
        </w:rPr>
        <w:t>．募集资金</w:t>
      </w:r>
      <w:r>
        <w:rPr>
          <w:rFonts w:hint="eastAsia" w:ascii="仿宋" w:hAnsi="仿宋"/>
        </w:rPr>
        <w:t>存放、管理与使用</w:t>
      </w:r>
    </w:p>
    <w:p>
      <w:pPr>
        <w:ind w:firstLine="640"/>
        <w:rPr>
          <w:rFonts w:hint="eastAsia" w:ascii="仿宋" w:hAnsi="仿宋"/>
        </w:rPr>
      </w:pPr>
      <w:r>
        <w:rPr>
          <w:rFonts w:ascii="仿宋" w:hAnsi="仿宋"/>
        </w:rPr>
        <w:t>（1）</w:t>
      </w:r>
      <w:r>
        <w:rPr>
          <w:rFonts w:hint="eastAsia" w:ascii="仿宋" w:hAnsi="仿宋"/>
          <w:lang w:eastAsia="zh-CN"/>
        </w:rPr>
        <w:t>上市</w:t>
      </w:r>
      <w:r>
        <w:rPr>
          <w:rFonts w:hint="eastAsia" w:ascii="仿宋" w:hAnsi="仿宋"/>
        </w:rPr>
        <w:t>公司应当</w:t>
      </w:r>
      <w:r>
        <w:rPr>
          <w:rFonts w:hint="eastAsia" w:ascii="仿宋" w:hAnsi="仿宋"/>
          <w:lang w:eastAsia="zh-CN"/>
        </w:rPr>
        <w:t>在年度报告、</w:t>
      </w:r>
      <w:r>
        <w:rPr>
          <w:rFonts w:hint="eastAsia" w:ascii="仿宋" w:hAnsi="仿宋"/>
          <w:highlight w:val="none"/>
          <w:lang w:eastAsia="zh-CN"/>
        </w:rPr>
        <w:t>半年度报告</w:t>
      </w:r>
      <w:r>
        <w:rPr>
          <w:rFonts w:hint="eastAsia" w:ascii="仿宋" w:hAnsi="仿宋"/>
          <w:lang w:eastAsia="zh-CN"/>
        </w:rPr>
        <w:t>中</w:t>
      </w:r>
      <w:r>
        <w:rPr>
          <w:rFonts w:hint="eastAsia" w:ascii="仿宋" w:hAnsi="仿宋"/>
        </w:rPr>
        <w:t>采用列表形式披露募集资金使用情况。包括但不限于募集资金整体使用情况、募投项目明细、募投项目变更或终止情况、置换情况，以及闲置募集资金补流、现金管理情况等。存在超募资金的，应当披露超募资金使用情况。存在擅自变更募集资金用途、违规占用募集资金的情形，应当披露后续整改情况。</w:t>
      </w:r>
    </w:p>
    <w:p>
      <w:pPr>
        <w:ind w:firstLine="640"/>
        <w:rPr>
          <w:rFonts w:ascii="仿宋" w:hAnsi="仿宋"/>
        </w:rPr>
      </w:pPr>
      <w:r>
        <w:rPr>
          <w:rFonts w:ascii="仿宋" w:hAnsi="仿宋"/>
        </w:rPr>
        <w:t>上市公司董事会应当每半年全面核查募集资金投资项目的进展情况，出具半年度及年度募集资金</w:t>
      </w:r>
      <w:r>
        <w:rPr>
          <w:rFonts w:hint="eastAsia" w:ascii="仿宋" w:hAnsi="仿宋"/>
        </w:rPr>
        <w:t>存放、管理与使用</w:t>
      </w:r>
      <w:r>
        <w:rPr>
          <w:rFonts w:ascii="仿宋" w:hAnsi="仿宋"/>
        </w:rPr>
        <w:t>情况专项报告，并聘请会计师事务所对年度募集资金</w:t>
      </w:r>
      <w:r>
        <w:rPr>
          <w:rFonts w:hint="eastAsia" w:ascii="仿宋" w:hAnsi="仿宋"/>
        </w:rPr>
        <w:t>存放、管理与使用</w:t>
      </w:r>
      <w:r>
        <w:rPr>
          <w:rFonts w:ascii="仿宋" w:hAnsi="仿宋"/>
        </w:rPr>
        <w:t>情况出具鉴证报告。公司应当将会计师事务所出具的鉴证报告与定期报告同时披露。</w:t>
      </w:r>
    </w:p>
    <w:p>
      <w:pPr>
        <w:ind w:firstLine="640"/>
        <w:rPr>
          <w:rFonts w:ascii="仿宋" w:hAnsi="仿宋"/>
        </w:rPr>
      </w:pPr>
      <w:r>
        <w:rPr>
          <w:rFonts w:ascii="仿宋" w:hAnsi="仿宋"/>
        </w:rPr>
        <w:t>会计师事务所应当对董事会的专项报告是否已经按照本所</w:t>
      </w:r>
      <w:r>
        <w:rPr>
          <w:rFonts w:hint="eastAsia" w:ascii="仿宋" w:hAnsi="仿宋"/>
        </w:rPr>
        <w:t>相关规定</w:t>
      </w:r>
      <w:r>
        <w:rPr>
          <w:rFonts w:ascii="仿宋" w:hAnsi="仿宋"/>
        </w:rPr>
        <w:t>编制，以及是否如实反映了年度募集资金实际</w:t>
      </w:r>
      <w:r>
        <w:rPr>
          <w:rFonts w:hint="eastAsia" w:ascii="仿宋" w:hAnsi="仿宋"/>
        </w:rPr>
        <w:t>存放、管理与使用</w:t>
      </w:r>
      <w:r>
        <w:rPr>
          <w:rFonts w:ascii="仿宋" w:hAnsi="仿宋"/>
        </w:rPr>
        <w:t>情况进行合理鉴证，并提出鉴证结论。</w:t>
      </w:r>
    </w:p>
    <w:p>
      <w:pPr>
        <w:ind w:firstLine="640"/>
        <w:rPr>
          <w:rFonts w:ascii="仿宋" w:hAnsi="仿宋"/>
        </w:rPr>
      </w:pPr>
      <w:r>
        <w:rPr>
          <w:rFonts w:ascii="仿宋" w:hAnsi="仿宋"/>
        </w:rPr>
        <w:t>会计师事务所出具的鉴证结论为“保留结论”“否定结论”或者“无法提出结论”的，公司董事会应当就鉴证报告中</w:t>
      </w:r>
      <w:r>
        <w:rPr>
          <w:rFonts w:hint="eastAsia" w:ascii="仿宋" w:hAnsi="仿宋"/>
        </w:rPr>
        <w:t>会计师事务所</w:t>
      </w:r>
      <w:r>
        <w:rPr>
          <w:rFonts w:ascii="仿宋" w:hAnsi="仿宋"/>
        </w:rPr>
        <w:t>提出该结论的理由进行分析，提出整改措施并在年度报告中披露。</w:t>
      </w:r>
    </w:p>
    <w:p>
      <w:pPr>
        <w:ind w:firstLine="640"/>
        <w:rPr>
          <w:rFonts w:ascii="仿宋" w:hAnsi="仿宋"/>
        </w:rPr>
      </w:pPr>
      <w:r>
        <w:rPr>
          <w:rFonts w:ascii="仿宋" w:hAnsi="仿宋"/>
        </w:rPr>
        <w:t>（2）单个或者全部募集资金投资项目完成后，节余资金（包括利息收入）低于</w:t>
      </w:r>
      <w:r>
        <w:rPr>
          <w:rFonts w:hint="eastAsia" w:ascii="仿宋" w:hAnsi="仿宋"/>
        </w:rPr>
        <w:t>五百</w:t>
      </w:r>
      <w:r>
        <w:rPr>
          <w:rFonts w:ascii="仿宋" w:hAnsi="仿宋"/>
        </w:rPr>
        <w:t>万元或者低于项目募集资金净额1%的，公司应</w:t>
      </w:r>
      <w:r>
        <w:rPr>
          <w:rFonts w:hint="eastAsia" w:ascii="仿宋" w:hAnsi="仿宋"/>
        </w:rPr>
        <w:t>当</w:t>
      </w:r>
      <w:r>
        <w:rPr>
          <w:rFonts w:ascii="仿宋" w:hAnsi="仿宋"/>
        </w:rPr>
        <w:t>在年度报告中披露其使用情况。</w:t>
      </w:r>
    </w:p>
    <w:p>
      <w:pPr>
        <w:ind w:firstLine="640"/>
        <w:rPr>
          <w:rFonts w:ascii="仿宋" w:hAnsi="仿宋"/>
        </w:rPr>
      </w:pPr>
      <w:r>
        <w:rPr>
          <w:rFonts w:hint="eastAsia" w:ascii="仿宋" w:hAnsi="仿宋"/>
        </w:rPr>
        <w:t>7</w:t>
      </w:r>
      <w:r>
        <w:rPr>
          <w:rFonts w:ascii="仿宋" w:hAnsi="仿宋"/>
        </w:rPr>
        <w:t>．接受或者邀请调研、沟通及采访</w:t>
      </w:r>
    </w:p>
    <w:p>
      <w:pPr>
        <w:ind w:firstLine="640"/>
        <w:rPr>
          <w:rFonts w:ascii="仿宋" w:hAnsi="仿宋"/>
        </w:rPr>
      </w:pPr>
      <w:r>
        <w:rPr>
          <w:rFonts w:ascii="仿宋" w:hAnsi="仿宋"/>
        </w:rPr>
        <w:t>上市公司应当在</w:t>
      </w:r>
      <w:r>
        <w:rPr>
          <w:rFonts w:hint="eastAsia" w:ascii="仿宋" w:hAnsi="仿宋"/>
          <w:highlight w:val="none"/>
          <w:lang w:eastAsia="zh-CN"/>
        </w:rPr>
        <w:t>年度</w:t>
      </w:r>
      <w:r>
        <w:rPr>
          <w:rFonts w:ascii="仿宋" w:hAnsi="仿宋"/>
          <w:highlight w:val="none"/>
        </w:rPr>
        <w:t>报告</w:t>
      </w:r>
      <w:r>
        <w:rPr>
          <w:rFonts w:hint="eastAsia" w:ascii="仿宋" w:hAnsi="仿宋"/>
          <w:highlight w:val="none"/>
          <w:lang w:eastAsia="zh-CN"/>
        </w:rPr>
        <w:t>、半年度报告</w:t>
      </w:r>
      <w:r>
        <w:rPr>
          <w:rFonts w:ascii="仿宋" w:hAnsi="仿宋"/>
        </w:rPr>
        <w:t>中以列表形式披露接受或者邀请特定对象调研、沟通、采访等活动情况，内容应当至少包括活动时间、地点、方式（书面或者口头）、双方当事人姓名、活动中谈论的有关公司的内容、提供的有关资料及调研的基本情况索引等。</w:t>
      </w:r>
    </w:p>
    <w:p>
      <w:pPr>
        <w:ind w:firstLine="640"/>
        <w:rPr>
          <w:rFonts w:ascii="仿宋" w:hAnsi="仿宋"/>
        </w:rPr>
      </w:pPr>
      <w:r>
        <w:rPr>
          <w:rFonts w:hint="eastAsia" w:ascii="仿宋" w:hAnsi="仿宋"/>
        </w:rPr>
        <w:t>8</w:t>
      </w:r>
      <w:r>
        <w:rPr>
          <w:rFonts w:ascii="仿宋" w:hAnsi="仿宋"/>
        </w:rPr>
        <w:t>．其他重要事项</w:t>
      </w:r>
    </w:p>
    <w:p>
      <w:pPr>
        <w:ind w:firstLine="640"/>
        <w:rPr>
          <w:rFonts w:ascii="仿宋" w:hAnsi="仿宋"/>
        </w:rPr>
      </w:pPr>
      <w:r>
        <w:rPr>
          <w:rFonts w:ascii="仿宋" w:hAnsi="仿宋"/>
        </w:rPr>
        <w:t>上市公司应</w:t>
      </w:r>
      <w:r>
        <w:rPr>
          <w:rFonts w:hint="eastAsia" w:ascii="仿宋" w:hAnsi="仿宋"/>
        </w:rPr>
        <w:t>当</w:t>
      </w:r>
      <w:r>
        <w:rPr>
          <w:rFonts w:ascii="仿宋" w:hAnsi="仿宋"/>
        </w:rPr>
        <w:t>关注报告年度是否存在如下重要事项：</w:t>
      </w:r>
    </w:p>
    <w:p>
      <w:pPr>
        <w:ind w:firstLine="640"/>
        <w:rPr>
          <w:rFonts w:ascii="仿宋" w:hAnsi="仿宋"/>
        </w:rPr>
      </w:pPr>
      <w:r>
        <w:rPr>
          <w:rFonts w:ascii="仿宋" w:hAnsi="仿宋"/>
        </w:rPr>
        <w:t>（</w:t>
      </w:r>
      <w:r>
        <w:rPr>
          <w:rFonts w:hint="eastAsia" w:ascii="仿宋" w:hAnsi="仿宋"/>
          <w:lang w:val="en-US" w:eastAsia="zh-CN"/>
        </w:rPr>
        <w:t>1</w:t>
      </w:r>
      <w:r>
        <w:rPr>
          <w:rFonts w:ascii="仿宋" w:hAnsi="仿宋"/>
        </w:rPr>
        <w:t>）</w:t>
      </w:r>
      <w:r>
        <w:rPr>
          <w:rFonts w:hint="eastAsia" w:ascii="仿宋" w:hAnsi="仿宋"/>
        </w:rPr>
        <w:t>相关增持主体的增持计划尚未实施完毕，或其实施期限尚未届满的，披露相关增持主体增持计划</w:t>
      </w:r>
      <w:r>
        <w:rPr>
          <w:rFonts w:ascii="仿宋" w:hAnsi="仿宋"/>
        </w:rPr>
        <w:t>截至报告期末的实施进展；</w:t>
      </w:r>
    </w:p>
    <w:p>
      <w:pPr>
        <w:ind w:firstLine="640"/>
        <w:rPr>
          <w:rFonts w:ascii="仿宋" w:hAnsi="仿宋"/>
        </w:rPr>
      </w:pPr>
      <w:r>
        <w:rPr>
          <w:rFonts w:ascii="仿宋" w:hAnsi="仿宋"/>
        </w:rPr>
        <w:t>（</w:t>
      </w:r>
      <w:r>
        <w:rPr>
          <w:rFonts w:hint="eastAsia" w:ascii="仿宋" w:hAnsi="仿宋"/>
          <w:lang w:val="en-US" w:eastAsia="zh-CN"/>
        </w:rPr>
        <w:t>2</w:t>
      </w:r>
      <w:r>
        <w:rPr>
          <w:rFonts w:ascii="仿宋" w:hAnsi="仿宋"/>
        </w:rPr>
        <w:t>）公司存在与专业投资机构合作投资的，披露投资及合作事项的进展情况；</w:t>
      </w:r>
    </w:p>
    <w:p>
      <w:pPr>
        <w:ind w:firstLine="640"/>
        <w:rPr>
          <w:rFonts w:ascii="仿宋" w:hAnsi="仿宋"/>
        </w:rPr>
      </w:pPr>
      <w:r>
        <w:rPr>
          <w:rFonts w:ascii="仿宋" w:hAnsi="仿宋"/>
        </w:rPr>
        <w:t>（</w:t>
      </w:r>
      <w:r>
        <w:rPr>
          <w:rFonts w:hint="eastAsia" w:ascii="仿宋" w:hAnsi="仿宋"/>
          <w:lang w:val="en-US" w:eastAsia="zh-CN"/>
        </w:rPr>
        <w:t>3</w:t>
      </w:r>
      <w:r>
        <w:rPr>
          <w:rFonts w:ascii="仿宋" w:hAnsi="仿宋"/>
        </w:rPr>
        <w:t>）按照有关规定应当在定期报告中披露的其他重要事项。</w:t>
      </w:r>
    </w:p>
    <w:p>
      <w:pPr>
        <w:ind w:firstLine="640"/>
        <w:rPr>
          <w:rFonts w:ascii="楷体" w:hAnsi="楷体" w:eastAsia="楷体"/>
        </w:rPr>
      </w:pPr>
      <w:r>
        <w:rPr>
          <w:rFonts w:hint="eastAsia" w:ascii="楷体" w:hAnsi="楷体" w:eastAsia="楷体"/>
        </w:rPr>
        <w:t>（</w:t>
      </w:r>
      <w:r>
        <w:rPr>
          <w:rFonts w:hint="eastAsia" w:ascii="楷体" w:hAnsi="楷体" w:eastAsia="楷体"/>
          <w:lang w:eastAsia="zh-CN"/>
        </w:rPr>
        <w:t>五</w:t>
      </w:r>
      <w:r>
        <w:rPr>
          <w:rFonts w:hint="eastAsia" w:ascii="楷体" w:hAnsi="楷体" w:eastAsia="楷体"/>
        </w:rPr>
        <w:t>）股份变动及股东情况的披露</w:t>
      </w:r>
    </w:p>
    <w:p>
      <w:pPr>
        <w:ind w:firstLine="640"/>
        <w:rPr>
          <w:rFonts w:ascii="仿宋" w:hAnsi="仿宋"/>
        </w:rPr>
      </w:pPr>
      <w:r>
        <w:rPr>
          <w:rFonts w:ascii="仿宋" w:hAnsi="仿宋"/>
        </w:rPr>
        <w:t>上市公司在</w:t>
      </w:r>
      <w:r>
        <w:rPr>
          <w:rFonts w:ascii="仿宋" w:hAnsi="仿宋"/>
          <w:highlight w:val="none"/>
        </w:rPr>
        <w:t>年度</w:t>
      </w:r>
      <w:r>
        <w:rPr>
          <w:rFonts w:hint="eastAsia" w:ascii="仿宋" w:hAnsi="仿宋"/>
          <w:highlight w:val="none"/>
          <w:lang w:eastAsia="zh-CN"/>
        </w:rPr>
        <w:t>报告、半年度</w:t>
      </w:r>
      <w:r>
        <w:rPr>
          <w:rFonts w:ascii="仿宋" w:hAnsi="仿宋"/>
          <w:highlight w:val="none"/>
        </w:rPr>
        <w:t>报告</w:t>
      </w:r>
      <w:r>
        <w:rPr>
          <w:rFonts w:ascii="仿宋" w:hAnsi="仿宋"/>
        </w:rPr>
        <w:t>中按照《公开发行证券的公司信息披露内容与格式准则第5号—公司股份变动报告的内容与格式》（以下简称《5号格式准则》）填报股份变动情况表时，关注如下事项：</w:t>
      </w:r>
    </w:p>
    <w:p>
      <w:pPr>
        <w:ind w:firstLine="640"/>
        <w:rPr>
          <w:rFonts w:ascii="仿宋" w:hAnsi="仿宋"/>
        </w:rPr>
      </w:pPr>
      <w:r>
        <w:rPr>
          <w:rFonts w:ascii="仿宋" w:hAnsi="仿宋"/>
        </w:rPr>
        <w:t>1．限售股份变动情况：公司在填列《限售股份变动情况表》时，如股东存在因增发等原因新增限售股份的，在“限售原因”栏内分别说明限售原因及相应的股份数量；股东所持股份在报告期内存在多次解除限售的，在“解除限售日期”栏内分别说明解除限售的时间及相应的股份数量；股东所持限售股份均未解除限售的，根据承诺情况在“解除限售日期”栏内分别说明拟解除限售的时间及股份数量；限售股股东数量较多的，可详细披露前十大限售股股东限售股份的变动情况，其他限售股股东限售股份变动情况可合并填列。</w:t>
      </w:r>
    </w:p>
    <w:p>
      <w:pPr>
        <w:ind w:firstLine="640"/>
        <w:rPr>
          <w:rFonts w:ascii="仿宋" w:hAnsi="仿宋"/>
        </w:rPr>
      </w:pPr>
      <w:r>
        <w:rPr>
          <w:rFonts w:ascii="仿宋" w:hAnsi="仿宋"/>
        </w:rPr>
        <w:t>2．股东情况：《股东数量和持股情况》（即《5号格式准则》的表6）中“前</w:t>
      </w:r>
      <w:r>
        <w:rPr>
          <w:rFonts w:hint="eastAsia" w:ascii="仿宋" w:hAnsi="仿宋"/>
        </w:rPr>
        <w:t>十</w:t>
      </w:r>
      <w:r>
        <w:rPr>
          <w:rFonts w:ascii="仿宋" w:hAnsi="仿宋"/>
        </w:rPr>
        <w:t>名无限售条件股东持股情况”所指的无限售条件股东，包含同时持有公司有限售条件和无限售条件股份的股东。</w:t>
      </w:r>
    </w:p>
    <w:p>
      <w:pPr>
        <w:ind w:firstLine="640"/>
        <w:rPr>
          <w:rFonts w:ascii="仿宋" w:hAnsi="仿宋"/>
        </w:rPr>
      </w:pPr>
      <w:r>
        <w:rPr>
          <w:rFonts w:ascii="仿宋" w:hAnsi="仿宋"/>
        </w:rPr>
        <w:t>公司应当按照报告期末股东实际持股比例的排列顺序披露公司前十名股东的名称、报告期内股份增减变动情况、期末持股数量、所持股份类别及所持股份质押、</w:t>
      </w:r>
      <w:r>
        <w:rPr>
          <w:rFonts w:hint="eastAsia" w:ascii="仿宋" w:hAnsi="仿宋"/>
        </w:rPr>
        <w:t>标记、</w:t>
      </w:r>
      <w:r>
        <w:rPr>
          <w:rFonts w:ascii="仿宋" w:hAnsi="仿宋"/>
        </w:rPr>
        <w:t>冻结以及参与融资融券业务的情况。前十大股东所持股数为其普通证券账户和信用证券账户的合计股数，并在“参与融资融券业务股东情况说明”中予以注</w:t>
      </w:r>
      <w:r>
        <w:rPr>
          <w:rFonts w:hint="eastAsia" w:ascii="仿宋" w:hAnsi="仿宋"/>
        </w:rPr>
        <w:t>释</w:t>
      </w:r>
      <w:r>
        <w:rPr>
          <w:rFonts w:ascii="仿宋" w:hAnsi="仿宋"/>
        </w:rPr>
        <w:t>，说明公司股东XX除通过普通证券账户持有XX股外，还通过XX证券公司客户信用交易担保证券账户持有XX股，实际合计持有XX股。前述股东如在报告期内进行约定购回交易的，以文字说明方式分别披露股东名称、报告期内约定购回初始交易或购回交易的所涉股份数量及比例，以及报告期末的持股数量及比例。证券公司因参与约定购回式证券交易而成为公司前十大股东的，相关股东名称披露为“XX证券公司约定购回式证券交易专用证券账户”。</w:t>
      </w:r>
    </w:p>
    <w:p>
      <w:pPr>
        <w:ind w:firstLine="640"/>
        <w:rPr>
          <w:rFonts w:ascii="仿宋" w:hAnsi="仿宋"/>
        </w:rPr>
      </w:pPr>
      <w:r>
        <w:rPr>
          <w:rFonts w:hint="eastAsia" w:ascii="仿宋" w:hAnsi="仿宋"/>
        </w:rPr>
        <w:t>如前10名股东中存在回购专户，应当予以特别说明，但不纳入前10名股东列示。如前10名股东存在委托表决权、受托表决权、放弃表决权，应当予以说明。</w:t>
      </w:r>
    </w:p>
    <w:p>
      <w:pPr>
        <w:ind w:firstLine="640"/>
        <w:rPr>
          <w:rFonts w:ascii="仿宋" w:hAnsi="仿宋"/>
        </w:rPr>
      </w:pPr>
      <w:r>
        <w:rPr>
          <w:rFonts w:hint="eastAsia" w:ascii="仿宋" w:hAnsi="仿宋"/>
        </w:rPr>
        <w:t>其他涉及融资融券、转融通业务相关信息披露的，上市公司应当按照本指南“2.10 融资融券、转融通相关事项”的相关要求办理。</w:t>
      </w:r>
    </w:p>
    <w:p>
      <w:pPr>
        <w:ind w:firstLine="640"/>
        <w:rPr>
          <w:rFonts w:ascii="仿宋" w:hAnsi="仿宋"/>
        </w:rPr>
      </w:pPr>
      <w:r>
        <w:rPr>
          <w:rFonts w:hint="eastAsia" w:ascii="仿宋" w:hAnsi="仿宋"/>
        </w:rPr>
        <w:t>公司控股股东或第一大股东及其一致行动人累计质押股份数量占其所持公司股份数量比例达到80%以上的，应当</w:t>
      </w:r>
      <w:r>
        <w:rPr>
          <w:rFonts w:hint="eastAsia" w:ascii="仿宋" w:hAnsi="仿宋"/>
          <w:lang w:eastAsia="zh-CN"/>
        </w:rPr>
        <w:t>在年度报告中</w:t>
      </w:r>
      <w:r>
        <w:rPr>
          <w:rFonts w:hint="eastAsia" w:ascii="仿宋" w:hAnsi="仿宋"/>
        </w:rPr>
        <w:t>披露股票质押融资总额、具体用途、偿还期限、还款资金来源、是否存在偿债或平仓风险，以及是否会存在影响公司控制权稳定的情况。</w:t>
      </w:r>
    </w:p>
    <w:p>
      <w:pPr>
        <w:ind w:firstLine="640"/>
        <w:rPr>
          <w:rFonts w:hint="eastAsia" w:ascii="仿宋" w:hAnsi="仿宋" w:eastAsia="仿宋"/>
        </w:rPr>
      </w:pPr>
      <w:r>
        <w:rPr>
          <w:rFonts w:hint="eastAsia" w:ascii="仿宋" w:hAnsi="仿宋"/>
          <w:lang w:val="en-US" w:eastAsia="zh-CN"/>
        </w:rPr>
        <w:t>3</w:t>
      </w:r>
      <w:r>
        <w:rPr>
          <w:rFonts w:ascii="仿宋" w:hAnsi="仿宋"/>
        </w:rPr>
        <w:t>．</w:t>
      </w:r>
      <w:r>
        <w:rPr>
          <w:rFonts w:hint="eastAsia" w:ascii="仿宋" w:hAnsi="仿宋" w:eastAsia="仿宋"/>
        </w:rPr>
        <w:t>如不存在实际控制人，公司应当从股东持股比例、董事会成员构成及推荐和提名主体、股东之间的一致行动协议或约定等维度，就认定依据进行特别说明。</w:t>
      </w:r>
    </w:p>
    <w:p>
      <w:pPr>
        <w:ind w:firstLine="640"/>
        <w:rPr>
          <w:rFonts w:ascii="楷体" w:hAnsi="楷体" w:eastAsia="楷体"/>
        </w:rPr>
      </w:pPr>
      <w:r>
        <w:rPr>
          <w:rFonts w:hint="eastAsia" w:ascii="楷体" w:hAnsi="楷体" w:eastAsia="楷体"/>
        </w:rPr>
        <w:t>（</w:t>
      </w:r>
      <w:r>
        <w:rPr>
          <w:rFonts w:hint="eastAsia" w:ascii="楷体" w:hAnsi="楷体" w:eastAsia="楷体"/>
          <w:lang w:eastAsia="zh-CN"/>
        </w:rPr>
        <w:t>六</w:t>
      </w:r>
      <w:r>
        <w:rPr>
          <w:rFonts w:hint="eastAsia" w:ascii="楷体" w:hAnsi="楷体" w:eastAsia="楷体"/>
        </w:rPr>
        <w:t>）涉及特殊业务和行业的信息披露</w:t>
      </w:r>
    </w:p>
    <w:p>
      <w:pPr>
        <w:ind w:firstLine="640"/>
        <w:rPr>
          <w:rFonts w:ascii="仿宋" w:hAnsi="仿宋"/>
        </w:rPr>
      </w:pPr>
      <w:r>
        <w:rPr>
          <w:rFonts w:hint="eastAsia" w:ascii="仿宋" w:hAnsi="仿宋"/>
        </w:rPr>
        <w:t>本所发布的《上市公司自律监管指引第3号——行业信息披露》对特定行业公司的定期报告披露内容另有规定的，应当遵守其规定。</w:t>
      </w:r>
    </w:p>
    <w:p>
      <w:pPr>
        <w:ind w:firstLine="640"/>
        <w:rPr>
          <w:rFonts w:ascii="仿宋" w:hAnsi="仿宋"/>
        </w:rPr>
      </w:pPr>
      <w:r>
        <w:rPr>
          <w:rFonts w:ascii="仿宋" w:hAnsi="仿宋"/>
        </w:rPr>
        <w:t>商业银行、证券公司、从事房地产开发业务的公司，还应当执行证监会制定的特殊行业（业务）信息披露特别规定。</w:t>
      </w:r>
    </w:p>
    <w:p>
      <w:pPr>
        <w:ind w:firstLine="640"/>
        <w:rPr>
          <w:rFonts w:ascii="楷体" w:hAnsi="楷体" w:eastAsia="楷体"/>
        </w:rPr>
      </w:pPr>
      <w:r>
        <w:rPr>
          <w:rFonts w:ascii="楷体" w:hAnsi="楷体" w:eastAsia="楷体"/>
        </w:rPr>
        <w:t>（</w:t>
      </w:r>
      <w:r>
        <w:rPr>
          <w:rFonts w:hint="eastAsia" w:ascii="楷体" w:hAnsi="楷体" w:eastAsia="楷体"/>
          <w:lang w:eastAsia="zh-CN"/>
        </w:rPr>
        <w:t>七</w:t>
      </w:r>
      <w:r>
        <w:rPr>
          <w:rFonts w:ascii="楷体" w:hAnsi="楷体" w:eastAsia="楷体"/>
        </w:rPr>
        <w:t>）涉及可转债</w:t>
      </w:r>
      <w:r>
        <w:rPr>
          <w:rFonts w:hint="eastAsia" w:ascii="楷体" w:hAnsi="楷体" w:eastAsia="楷体"/>
        </w:rPr>
        <w:t>的信息披露</w:t>
      </w:r>
    </w:p>
    <w:p>
      <w:pPr>
        <w:ind w:firstLine="640"/>
        <w:rPr>
          <w:rFonts w:ascii="仿宋" w:hAnsi="仿宋"/>
        </w:rPr>
      </w:pPr>
      <w:r>
        <w:rPr>
          <w:rFonts w:ascii="仿宋" w:hAnsi="仿宋"/>
        </w:rPr>
        <w:t>发行可转债的公司应当按照本所《股票上市规则》的要求，在定期报告中披露相关内容。</w:t>
      </w:r>
    </w:p>
    <w:p>
      <w:pPr>
        <w:ind w:firstLine="640"/>
        <w:rPr>
          <w:rFonts w:ascii="楷体" w:hAnsi="楷体" w:eastAsia="楷体"/>
        </w:rPr>
      </w:pPr>
      <w:r>
        <w:rPr>
          <w:rFonts w:hint="eastAsia" w:ascii="楷体" w:hAnsi="楷体" w:eastAsia="楷体"/>
        </w:rPr>
        <w:t>（</w:t>
      </w:r>
      <w:r>
        <w:rPr>
          <w:rFonts w:hint="eastAsia" w:ascii="楷体" w:hAnsi="楷体" w:eastAsia="楷体"/>
          <w:lang w:eastAsia="zh-CN"/>
        </w:rPr>
        <w:t>八</w:t>
      </w:r>
      <w:r>
        <w:rPr>
          <w:rFonts w:hint="eastAsia" w:ascii="楷体" w:hAnsi="楷体" w:eastAsia="楷体"/>
        </w:rPr>
        <w:t>）公司治理、环境和社会信息的披露</w:t>
      </w:r>
    </w:p>
    <w:p>
      <w:pPr>
        <w:ind w:firstLine="640"/>
        <w:rPr>
          <w:rFonts w:ascii="仿宋" w:hAnsi="仿宋"/>
        </w:rPr>
      </w:pPr>
      <w:r>
        <w:rPr>
          <w:rFonts w:ascii="仿宋" w:hAnsi="仿宋"/>
        </w:rPr>
        <w:t>1．内部控制情况</w:t>
      </w:r>
    </w:p>
    <w:p>
      <w:pPr>
        <w:ind w:firstLine="640"/>
        <w:rPr>
          <w:rFonts w:ascii="仿宋" w:hAnsi="仿宋"/>
        </w:rPr>
      </w:pPr>
      <w:r>
        <w:rPr>
          <w:rFonts w:ascii="仿宋" w:hAnsi="仿宋"/>
        </w:rPr>
        <w:t>上市公司董事会应当在审议年度报告的同时，对内部控制评价报告形成决议</w:t>
      </w:r>
      <w:r>
        <w:rPr>
          <w:rFonts w:hint="eastAsia" w:ascii="仿宋" w:hAnsi="仿宋"/>
        </w:rPr>
        <w:t>，内部控制评价报告应当经审计委员会全体成员过半数同意后提交董事会审议</w:t>
      </w:r>
      <w:r>
        <w:rPr>
          <w:rFonts w:ascii="仿宋" w:hAnsi="仿宋"/>
        </w:rPr>
        <w:t>。保荐</w:t>
      </w:r>
      <w:r>
        <w:rPr>
          <w:rFonts w:hint="eastAsia" w:ascii="仿宋" w:hAnsi="仿宋"/>
        </w:rPr>
        <w:t>人或独立财务顾问</w:t>
      </w:r>
      <w:r>
        <w:rPr>
          <w:rFonts w:ascii="仿宋" w:hAnsi="仿宋"/>
        </w:rPr>
        <w:t>（如有）应当对内部控制评价报告进行核查，并出具核查意见。</w:t>
      </w:r>
    </w:p>
    <w:p>
      <w:pPr>
        <w:ind w:firstLine="640"/>
        <w:rPr>
          <w:rFonts w:ascii="仿宋" w:hAnsi="仿宋"/>
        </w:rPr>
      </w:pPr>
      <w:r>
        <w:rPr>
          <w:rFonts w:ascii="仿宋" w:hAnsi="仿宋"/>
        </w:rPr>
        <w:t>如会计师事务所对公司内部控制有效性出具非标准审计报告，或者指出公司非财务报告内部控制存在重大缺陷的，公司董事会应当针对所涉及事项作出专项说明。专项说明至少应当包括</w:t>
      </w:r>
      <w:r>
        <w:rPr>
          <w:rFonts w:hint="eastAsia" w:ascii="仿宋" w:hAnsi="仿宋"/>
        </w:rPr>
        <w:t>以下</w:t>
      </w:r>
      <w:r>
        <w:rPr>
          <w:rFonts w:ascii="仿宋" w:hAnsi="仿宋"/>
        </w:rPr>
        <w:t>内容：所涉及事项的基本情况；该事项对公司内部控制有效性的影响程度；公司董事会、</w:t>
      </w:r>
      <w:r>
        <w:rPr>
          <w:rFonts w:hint="eastAsia" w:ascii="仿宋" w:hAnsi="仿宋"/>
          <w:lang w:eastAsia="zh-CN"/>
        </w:rPr>
        <w:t>审计委员会</w:t>
      </w:r>
      <w:r>
        <w:rPr>
          <w:rFonts w:ascii="仿宋" w:hAnsi="仿宋"/>
        </w:rPr>
        <w:t>对该事项的意见</w:t>
      </w:r>
      <w:r>
        <w:rPr>
          <w:rFonts w:hint="eastAsia" w:ascii="仿宋" w:hAnsi="仿宋"/>
        </w:rPr>
        <w:t>以及所依据的材料</w:t>
      </w:r>
      <w:r>
        <w:rPr>
          <w:rFonts w:ascii="仿宋" w:hAnsi="仿宋"/>
        </w:rPr>
        <w:t>；消除该事项及其影响的具体措施。</w:t>
      </w:r>
    </w:p>
    <w:p>
      <w:pPr>
        <w:ind w:firstLine="640"/>
        <w:rPr>
          <w:rFonts w:ascii="仿宋" w:hAnsi="仿宋"/>
        </w:rPr>
      </w:pPr>
      <w:r>
        <w:rPr>
          <w:rFonts w:ascii="仿宋" w:hAnsi="仿宋"/>
        </w:rPr>
        <w:t>公司应当在年度报告披露的同时，披露内部控制评价报告和内部控制审计报告。</w:t>
      </w:r>
    </w:p>
    <w:p>
      <w:pPr>
        <w:ind w:firstLine="640"/>
        <w:rPr>
          <w:rFonts w:ascii="仿宋" w:hAnsi="仿宋"/>
          <w:highlight w:val="none"/>
        </w:rPr>
      </w:pPr>
      <w:r>
        <w:rPr>
          <w:rFonts w:hint="eastAsia" w:ascii="仿宋" w:hAnsi="仿宋"/>
          <w:highlight w:val="none"/>
          <w:lang w:val="en-US" w:eastAsia="zh-CN"/>
        </w:rPr>
        <w:t>2</w:t>
      </w:r>
      <w:r>
        <w:rPr>
          <w:rFonts w:ascii="仿宋" w:hAnsi="仿宋"/>
          <w:highlight w:val="none"/>
        </w:rPr>
        <w:t>．</w:t>
      </w:r>
      <w:r>
        <w:rPr>
          <w:rFonts w:hint="eastAsia" w:ascii="仿宋" w:hAnsi="仿宋"/>
          <w:highlight w:val="none"/>
        </w:rPr>
        <w:t>董事和高级管理人员的情况</w:t>
      </w:r>
    </w:p>
    <w:p>
      <w:pPr>
        <w:ind w:firstLine="640"/>
        <w:rPr>
          <w:rFonts w:hint="eastAsia" w:ascii="仿宋" w:hAnsi="仿宋" w:eastAsia="仿宋_GB2312"/>
          <w:highlight w:val="none"/>
          <w:lang w:eastAsia="zh-CN"/>
        </w:rPr>
      </w:pPr>
      <w:r>
        <w:rPr>
          <w:rFonts w:hint="eastAsia" w:ascii="仿宋" w:hAnsi="仿宋"/>
          <w:highlight w:val="none"/>
          <w:lang w:eastAsia="zh-CN"/>
        </w:rPr>
        <w:t>上市</w:t>
      </w:r>
      <w:r>
        <w:rPr>
          <w:rFonts w:hint="eastAsia" w:ascii="仿宋" w:hAnsi="仿宋"/>
          <w:highlight w:val="none"/>
        </w:rPr>
        <w:t>公司应当</w:t>
      </w:r>
      <w:r>
        <w:rPr>
          <w:rFonts w:hint="eastAsia" w:ascii="仿宋" w:hAnsi="仿宋"/>
          <w:highlight w:val="none"/>
          <w:lang w:eastAsia="zh-CN"/>
        </w:rPr>
        <w:t>在年度报告中</w:t>
      </w:r>
      <w:r>
        <w:rPr>
          <w:rFonts w:hint="eastAsia" w:ascii="仿宋" w:hAnsi="仿宋"/>
          <w:highlight w:val="none"/>
        </w:rPr>
        <w:t>披露董事和高级管理人员的情况，包括</w:t>
      </w:r>
      <w:r>
        <w:rPr>
          <w:rFonts w:hint="eastAsia" w:ascii="仿宋_GB2312" w:hAnsi="仿宋_GB2312" w:eastAsia="仿宋_GB2312" w:cs="仿宋_GB2312"/>
          <w:sz w:val="32"/>
          <w:szCs w:val="32"/>
          <w:highlight w:val="none"/>
          <w:lang w:val="en-US" w:eastAsia="zh-CN"/>
        </w:rPr>
        <w:t>基本情况、专业背景、主要工作经历、主要职责、年度薪酬等情况，并</w:t>
      </w:r>
      <w:r>
        <w:rPr>
          <w:rFonts w:ascii="仿宋" w:hAnsi="仿宋"/>
          <w:highlight w:val="none"/>
        </w:rPr>
        <w:t>关注</w:t>
      </w:r>
      <w:r>
        <w:rPr>
          <w:rFonts w:hint="eastAsia" w:ascii="仿宋" w:hAnsi="仿宋"/>
          <w:highlight w:val="none"/>
          <w:lang w:eastAsia="zh-CN"/>
        </w:rPr>
        <w:t>下列</w:t>
      </w:r>
      <w:r>
        <w:rPr>
          <w:rFonts w:ascii="仿宋" w:hAnsi="仿宋"/>
          <w:highlight w:val="none"/>
        </w:rPr>
        <w:t>事项：</w:t>
      </w:r>
    </w:p>
    <w:p>
      <w:pPr>
        <w:ind w:firstLine="640"/>
        <w:rPr>
          <w:rFonts w:hint="eastAsia" w:ascii="仿宋" w:hAnsi="仿宋" w:eastAsia="仿宋"/>
          <w:highlight w:val="none"/>
          <w:lang w:eastAsia="zh-CN"/>
        </w:rPr>
      </w:pPr>
      <w:r>
        <w:rPr>
          <w:rFonts w:ascii="仿宋" w:hAnsi="仿宋"/>
          <w:highlight w:val="none"/>
        </w:rPr>
        <w:t>（</w:t>
      </w:r>
      <w:r>
        <w:rPr>
          <w:rFonts w:hint="eastAsia" w:ascii="仿宋" w:hAnsi="仿宋"/>
          <w:highlight w:val="none"/>
          <w:lang w:val="en-US" w:eastAsia="zh-CN"/>
        </w:rPr>
        <w:t>1</w:t>
      </w:r>
      <w:r>
        <w:rPr>
          <w:rFonts w:ascii="仿宋" w:hAnsi="仿宋"/>
          <w:highlight w:val="none"/>
        </w:rPr>
        <w:t>）</w:t>
      </w:r>
      <w:r>
        <w:rPr>
          <w:rFonts w:hint="eastAsia" w:ascii="仿宋" w:hAnsi="仿宋"/>
          <w:highlight w:val="none"/>
        </w:rPr>
        <w:t>报告期如存在任期内董事和高级管理人员离任，</w:t>
      </w:r>
      <w:r>
        <w:rPr>
          <w:rFonts w:hint="eastAsia" w:ascii="仿宋" w:hAnsi="仿宋"/>
          <w:highlight w:val="none"/>
          <w:lang w:eastAsia="zh-CN"/>
        </w:rPr>
        <w:t>上市公司</w:t>
      </w:r>
      <w:r>
        <w:rPr>
          <w:rFonts w:hint="eastAsia" w:ascii="仿宋" w:hAnsi="仿宋"/>
          <w:highlight w:val="none"/>
        </w:rPr>
        <w:t>应当</w:t>
      </w:r>
      <w:r>
        <w:rPr>
          <w:rFonts w:hint="eastAsia" w:ascii="仿宋" w:hAnsi="仿宋"/>
          <w:highlight w:val="none"/>
          <w:lang w:eastAsia="zh-CN"/>
        </w:rPr>
        <w:t>在年度报告、半年度报告中</w:t>
      </w:r>
      <w:r>
        <w:rPr>
          <w:rFonts w:hint="eastAsia" w:ascii="仿宋" w:hAnsi="仿宋"/>
          <w:highlight w:val="none"/>
        </w:rPr>
        <w:t>说明原因</w:t>
      </w:r>
      <w:r>
        <w:rPr>
          <w:rFonts w:hint="eastAsia" w:ascii="仿宋" w:hAnsi="仿宋"/>
          <w:highlight w:val="none"/>
          <w:lang w:eastAsia="zh-CN"/>
        </w:rPr>
        <w:t>；</w:t>
      </w:r>
    </w:p>
    <w:p>
      <w:pPr>
        <w:ind w:firstLine="640"/>
        <w:rPr>
          <w:rFonts w:ascii="仿宋" w:hAnsi="仿宋"/>
          <w:highlight w:val="none"/>
        </w:rPr>
      </w:pPr>
      <w:r>
        <w:rPr>
          <w:rFonts w:ascii="仿宋" w:hAnsi="仿宋"/>
          <w:highlight w:val="none"/>
        </w:rPr>
        <w:t>（</w:t>
      </w:r>
      <w:r>
        <w:rPr>
          <w:rFonts w:hint="eastAsia" w:ascii="仿宋" w:hAnsi="仿宋"/>
          <w:highlight w:val="none"/>
          <w:lang w:val="en-US" w:eastAsia="zh-CN"/>
        </w:rPr>
        <w:t>2</w:t>
      </w:r>
      <w:r>
        <w:rPr>
          <w:rFonts w:ascii="仿宋" w:hAnsi="仿宋"/>
          <w:highlight w:val="none"/>
        </w:rPr>
        <w:t>）</w:t>
      </w:r>
      <w:r>
        <w:rPr>
          <w:rFonts w:hint="eastAsia" w:ascii="仿宋" w:hAnsi="仿宋"/>
          <w:highlight w:val="none"/>
          <w:lang w:eastAsia="zh-CN"/>
        </w:rPr>
        <w:t>上市公司应当在年度报告中披露</w:t>
      </w:r>
      <w:r>
        <w:rPr>
          <w:rFonts w:hint="eastAsia" w:ascii="仿宋" w:hAnsi="仿宋"/>
          <w:highlight w:val="none"/>
        </w:rPr>
        <w:t>董事和高级管理人员薪酬的决策程序、薪酬确定依据以及实际支付情况。披露每一位现任及报告期内离任董事和高级管理人员在报告期内从公司获得的税前薪酬总额（包括基本工资、奖金、津贴、补贴、职工福利费和各项保险费、公积金、年金以及其他形式从公司获得的报酬）、考核依据和完成情况、递延支付安排、止付追索情况等，并说明是否在</w:t>
      </w:r>
      <w:r>
        <w:rPr>
          <w:rFonts w:hint="eastAsia" w:ascii="仿宋" w:hAnsi="仿宋"/>
          <w:highlight w:val="none"/>
          <w:lang w:eastAsia="zh-CN"/>
        </w:rPr>
        <w:t>上市</w:t>
      </w:r>
      <w:r>
        <w:rPr>
          <w:rFonts w:hint="eastAsia" w:ascii="仿宋" w:hAnsi="仿宋"/>
          <w:highlight w:val="none"/>
        </w:rPr>
        <w:t>公司关联方获取报酬。披露全体董事、高级管理人员合计薪酬金额。</w:t>
      </w:r>
    </w:p>
    <w:p>
      <w:pPr>
        <w:ind w:firstLine="640"/>
        <w:rPr>
          <w:rFonts w:ascii="仿宋" w:hAnsi="仿宋"/>
        </w:rPr>
      </w:pPr>
      <w:r>
        <w:rPr>
          <w:rFonts w:hint="eastAsia" w:ascii="仿宋" w:hAnsi="仿宋"/>
          <w:lang w:val="en-US" w:eastAsia="zh-CN"/>
        </w:rPr>
        <w:t>3</w:t>
      </w:r>
      <w:r>
        <w:rPr>
          <w:rFonts w:ascii="仿宋" w:hAnsi="仿宋"/>
        </w:rPr>
        <w:t>．独立董事年度述职报告</w:t>
      </w:r>
    </w:p>
    <w:p>
      <w:pPr>
        <w:autoSpaceDE w:val="0"/>
        <w:autoSpaceDN w:val="0"/>
        <w:adjustRightInd w:val="0"/>
        <w:spacing w:line="560" w:lineRule="exact"/>
        <w:ind w:firstLine="640" w:firstLineChars="200"/>
        <w:rPr>
          <w:rFonts w:ascii="仿宋" w:hAnsi="仿宋"/>
        </w:rPr>
      </w:pPr>
      <w:r>
        <w:rPr>
          <w:rFonts w:ascii="仿宋" w:hAnsi="仿宋"/>
        </w:rPr>
        <w:t>上市公司每</w:t>
      </w:r>
      <w:r>
        <w:rPr>
          <w:rFonts w:hint="eastAsia" w:ascii="仿宋" w:hAnsi="仿宋"/>
          <w:lang w:eastAsia="zh-CN"/>
        </w:rPr>
        <w:t>名</w:t>
      </w:r>
      <w:r>
        <w:rPr>
          <w:rFonts w:ascii="仿宋" w:hAnsi="仿宋"/>
        </w:rPr>
        <w:t>独立董事应</w:t>
      </w:r>
      <w:r>
        <w:rPr>
          <w:rFonts w:hint="eastAsia" w:ascii="仿宋" w:hAnsi="仿宋"/>
        </w:rPr>
        <w:t>当</w:t>
      </w:r>
      <w:r>
        <w:rPr>
          <w:rFonts w:ascii="仿宋" w:hAnsi="仿宋"/>
        </w:rPr>
        <w:t>向公司年度股东会提交年度述职报告，</w:t>
      </w:r>
      <w:r>
        <w:rPr>
          <w:rFonts w:hint="eastAsia" w:ascii="仿宋" w:hAnsi="仿宋"/>
        </w:rPr>
        <w:t>独立董事年度述职报告最迟应当在上市公司发出年度股东会通知时</w:t>
      </w:r>
      <w:r>
        <w:rPr>
          <w:rFonts w:ascii="仿宋" w:hAnsi="仿宋"/>
        </w:rPr>
        <w:t>披露。述职报告内容应</w:t>
      </w:r>
      <w:r>
        <w:rPr>
          <w:rFonts w:hint="eastAsia" w:ascii="仿宋" w:hAnsi="仿宋"/>
        </w:rPr>
        <w:t>当</w:t>
      </w:r>
      <w:r>
        <w:rPr>
          <w:rFonts w:ascii="仿宋" w:hAnsi="仿宋"/>
        </w:rPr>
        <w:t>包括：全年出席董事会方式、次数及投票情况；出席股东会次数；向公司提出建议的情况</w:t>
      </w:r>
      <w:r>
        <w:rPr>
          <w:rFonts w:hint="eastAsia" w:ascii="仿宋" w:hAnsi="仿宋"/>
        </w:rPr>
        <w:t>（如有）</w:t>
      </w:r>
      <w:r>
        <w:rPr>
          <w:rFonts w:ascii="仿宋" w:hAnsi="仿宋"/>
        </w:rPr>
        <w:t>；</w:t>
      </w:r>
      <w:r>
        <w:rPr>
          <w:rFonts w:hint="eastAsia" w:ascii="仿宋" w:hAnsi="仿宋"/>
        </w:rPr>
        <w:t>参与董事会专门委员会、独立董事专门会议工作情况；行使</w:t>
      </w:r>
      <w:r>
        <w:rPr>
          <w:rFonts w:hint="eastAsia" w:ascii="仿宋" w:hAnsi="仿宋"/>
          <w:lang w:eastAsia="zh-CN"/>
        </w:rPr>
        <w:t>独立董事</w:t>
      </w:r>
      <w:r>
        <w:rPr>
          <w:rFonts w:hint="eastAsia" w:ascii="仿宋" w:hAnsi="仿宋"/>
        </w:rPr>
        <w:t>特别职权的情况；与内部审计部门及承办上市公司审计业务的会计师事务所就公司财务、业务状况进行沟通的重大事项、方式及结果等情况；与中小投资者的沟通交流情况；在公司现场工作的时间、内容等情况</w:t>
      </w:r>
      <w:r>
        <w:rPr>
          <w:rFonts w:ascii="仿宋" w:hAnsi="仿宋"/>
        </w:rPr>
        <w:t>；保护中小股东合法权益方面所做的其他工作</w:t>
      </w:r>
      <w:r>
        <w:rPr>
          <w:rFonts w:hint="eastAsia" w:ascii="仿宋" w:hAnsi="仿宋"/>
        </w:rPr>
        <w:t>（模板见附件6）</w:t>
      </w:r>
      <w:r>
        <w:rPr>
          <w:rFonts w:ascii="仿宋" w:hAnsi="仿宋"/>
        </w:rPr>
        <w:t>。</w:t>
      </w:r>
    </w:p>
    <w:p>
      <w:pPr>
        <w:autoSpaceDE w:val="0"/>
        <w:autoSpaceDN w:val="0"/>
        <w:adjustRightInd w:val="0"/>
        <w:ind w:firstLine="640" w:firstLineChars="200"/>
        <w:rPr>
          <w:rFonts w:ascii="仿宋" w:hAnsi="仿宋"/>
        </w:rPr>
      </w:pPr>
      <w:r>
        <w:rPr>
          <w:rFonts w:hint="eastAsia" w:ascii="仿宋" w:hAnsi="仿宋" w:eastAsia="仿宋"/>
          <w:sz w:val="32"/>
          <w:szCs w:val="32"/>
        </w:rPr>
        <w:t>述职报告应当涵盖上述各项规定内容，建议每名独立董事单独撰写，避免形式化、模板化，充分体现年度内履行职责的具体情况和履职实效。</w:t>
      </w:r>
    </w:p>
    <w:p>
      <w:pPr>
        <w:ind w:firstLine="640"/>
        <w:rPr>
          <w:rFonts w:ascii="仿宋" w:hAnsi="仿宋"/>
        </w:rPr>
      </w:pPr>
      <w:r>
        <w:rPr>
          <w:rFonts w:ascii="仿宋" w:hAnsi="仿宋"/>
        </w:rPr>
        <w:t>独立董事述职应</w:t>
      </w:r>
      <w:r>
        <w:rPr>
          <w:rFonts w:hint="eastAsia" w:ascii="仿宋" w:hAnsi="仿宋"/>
        </w:rPr>
        <w:t>当</w:t>
      </w:r>
      <w:r>
        <w:rPr>
          <w:rFonts w:ascii="仿宋" w:hAnsi="仿宋"/>
        </w:rPr>
        <w:t>作为公司年度股东会的一个议程，但无需作为议案进行审议。公司在年度股东会通知中应</w:t>
      </w:r>
      <w:r>
        <w:rPr>
          <w:rFonts w:hint="eastAsia" w:ascii="仿宋" w:hAnsi="仿宋"/>
        </w:rPr>
        <w:t>当</w:t>
      </w:r>
      <w:r>
        <w:rPr>
          <w:rFonts w:ascii="仿宋" w:hAnsi="仿宋"/>
        </w:rPr>
        <w:t>写明“公司独立董事将在本次年度股东会上进行述职”。不出席年度股东会的独立董事，可以委托其他独立董事在年度股东会上宣读述职报告。</w:t>
      </w:r>
    </w:p>
    <w:p>
      <w:pPr>
        <w:ind w:firstLine="640"/>
        <w:rPr>
          <w:rFonts w:hint="eastAsia" w:ascii="仿宋" w:hAnsi="仿宋" w:eastAsia="仿宋"/>
          <w:highlight w:val="none"/>
          <w:lang w:eastAsia="zh-CN"/>
        </w:rPr>
      </w:pPr>
      <w:r>
        <w:rPr>
          <w:rFonts w:hint="eastAsia" w:ascii="仿宋" w:hAnsi="仿宋" w:eastAsia="仿宋" w:cs="仿宋"/>
          <w:highlight w:val="none"/>
          <w:lang w:val="en-US" w:eastAsia="zh-CN"/>
        </w:rPr>
        <w:t>4</w:t>
      </w:r>
      <w:r>
        <w:rPr>
          <w:rFonts w:hint="eastAsia" w:ascii="仿宋" w:hAnsi="仿宋" w:cs="仿宋"/>
          <w:highlight w:val="none"/>
        </w:rPr>
        <w:t>．</w:t>
      </w:r>
      <w:r>
        <w:rPr>
          <w:rFonts w:hint="eastAsia" w:ascii="仿宋" w:hAnsi="仿宋"/>
          <w:highlight w:val="none"/>
          <w:lang w:eastAsia="zh-CN"/>
        </w:rPr>
        <w:t>对子公司的管理控制情况</w:t>
      </w:r>
    </w:p>
    <w:p>
      <w:pPr>
        <w:ind w:firstLine="640"/>
        <w:rPr>
          <w:rFonts w:hint="default" w:ascii="仿宋" w:hAnsi="仿宋" w:eastAsia="仿宋" w:cs="Times New Roman"/>
          <w:b w:val="0"/>
          <w:sz w:val="32"/>
          <w:szCs w:val="20"/>
          <w:highlight w:val="yellow"/>
        </w:rPr>
      </w:pPr>
      <w:r>
        <w:rPr>
          <w:rFonts w:hint="default" w:ascii="仿宋" w:hAnsi="仿宋" w:eastAsia="仿宋" w:cs="Times New Roman"/>
          <w:sz w:val="32"/>
          <w:szCs w:val="20"/>
          <w:highlight w:val="none"/>
          <w:lang w:eastAsia="zh-CN"/>
        </w:rPr>
        <w:t>上市公司</w:t>
      </w:r>
      <w:r>
        <w:rPr>
          <w:rFonts w:hint="default" w:ascii="仿宋" w:hAnsi="仿宋" w:eastAsia="仿宋" w:cs="Times New Roman"/>
          <w:sz w:val="32"/>
          <w:szCs w:val="20"/>
          <w:highlight w:val="none"/>
        </w:rPr>
        <w:t>应当</w:t>
      </w:r>
      <w:r>
        <w:rPr>
          <w:rFonts w:hint="eastAsia" w:ascii="仿宋" w:hAnsi="仿宋" w:cs="Times New Roman"/>
          <w:sz w:val="32"/>
          <w:szCs w:val="20"/>
          <w:highlight w:val="none"/>
          <w:lang w:eastAsia="zh-CN"/>
        </w:rPr>
        <w:t>在年度报告中</w:t>
      </w:r>
      <w:r>
        <w:rPr>
          <w:rFonts w:hint="default" w:ascii="仿宋" w:hAnsi="仿宋" w:eastAsia="仿宋" w:cs="Times New Roman"/>
          <w:sz w:val="32"/>
          <w:szCs w:val="20"/>
          <w:highlight w:val="none"/>
        </w:rPr>
        <w:t>披露报告期内对子公司的管理控制情况。报告期内因购买新增子公司的，</w:t>
      </w:r>
      <w:r>
        <w:rPr>
          <w:rFonts w:hint="eastAsia" w:ascii="仿宋" w:hAnsi="仿宋" w:cs="Times New Roman"/>
          <w:sz w:val="32"/>
          <w:szCs w:val="20"/>
          <w:highlight w:val="none"/>
          <w:lang w:eastAsia="zh-CN"/>
        </w:rPr>
        <w:t>上市</w:t>
      </w:r>
      <w:r>
        <w:rPr>
          <w:rFonts w:hint="default" w:ascii="仿宋" w:hAnsi="仿宋" w:eastAsia="仿宋" w:cs="Times New Roman"/>
          <w:sz w:val="32"/>
          <w:szCs w:val="20"/>
          <w:highlight w:val="none"/>
        </w:rPr>
        <w:t>公司应当详细说明在资产、人员、财务、机构、业务等方面的整合计划、整合进展、整合中遇到的问题、已采取的解决措施、解决进展以及后续解决计划。</w:t>
      </w:r>
      <w:r>
        <w:rPr>
          <w:rFonts w:hint="default" w:ascii="仿宋" w:hAnsi="仿宋" w:eastAsia="仿宋" w:cs="Times New Roman"/>
          <w:b w:val="0"/>
          <w:sz w:val="32"/>
          <w:szCs w:val="20"/>
          <w:highlight w:val="none"/>
        </w:rPr>
        <w:t>若对子公司的管理控制存在异常，应当充分提示失控风险</w:t>
      </w:r>
      <w:r>
        <w:rPr>
          <w:rFonts w:hint="eastAsia" w:ascii="仿宋" w:hAnsi="仿宋" w:cs="Times New Roman"/>
          <w:b w:val="0"/>
          <w:sz w:val="32"/>
          <w:szCs w:val="20"/>
          <w:highlight w:val="none"/>
          <w:lang w:eastAsia="zh-CN"/>
        </w:rPr>
        <w:t>；</w:t>
      </w:r>
      <w:r>
        <w:rPr>
          <w:rFonts w:hint="default" w:ascii="仿宋" w:hAnsi="仿宋" w:eastAsia="仿宋" w:cs="Times New Roman"/>
          <w:b w:val="0"/>
          <w:sz w:val="32"/>
          <w:szCs w:val="20"/>
          <w:highlight w:val="none"/>
        </w:rPr>
        <w:t>出现失控的，应</w:t>
      </w:r>
      <w:r>
        <w:rPr>
          <w:rFonts w:hint="eastAsia" w:ascii="仿宋" w:hAnsi="仿宋" w:cs="Times New Roman"/>
          <w:b w:val="0"/>
          <w:sz w:val="32"/>
          <w:szCs w:val="20"/>
          <w:highlight w:val="none"/>
          <w:lang w:eastAsia="zh-CN"/>
        </w:rPr>
        <w:t>当</w:t>
      </w:r>
      <w:r>
        <w:rPr>
          <w:rFonts w:hint="default" w:ascii="仿宋" w:hAnsi="仿宋" w:eastAsia="仿宋" w:cs="Times New Roman"/>
          <w:b w:val="0"/>
          <w:sz w:val="32"/>
          <w:szCs w:val="20"/>
          <w:highlight w:val="none"/>
        </w:rPr>
        <w:t>披露判断依据、补救措施及对</w:t>
      </w:r>
      <w:r>
        <w:rPr>
          <w:rFonts w:hint="eastAsia" w:ascii="仿宋" w:hAnsi="仿宋" w:cs="Times New Roman"/>
          <w:b w:val="0"/>
          <w:sz w:val="32"/>
          <w:szCs w:val="20"/>
          <w:highlight w:val="none"/>
          <w:lang w:eastAsia="zh-CN"/>
        </w:rPr>
        <w:t>上市</w:t>
      </w:r>
      <w:r>
        <w:rPr>
          <w:rFonts w:hint="default" w:ascii="仿宋" w:hAnsi="仿宋" w:eastAsia="仿宋" w:cs="Times New Roman"/>
          <w:b w:val="0"/>
          <w:sz w:val="32"/>
          <w:szCs w:val="20"/>
          <w:highlight w:val="none"/>
        </w:rPr>
        <w:t>公司的影响。</w:t>
      </w:r>
    </w:p>
    <w:p>
      <w:pPr>
        <w:ind w:firstLine="640"/>
        <w:rPr>
          <w:rFonts w:ascii="仿宋" w:hAnsi="仿宋"/>
        </w:rPr>
      </w:pPr>
      <w:r>
        <w:rPr>
          <w:rFonts w:hint="eastAsia" w:ascii="仿宋" w:hAnsi="仿宋" w:eastAsia="仿宋" w:cs="仿宋"/>
          <w:lang w:val="en-US" w:eastAsia="zh-CN"/>
        </w:rPr>
        <w:t>5</w:t>
      </w:r>
      <w:r>
        <w:rPr>
          <w:rFonts w:hint="eastAsia" w:ascii="仿宋" w:hAnsi="仿宋" w:cs="仿宋"/>
        </w:rPr>
        <w:t>．</w:t>
      </w:r>
      <w:r>
        <w:rPr>
          <w:rFonts w:hint="eastAsia" w:ascii="仿宋" w:hAnsi="仿宋"/>
        </w:rPr>
        <w:t>环境保护信息</w:t>
      </w:r>
    </w:p>
    <w:p>
      <w:pPr>
        <w:ind w:firstLine="640"/>
        <w:rPr>
          <w:rFonts w:ascii="楷体" w:hAnsi="楷体" w:eastAsia="楷体"/>
        </w:rPr>
      </w:pPr>
      <w:r>
        <w:rPr>
          <w:rFonts w:hint="eastAsia" w:ascii="仿宋" w:hAnsi="仿宋"/>
        </w:rPr>
        <w:t>纳入环境信息依法披露企业名单的上市公司及其主要子公司</w:t>
      </w:r>
      <w:r>
        <w:rPr>
          <w:rFonts w:hint="eastAsia" w:ascii="仿宋" w:hAnsi="仿宋"/>
          <w:lang w:eastAsia="zh-CN"/>
        </w:rPr>
        <w:t>，</w:t>
      </w:r>
      <w:r>
        <w:rPr>
          <w:rFonts w:hint="eastAsia" w:ascii="仿宋" w:hAnsi="仿宋"/>
        </w:rPr>
        <w:t>应当按照《企业环境信息依法披露管理办法》《企业环境信息依法披露格式准则》要求在生态环境部门设立的企业环境信息依法披露系统披露环境信息依法披露报告。上市公司应当在</w:t>
      </w:r>
      <w:r>
        <w:rPr>
          <w:rFonts w:hint="eastAsia" w:ascii="仿宋" w:hAnsi="仿宋"/>
          <w:highlight w:val="none"/>
          <w:lang w:eastAsia="zh-CN"/>
        </w:rPr>
        <w:t>年度报告、半年度</w:t>
      </w:r>
      <w:r>
        <w:rPr>
          <w:rFonts w:hint="eastAsia" w:ascii="仿宋" w:hAnsi="仿宋"/>
          <w:highlight w:val="none"/>
        </w:rPr>
        <w:t>报告</w:t>
      </w:r>
      <w:r>
        <w:rPr>
          <w:rFonts w:hint="eastAsia" w:ascii="仿宋" w:hAnsi="仿宋"/>
        </w:rPr>
        <w:t>中披露上市公司及其主要子公司纳入环境信息依法披露企业名单中的企业数量、企业名称，并提供环境信息依法披露报告的查询索引。</w:t>
      </w:r>
    </w:p>
    <w:p>
      <w:pPr>
        <w:ind w:firstLine="640"/>
        <w:rPr>
          <w:rFonts w:ascii="楷体" w:hAnsi="楷体" w:eastAsia="楷体"/>
        </w:rPr>
      </w:pPr>
      <w:r>
        <w:rPr>
          <w:rFonts w:hint="eastAsia" w:ascii="仿宋" w:hAnsi="仿宋"/>
          <w:lang w:val="en-US" w:eastAsia="zh-CN"/>
        </w:rPr>
        <w:t>6</w:t>
      </w:r>
      <w:r>
        <w:rPr>
          <w:rFonts w:ascii="仿宋" w:hAnsi="仿宋"/>
        </w:rPr>
        <w:t>．</w:t>
      </w:r>
      <w:r>
        <w:rPr>
          <w:rFonts w:hint="eastAsia" w:ascii="仿宋" w:hAnsi="仿宋"/>
        </w:rPr>
        <w:t>社会责任</w:t>
      </w:r>
    </w:p>
    <w:p>
      <w:pPr>
        <w:ind w:firstLine="640"/>
        <w:rPr>
          <w:rFonts w:ascii="仿宋" w:hAnsi="仿宋"/>
        </w:rPr>
      </w:pPr>
      <w:r>
        <w:rPr>
          <w:rFonts w:hint="eastAsia" w:ascii="仿宋" w:hAnsi="仿宋"/>
        </w:rPr>
        <w:t>纳入“深证100指数”的上市公司，应当根据本所《主板规范运作指引》等的相关规定，按照附件1《上市公司社会责任报告披露要求》，在年度报告披露的同时单独披露社会责任报告</w:t>
      </w:r>
      <w:r>
        <w:rPr>
          <w:rFonts w:hint="eastAsia" w:ascii="仿宋" w:hAnsi="仿宋"/>
          <w:lang w:eastAsia="zh-CN"/>
        </w:rPr>
        <w:t>。本所</w:t>
      </w:r>
      <w:r>
        <w:rPr>
          <w:rFonts w:hint="eastAsia" w:ascii="仿宋" w:hAnsi="仿宋"/>
        </w:rPr>
        <w:t>鼓励其他有条件的公司在年度报告披露的同时披露社会责任报告。</w:t>
      </w:r>
    </w:p>
    <w:p>
      <w:pPr>
        <w:ind w:firstLine="640"/>
        <w:rPr>
          <w:rFonts w:ascii="仿宋" w:hAnsi="仿宋"/>
        </w:rPr>
      </w:pPr>
      <w:r>
        <w:rPr>
          <w:rFonts w:hint="eastAsia" w:ascii="仿宋" w:hAnsi="仿宋"/>
        </w:rPr>
        <w:t>社会责任报告应当经公司董事会审议通过</w:t>
      </w:r>
      <w:r>
        <w:rPr>
          <w:rFonts w:hint="eastAsia" w:ascii="仿宋" w:hAnsi="仿宋"/>
          <w:lang w:eastAsia="zh-CN"/>
        </w:rPr>
        <w:t>。</w:t>
      </w:r>
      <w:r>
        <w:rPr>
          <w:rFonts w:hint="eastAsia" w:ascii="仿宋" w:hAnsi="仿宋"/>
        </w:rPr>
        <w:t>本所鼓励上市公司聘请独立第三方对社会责任报告出具鉴证意见。</w:t>
      </w:r>
    </w:p>
    <w:p>
      <w:pPr>
        <w:ind w:firstLine="640"/>
        <w:rPr>
          <w:rFonts w:ascii="仿宋" w:hAnsi="仿宋"/>
        </w:rPr>
      </w:pPr>
      <w:r>
        <w:rPr>
          <w:rFonts w:hint="eastAsia" w:ascii="仿宋" w:hAnsi="仿宋"/>
        </w:rPr>
        <w:t>社会责任报告期间应当与年度报告期间一致。披露社会责任报告的公司，应当结合所处行业特点，重点就社会责任履行情况、存在问题、改进计划等作出详细披露，避免“报喜不报忧”等选择性披露。</w:t>
      </w:r>
    </w:p>
    <w:p>
      <w:pPr>
        <w:ind w:firstLine="640"/>
        <w:rPr>
          <w:rFonts w:ascii="楷体" w:hAnsi="楷体" w:eastAsia="楷体"/>
        </w:rPr>
      </w:pPr>
      <w:r>
        <w:rPr>
          <w:rFonts w:hint="eastAsia" w:ascii="仿宋" w:hAnsi="仿宋"/>
        </w:rPr>
        <w:t>鼓励公司编制的社会责任报告图文并茂，采用照片、图表等形式辅助说明，提高报告的可读性。</w:t>
      </w:r>
    </w:p>
    <w:p>
      <w:pPr>
        <w:ind w:firstLine="640" w:firstLineChars="0"/>
        <w:rPr>
          <w:rFonts w:ascii="黑体" w:hAnsi="黑体" w:eastAsia="黑体"/>
        </w:rPr>
      </w:pPr>
      <w:r>
        <w:rPr>
          <w:rFonts w:hint="eastAsia" w:ascii="黑体" w:hAnsi="黑体" w:eastAsia="黑体"/>
        </w:rPr>
        <w:t>四、与定期报告相关的其他事项要求</w:t>
      </w:r>
    </w:p>
    <w:p>
      <w:pPr>
        <w:ind w:firstLine="640"/>
        <w:rPr>
          <w:rFonts w:ascii="楷体" w:hAnsi="楷体" w:eastAsia="楷体"/>
        </w:rPr>
      </w:pPr>
      <w:r>
        <w:rPr>
          <w:rFonts w:hint="eastAsia" w:ascii="楷体" w:hAnsi="楷体" w:eastAsia="楷体"/>
        </w:rPr>
        <w:t>（一）利润分配和资本公积金转增股本</w:t>
      </w:r>
    </w:p>
    <w:p>
      <w:pPr>
        <w:ind w:firstLine="640"/>
        <w:rPr>
          <w:rFonts w:ascii="仿宋" w:hAnsi="仿宋"/>
        </w:rPr>
      </w:pPr>
      <w:r>
        <w:rPr>
          <w:rFonts w:ascii="仿宋" w:hAnsi="仿宋"/>
        </w:rPr>
        <w:t>1．上市公司应当按照《公司法》《企业会计准则》《上市公司监管指引第3号—上市公司现金分红》</w:t>
      </w:r>
      <w:r>
        <w:rPr>
          <w:rFonts w:hint="eastAsia" w:ascii="仿宋" w:hAnsi="仿宋"/>
        </w:rPr>
        <w:t>《股票上市规则》</w:t>
      </w:r>
      <w:r>
        <w:rPr>
          <w:rFonts w:ascii="仿宋" w:hAnsi="仿宋"/>
        </w:rPr>
        <w:t>《</w:t>
      </w:r>
      <w:r>
        <w:rPr>
          <w:rFonts w:hint="eastAsia" w:ascii="仿宋" w:hAnsi="仿宋"/>
        </w:rPr>
        <w:t>主板规范运作指引</w:t>
      </w:r>
      <w:r>
        <w:rPr>
          <w:rFonts w:ascii="仿宋" w:hAnsi="仿宋"/>
        </w:rPr>
        <w:t>》及公司章程等规定，制定并披露利润分配预案和资本公积金转增股本方案，相关方案应当符合公司确定的利润分配政策、股东长期回报规划以及作出的相关承诺。</w:t>
      </w:r>
    </w:p>
    <w:p>
      <w:pPr>
        <w:ind w:firstLine="640"/>
        <w:rPr>
          <w:rFonts w:ascii="仿宋" w:hAnsi="仿宋"/>
        </w:rPr>
      </w:pPr>
      <w:r>
        <w:rPr>
          <w:rFonts w:ascii="仿宋" w:hAnsi="仿宋"/>
        </w:rPr>
        <w:t>2．上市公司利润分配应当以母公司报表中可供分配利润为依据。同时，为避免出现超分配的情况，公司应当以合并报表、母公司报表中可供分配利润孰低的原则来确定具体的利润分配比例。</w:t>
      </w:r>
      <w:r>
        <w:rPr>
          <w:rFonts w:hint="eastAsia" w:ascii="仿宋" w:hAnsi="仿宋"/>
        </w:rPr>
        <w:t>截至报告期末，母公司存在未弥补亏损的，应当</w:t>
      </w:r>
      <w:r>
        <w:rPr>
          <w:rFonts w:hint="eastAsia" w:ascii="仿宋" w:hAnsi="仿宋"/>
          <w:lang w:eastAsia="zh-CN"/>
        </w:rPr>
        <w:t>在年度报告中</w:t>
      </w:r>
      <w:r>
        <w:rPr>
          <w:rFonts w:hint="eastAsia" w:ascii="仿宋" w:hAnsi="仿宋"/>
        </w:rPr>
        <w:t>充分披露相关情况并提示对公司分红等事项的影响。</w:t>
      </w:r>
    </w:p>
    <w:p>
      <w:pPr>
        <w:ind w:firstLine="640"/>
        <w:rPr>
          <w:rFonts w:ascii="仿宋" w:hAnsi="仿宋"/>
        </w:rPr>
      </w:pPr>
      <w:r>
        <w:rPr>
          <w:rFonts w:ascii="仿宋" w:hAnsi="仿宋"/>
        </w:rPr>
        <w:t>公司拟以半年度</w:t>
      </w:r>
      <w:r>
        <w:rPr>
          <w:rFonts w:hint="eastAsia" w:ascii="仿宋" w:hAnsi="仿宋"/>
        </w:rPr>
        <w:t>、季度</w:t>
      </w:r>
      <w:r>
        <w:rPr>
          <w:rFonts w:ascii="仿宋" w:hAnsi="仿宋"/>
        </w:rPr>
        <w:t>财务报告为基础进行现金分红，且不送红股或者不进行资本公积转增股本的，半年度</w:t>
      </w:r>
      <w:r>
        <w:rPr>
          <w:rFonts w:hint="eastAsia" w:ascii="仿宋" w:hAnsi="仿宋"/>
        </w:rPr>
        <w:t>、季度</w:t>
      </w:r>
      <w:r>
        <w:rPr>
          <w:rFonts w:ascii="仿宋" w:hAnsi="仿宋"/>
        </w:rPr>
        <w:t>财务报告可以不经审计。</w:t>
      </w:r>
    </w:p>
    <w:p>
      <w:pPr>
        <w:ind w:firstLine="640"/>
        <w:rPr>
          <w:rFonts w:ascii="仿宋" w:hAnsi="仿宋"/>
        </w:rPr>
      </w:pPr>
      <w:r>
        <w:rPr>
          <w:rFonts w:ascii="仿宋" w:hAnsi="仿宋"/>
        </w:rPr>
        <w:t>3．上市公司计划用资本公积转增股本的，应当在向本所报送定期报告及董事会关于转增预案决议的同时，向本所提交董事会关于本次转增的说明。说明内容包括但不限于：公司期末资本公积金及其余额、资本公积金明细会计科目（如股本溢价、其他资本公积金）及其余额、公司用于转增股本的资本公积金所属明细会计科目及其金额，以及该次转增是否符合《企业会计准则》及相关政策的规定。如本所或公司董事会认为有必要的，可以要求会计师事务所就公司资本公积金转增股本是否符合《企业会计准则》及相关政策的规定出具专门意见。</w:t>
      </w:r>
    </w:p>
    <w:p>
      <w:pPr>
        <w:ind w:firstLine="640"/>
        <w:rPr>
          <w:rFonts w:ascii="仿宋" w:hAnsi="仿宋"/>
        </w:rPr>
      </w:pPr>
      <w:r>
        <w:rPr>
          <w:rFonts w:ascii="仿宋" w:hAnsi="仿宋"/>
        </w:rPr>
        <w:t>4．上市公司董事会审议通过高比例送转股份预案的，应当按照本所《</w:t>
      </w:r>
      <w:r>
        <w:rPr>
          <w:rFonts w:hint="eastAsia" w:ascii="仿宋" w:hAnsi="仿宋"/>
        </w:rPr>
        <w:t>主板规范运作指引</w:t>
      </w:r>
      <w:r>
        <w:rPr>
          <w:rFonts w:ascii="仿宋" w:hAnsi="仿宋"/>
        </w:rPr>
        <w:t>》《</w:t>
      </w:r>
      <w:r>
        <w:rPr>
          <w:rFonts w:hint="eastAsia" w:ascii="仿宋" w:hAnsi="仿宋"/>
        </w:rPr>
        <w:t>上市公司自律监管指南第2号——公告格式</w:t>
      </w:r>
      <w:r>
        <w:rPr>
          <w:rFonts w:ascii="仿宋" w:hAnsi="仿宋"/>
        </w:rPr>
        <w:t>》等规定进行披露，并向本所报送内幕信息知情人员的信息资料。</w:t>
      </w:r>
    </w:p>
    <w:p>
      <w:pPr>
        <w:ind w:firstLine="640"/>
        <w:rPr>
          <w:rFonts w:ascii="仿宋" w:hAnsi="仿宋"/>
        </w:rPr>
      </w:pPr>
      <w:r>
        <w:rPr>
          <w:rFonts w:hint="default" w:ascii="仿宋" w:hAnsi="仿宋"/>
          <w:lang w:val="en-US"/>
        </w:rPr>
        <w:t>5</w:t>
      </w:r>
      <w:r>
        <w:rPr>
          <w:rFonts w:ascii="仿宋" w:hAnsi="仿宋"/>
        </w:rPr>
        <w:t>．上市公司在报告期结束后，至利润分配、资本公积金转增股本方案公布前发生股本总额变动的，应当以最新股本总额作为分配或者转增的股本基数</w:t>
      </w:r>
      <w:r>
        <w:rPr>
          <w:rFonts w:hint="eastAsia" w:ascii="仿宋" w:hAnsi="仿宋"/>
        </w:rPr>
        <w:t>，并遵守</w:t>
      </w:r>
      <w:r>
        <w:rPr>
          <w:rFonts w:ascii="仿宋" w:hAnsi="仿宋"/>
        </w:rPr>
        <w:t>《</w:t>
      </w:r>
      <w:r>
        <w:rPr>
          <w:rFonts w:hint="eastAsia" w:ascii="仿宋" w:hAnsi="仿宋"/>
        </w:rPr>
        <w:t>主板规范运作指引</w:t>
      </w:r>
      <w:r>
        <w:rPr>
          <w:rFonts w:ascii="仿宋" w:hAnsi="仿宋"/>
        </w:rPr>
        <w:t>》</w:t>
      </w:r>
      <w:r>
        <w:rPr>
          <w:rFonts w:hint="eastAsia" w:ascii="仿宋" w:hAnsi="仿宋"/>
          <w:highlight w:val="none"/>
        </w:rPr>
        <w:t>第</w:t>
      </w:r>
      <w:r>
        <w:rPr>
          <w:rFonts w:hint="eastAsia" w:ascii="仿宋" w:hAnsi="仿宋"/>
          <w:highlight w:val="none"/>
          <w:lang w:eastAsia="zh-CN"/>
        </w:rPr>
        <w:t>6</w:t>
      </w:r>
      <w:r>
        <w:rPr>
          <w:rFonts w:hint="eastAsia" w:ascii="仿宋" w:hAnsi="仿宋"/>
          <w:highlight w:val="none"/>
          <w:lang w:val="en-US" w:eastAsia="zh-CN"/>
        </w:rPr>
        <w:t>.5.8</w:t>
      </w:r>
      <w:r>
        <w:rPr>
          <w:rFonts w:hint="eastAsia" w:ascii="仿宋" w:hAnsi="仿宋"/>
          <w:highlight w:val="none"/>
        </w:rPr>
        <w:t>条</w:t>
      </w:r>
      <w:r>
        <w:rPr>
          <w:rFonts w:hint="eastAsia" w:ascii="仿宋" w:hAnsi="仿宋"/>
        </w:rPr>
        <w:t>的规定</w:t>
      </w:r>
      <w:r>
        <w:rPr>
          <w:rFonts w:ascii="仿宋" w:hAnsi="仿宋"/>
        </w:rPr>
        <w:t>。</w:t>
      </w:r>
    </w:p>
    <w:p>
      <w:pPr>
        <w:ind w:firstLine="640"/>
        <w:rPr>
          <w:rFonts w:hint="eastAsia" w:ascii="仿宋" w:hAnsi="仿宋"/>
          <w:lang w:val="en-US" w:eastAsia="zh-CN"/>
        </w:rPr>
      </w:pPr>
      <w:r>
        <w:rPr>
          <w:rFonts w:hint="eastAsia" w:ascii="仿宋" w:hAnsi="仿宋"/>
          <w:lang w:val="en-US" w:eastAsia="zh-CN"/>
        </w:rPr>
        <w:t>6</w:t>
      </w:r>
      <w:r>
        <w:rPr>
          <w:rFonts w:ascii="仿宋" w:hAnsi="仿宋"/>
        </w:rPr>
        <w:t>．上市公司</w:t>
      </w:r>
      <w:r>
        <w:rPr>
          <w:rFonts w:hint="eastAsia" w:ascii="仿宋" w:hAnsi="仿宋"/>
          <w:lang w:eastAsia="zh-CN"/>
        </w:rPr>
        <w:t>董事会审议通过</w:t>
      </w:r>
      <w:r>
        <w:rPr>
          <w:rFonts w:ascii="仿宋" w:hAnsi="仿宋"/>
        </w:rPr>
        <w:t>利润分配</w:t>
      </w:r>
      <w:r>
        <w:rPr>
          <w:rFonts w:hint="eastAsia" w:ascii="仿宋" w:hAnsi="仿宋"/>
          <w:lang w:eastAsia="zh-CN"/>
        </w:rPr>
        <w:t>和资本公积金转增股本</w:t>
      </w:r>
      <w:r>
        <w:rPr>
          <w:rFonts w:ascii="仿宋" w:hAnsi="仿宋"/>
        </w:rPr>
        <w:t>方案</w:t>
      </w:r>
      <w:r>
        <w:rPr>
          <w:rFonts w:hint="eastAsia" w:ascii="仿宋" w:hAnsi="仿宋"/>
          <w:lang w:eastAsia="zh-CN"/>
        </w:rPr>
        <w:t>的</w:t>
      </w:r>
      <w:r>
        <w:rPr>
          <w:rFonts w:ascii="仿宋" w:hAnsi="仿宋"/>
        </w:rPr>
        <w:t>，</w:t>
      </w:r>
      <w:r>
        <w:rPr>
          <w:rFonts w:hint="eastAsia" w:ascii="仿宋" w:hAnsi="仿宋"/>
          <w:lang w:eastAsia="zh-CN"/>
        </w:rPr>
        <w:t>应当按照本所《主板规范运作指引》、《上市公司自律监管指南第2号——公告格式》定期报告类第六号的要求进行披露。</w:t>
      </w:r>
      <w:r>
        <w:rPr>
          <w:rFonts w:hint="eastAsia" w:ascii="仿宋" w:hAnsi="仿宋"/>
          <w:lang w:val="en-US" w:eastAsia="zh-CN"/>
        </w:rPr>
        <w:t xml:space="preserve">  </w:t>
      </w:r>
    </w:p>
    <w:p>
      <w:pPr>
        <w:ind w:firstLine="640"/>
        <w:rPr>
          <w:rFonts w:hint="eastAsia"/>
          <w:lang w:eastAsia="zh-CN"/>
        </w:rPr>
      </w:pPr>
      <w:r>
        <w:rPr>
          <w:rFonts w:hint="eastAsia" w:ascii="仿宋" w:hAnsi="仿宋"/>
          <w:lang w:eastAsia="zh-CN"/>
        </w:rPr>
        <w:t>上市公司披露年度利润分配方案（含不实施年度现金分红）的，应当对照本所《股票上市规则》</w:t>
      </w:r>
      <w:r>
        <w:rPr>
          <w:rFonts w:hint="eastAsia" w:ascii="仿宋" w:hAnsi="仿宋"/>
        </w:rPr>
        <w:t>说明是否触及其他风险警示情形及具体原因。触及其他风险警示情形的，应当同时披露公司股票交易可能被实施其他风险警示的风险提示公告，并在相应股东会审议通过年度利润分配方案之日，披露公司股票交易被实施其他风险警示的公告。</w:t>
      </w:r>
    </w:p>
    <w:p>
      <w:pPr>
        <w:ind w:firstLine="640"/>
        <w:rPr>
          <w:rFonts w:ascii="楷体" w:hAnsi="楷体" w:eastAsia="楷体"/>
        </w:rPr>
      </w:pPr>
      <w:r>
        <w:rPr>
          <w:rFonts w:hint="eastAsia" w:ascii="楷体" w:hAnsi="楷体" w:eastAsia="楷体"/>
        </w:rPr>
        <w:t>（二）会计政策、会计估计变更及财务信息更正</w:t>
      </w:r>
    </w:p>
    <w:p>
      <w:pPr>
        <w:ind w:firstLine="640"/>
        <w:rPr>
          <w:rFonts w:ascii="仿宋" w:hAnsi="仿宋"/>
        </w:rPr>
      </w:pPr>
      <w:r>
        <w:rPr>
          <w:rFonts w:hint="eastAsia" w:ascii="仿宋" w:hAnsi="仿宋"/>
        </w:rPr>
        <w:t>1</w:t>
      </w:r>
      <w:r>
        <w:rPr>
          <w:rFonts w:ascii="仿宋" w:hAnsi="仿宋"/>
        </w:rPr>
        <w:t>．上市公司</w:t>
      </w:r>
      <w:r>
        <w:rPr>
          <w:rFonts w:hint="eastAsia" w:ascii="仿宋" w:hAnsi="仿宋"/>
        </w:rPr>
        <w:t>会计政策、会计估计变更事项，应当遵守《股票上市规则</w:t>
      </w:r>
      <w:r>
        <w:rPr>
          <w:rFonts w:hint="eastAsia" w:ascii="仿宋" w:hAnsi="仿宋"/>
          <w:highlight w:val="none"/>
        </w:rPr>
        <w:t>》</w:t>
      </w:r>
      <w:r>
        <w:rPr>
          <w:rFonts w:ascii="仿宋" w:hAnsi="仿宋"/>
          <w:highlight w:val="none"/>
        </w:rPr>
        <w:t>7.6.1</w:t>
      </w:r>
      <w:r>
        <w:rPr>
          <w:rFonts w:hint="eastAsia" w:ascii="仿宋" w:hAnsi="仿宋"/>
          <w:highlight w:val="none"/>
        </w:rPr>
        <w:t>条至</w:t>
      </w:r>
      <w:r>
        <w:rPr>
          <w:rFonts w:ascii="仿宋" w:hAnsi="仿宋"/>
          <w:highlight w:val="none"/>
        </w:rPr>
        <w:t>7.6.5</w:t>
      </w:r>
      <w:r>
        <w:rPr>
          <w:rFonts w:hint="eastAsia" w:ascii="仿宋" w:hAnsi="仿宋"/>
          <w:highlight w:val="none"/>
        </w:rPr>
        <w:t>条等规</w:t>
      </w:r>
      <w:r>
        <w:rPr>
          <w:rFonts w:hint="eastAsia" w:ascii="仿宋" w:hAnsi="仿宋"/>
        </w:rPr>
        <w:t>定，并按照《上市公司自律监管指南第</w:t>
      </w:r>
      <w:r>
        <w:rPr>
          <w:rFonts w:ascii="仿宋" w:hAnsi="仿宋"/>
        </w:rPr>
        <w:t>2</w:t>
      </w:r>
      <w:r>
        <w:rPr>
          <w:rFonts w:hint="eastAsia" w:ascii="仿宋" w:hAnsi="仿宋"/>
        </w:rPr>
        <w:t>号——公告格式》的规定披露公告。</w:t>
      </w:r>
    </w:p>
    <w:p>
      <w:pPr>
        <w:ind w:firstLine="640"/>
        <w:rPr>
          <w:rFonts w:ascii="仿宋" w:hAnsi="仿宋"/>
        </w:rPr>
      </w:pPr>
      <w:r>
        <w:rPr>
          <w:rFonts w:hint="eastAsia" w:ascii="仿宋" w:hAnsi="仿宋"/>
        </w:rPr>
        <w:t>2</w:t>
      </w:r>
      <w:r>
        <w:rPr>
          <w:rFonts w:ascii="仿宋" w:hAnsi="仿宋"/>
        </w:rPr>
        <w:t>．上市公司如需对前期已披露的定期报告中财务信息进行更正，应当遵照《公开发行证券的公司信息披露编报规则第19号—财务信息的更正及相关披露》（以下简称《19号编报规则》）等的规定，单独以临时报告的形式及时披露更正后的财务信息及《19号编报规则》所要求披露的其他信息。</w:t>
      </w:r>
    </w:p>
    <w:p>
      <w:pPr>
        <w:ind w:firstLine="640"/>
        <w:rPr>
          <w:rFonts w:ascii="仿宋" w:hAnsi="仿宋"/>
        </w:rPr>
      </w:pPr>
      <w:r>
        <w:rPr>
          <w:rFonts w:ascii="仿宋" w:hAnsi="仿宋"/>
        </w:rPr>
        <w:t>公司如对已公布的年度财务报表进行更正，还需要聘请会计师事务所对更正后的财务报表进行全面审计或对相关更正事项进行专项鉴证。</w:t>
      </w:r>
    </w:p>
    <w:p>
      <w:pPr>
        <w:ind w:firstLine="640"/>
        <w:rPr>
          <w:rFonts w:ascii="仿宋" w:hAnsi="仿宋"/>
        </w:rPr>
      </w:pPr>
      <w:r>
        <w:rPr>
          <w:rFonts w:ascii="仿宋" w:hAnsi="仿宋"/>
        </w:rPr>
        <w:t>公司在临时报告中应当披露的内容包括：</w:t>
      </w:r>
    </w:p>
    <w:p>
      <w:pPr>
        <w:ind w:firstLine="640"/>
        <w:rPr>
          <w:rFonts w:ascii="仿宋" w:hAnsi="仿宋"/>
        </w:rPr>
      </w:pPr>
      <w:r>
        <w:rPr>
          <w:rFonts w:ascii="仿宋" w:hAnsi="仿宋"/>
        </w:rPr>
        <w:t>（1）公司董事会对更正事项的性质及原因的说明；</w:t>
      </w:r>
    </w:p>
    <w:p>
      <w:pPr>
        <w:ind w:firstLine="640"/>
        <w:rPr>
          <w:rFonts w:ascii="仿宋" w:hAnsi="仿宋"/>
        </w:rPr>
      </w:pPr>
      <w:r>
        <w:rPr>
          <w:rFonts w:ascii="仿宋" w:hAnsi="仿宋"/>
        </w:rPr>
        <w:t>（2）更正事项对公司财务状况、经营成果和现金流量的影响及更正后的财务指标；</w:t>
      </w:r>
    </w:p>
    <w:p>
      <w:pPr>
        <w:ind w:firstLine="640"/>
        <w:rPr>
          <w:rFonts w:ascii="仿宋" w:hAnsi="仿宋"/>
        </w:rPr>
      </w:pPr>
      <w:r>
        <w:rPr>
          <w:rFonts w:ascii="仿宋" w:hAnsi="仿宋"/>
        </w:rPr>
        <w:t>如果更正事项涉及公司资产重组相关业绩承诺的，还应当说明更正事项对业绩承诺完成情况的影响；</w:t>
      </w:r>
    </w:p>
    <w:p>
      <w:pPr>
        <w:ind w:firstLine="640"/>
        <w:rPr>
          <w:rFonts w:ascii="仿宋" w:hAnsi="仿宋"/>
        </w:rPr>
      </w:pPr>
      <w:r>
        <w:rPr>
          <w:rFonts w:ascii="仿宋" w:hAnsi="仿宋"/>
        </w:rPr>
        <w:t>（3）更正后经审计的年度财务报表和涉及更正事项的相关财务报表附注，以及会计师事务所出具的审计报告或专项鉴证报告；</w:t>
      </w:r>
    </w:p>
    <w:p>
      <w:pPr>
        <w:ind w:firstLine="640"/>
        <w:rPr>
          <w:rFonts w:ascii="仿宋" w:hAnsi="仿宋"/>
        </w:rPr>
      </w:pPr>
      <w:r>
        <w:rPr>
          <w:rFonts w:ascii="仿宋" w:hAnsi="仿宋"/>
        </w:rPr>
        <w:t>如果公司对年度财务报表进行更正，但不能及时披露更正后经审计的财务报表及审计报告或专项鉴证报告，公司应当就此更正事项及时披露“提示性公告”，并应当在该临时公告公布之日起两个月内完成披露；</w:t>
      </w:r>
    </w:p>
    <w:p>
      <w:pPr>
        <w:ind w:firstLine="640"/>
        <w:rPr>
          <w:rFonts w:ascii="仿宋" w:hAnsi="仿宋"/>
        </w:rPr>
      </w:pPr>
      <w:r>
        <w:rPr>
          <w:rFonts w:ascii="仿宋" w:hAnsi="仿宋"/>
        </w:rPr>
        <w:t>（4）更正后的中期财务报表及涉及更正事项的相关财务报表附注；</w:t>
      </w:r>
    </w:p>
    <w:p>
      <w:pPr>
        <w:ind w:firstLine="640"/>
        <w:rPr>
          <w:rFonts w:ascii="仿宋" w:hAnsi="仿宋"/>
        </w:rPr>
      </w:pPr>
      <w:r>
        <w:rPr>
          <w:rFonts w:ascii="仿宋" w:hAnsi="仿宋"/>
        </w:rPr>
        <w:t>（5）</w:t>
      </w:r>
      <w:r>
        <w:rPr>
          <w:rFonts w:hint="eastAsia" w:ascii="仿宋" w:hAnsi="仿宋"/>
        </w:rPr>
        <w:t>审计委员会审议情况</w:t>
      </w:r>
      <w:r>
        <w:rPr>
          <w:rFonts w:ascii="仿宋" w:hAnsi="仿宋"/>
        </w:rPr>
        <w:t>。</w:t>
      </w:r>
    </w:p>
    <w:p>
      <w:pPr>
        <w:ind w:firstLine="640"/>
        <w:rPr>
          <w:rFonts w:ascii="仿宋" w:hAnsi="仿宋"/>
        </w:rPr>
      </w:pPr>
      <w:r>
        <w:rPr>
          <w:rFonts w:hint="eastAsia" w:ascii="仿宋" w:hAnsi="仿宋"/>
        </w:rPr>
        <w:t>3</w:t>
      </w:r>
      <w:r>
        <w:rPr>
          <w:rFonts w:ascii="仿宋" w:hAnsi="仿宋"/>
        </w:rPr>
        <w:t>．上市公司在本次定期报告中对以前报告期披露的财务报表数据进行追溯调整的，应当</w:t>
      </w:r>
      <w:r>
        <w:rPr>
          <w:rFonts w:hint="eastAsia" w:ascii="仿宋" w:hAnsi="仿宋"/>
          <w:lang w:eastAsia="zh-CN"/>
        </w:rPr>
        <w:t>在本次定期报告中列示披露调整前后所涉会计科目、财务数据，简述调整过程，披露对以往各年度经营成果和财务状况的影响金额，并</w:t>
      </w:r>
      <w:r>
        <w:rPr>
          <w:rFonts w:ascii="仿宋" w:hAnsi="仿宋"/>
        </w:rPr>
        <w:t>在报送本次定期报告的同时向本所提交董事会、</w:t>
      </w:r>
      <w:r>
        <w:rPr>
          <w:rFonts w:hint="eastAsia" w:ascii="仿宋" w:hAnsi="仿宋"/>
          <w:lang w:eastAsia="zh-CN"/>
        </w:rPr>
        <w:t>审计委员会</w:t>
      </w:r>
      <w:r>
        <w:rPr>
          <w:rFonts w:ascii="仿宋" w:hAnsi="仿宋"/>
        </w:rPr>
        <w:t>和会计师事务所出具的（如适用）有关书面说明并公告。</w:t>
      </w:r>
    </w:p>
    <w:p>
      <w:pPr>
        <w:ind w:firstLine="640"/>
        <w:rPr>
          <w:rFonts w:ascii="楷体" w:hAnsi="楷体" w:eastAsia="楷体"/>
        </w:rPr>
      </w:pPr>
      <w:r>
        <w:rPr>
          <w:rFonts w:hint="eastAsia" w:ascii="楷体" w:hAnsi="楷体" w:eastAsia="楷体"/>
        </w:rPr>
        <w:t>（三）计提资产减值准备或者核销资产</w:t>
      </w:r>
    </w:p>
    <w:p>
      <w:pPr>
        <w:ind w:firstLine="640"/>
        <w:rPr>
          <w:rFonts w:ascii="仿宋" w:hAnsi="仿宋"/>
        </w:rPr>
      </w:pPr>
      <w:r>
        <w:rPr>
          <w:rFonts w:ascii="仿宋" w:hAnsi="仿宋"/>
        </w:rPr>
        <w:t>1．上市公司计提资产减值准备或者核销资产</w:t>
      </w:r>
      <w:r>
        <w:rPr>
          <w:rFonts w:hint="eastAsia" w:ascii="仿宋" w:hAnsi="仿宋"/>
        </w:rPr>
        <w:t>，对公司当期损益的影响占上市公司最近一个会计年度经审计净利润绝对值的比例达到10%以上且绝对金额超过一百万元的，应当及时披露。</w:t>
      </w:r>
    </w:p>
    <w:p>
      <w:pPr>
        <w:ind w:firstLine="640"/>
        <w:rPr>
          <w:rFonts w:ascii="仿宋" w:hAnsi="仿宋"/>
        </w:rPr>
      </w:pPr>
      <w:r>
        <w:rPr>
          <w:rFonts w:ascii="仿宋" w:hAnsi="仿宋"/>
        </w:rPr>
        <w:t>公司应</w:t>
      </w:r>
      <w:r>
        <w:rPr>
          <w:rFonts w:hint="eastAsia" w:ascii="仿宋" w:hAnsi="仿宋"/>
        </w:rPr>
        <w:t>当</w:t>
      </w:r>
      <w:r>
        <w:rPr>
          <w:rFonts w:ascii="仿宋" w:hAnsi="仿宋"/>
        </w:rPr>
        <w:t>按照《会计监管风险提示第8号——商誉减值》的相关要求，结合可获取的内部与外部信息，合理判断并识别商誉减值迹象。当商誉所在资产组或资产组组合出现特定减值迹象时，公司应</w:t>
      </w:r>
      <w:r>
        <w:rPr>
          <w:rFonts w:hint="eastAsia" w:ascii="仿宋" w:hAnsi="仿宋"/>
        </w:rPr>
        <w:t>当</w:t>
      </w:r>
      <w:r>
        <w:rPr>
          <w:rFonts w:ascii="仿宋" w:hAnsi="仿宋"/>
        </w:rPr>
        <w:t>及时进行商誉减值测试，并恰当考虑该减值迹象的影响。对因企业合并所形成的商誉，不论其是否存在减值迹象，都应当至少在每年年度终了进行减值测试。公司应</w:t>
      </w:r>
      <w:r>
        <w:rPr>
          <w:rFonts w:hint="eastAsia" w:ascii="仿宋" w:hAnsi="仿宋"/>
        </w:rPr>
        <w:t>当</w:t>
      </w:r>
      <w:r>
        <w:rPr>
          <w:rFonts w:ascii="仿宋" w:hAnsi="仿宋"/>
        </w:rPr>
        <w:t>合理区别并分别处理商誉减值事项和并购重组相关方的业绩补偿事项，不得以业绩补偿为由，不进行商誉减值测试。</w:t>
      </w:r>
    </w:p>
    <w:p>
      <w:pPr>
        <w:ind w:firstLine="640"/>
        <w:rPr>
          <w:rFonts w:ascii="仿宋" w:hAnsi="仿宋"/>
        </w:rPr>
      </w:pPr>
      <w:r>
        <w:rPr>
          <w:rFonts w:ascii="仿宋" w:hAnsi="仿宋"/>
        </w:rPr>
        <w:t>公司应</w:t>
      </w:r>
      <w:r>
        <w:rPr>
          <w:rFonts w:hint="eastAsia" w:ascii="仿宋" w:hAnsi="仿宋"/>
        </w:rPr>
        <w:t>当</w:t>
      </w:r>
      <w:r>
        <w:rPr>
          <w:rFonts w:ascii="仿宋" w:hAnsi="仿宋"/>
        </w:rPr>
        <w:t>按照《企业会计准则》和证监会相关规定，在财务报告中详细披露与商誉减值相关的、对财务报表使用者作出决策有用的所有重要信息。</w:t>
      </w:r>
    </w:p>
    <w:p>
      <w:pPr>
        <w:ind w:firstLine="640"/>
        <w:rPr>
          <w:rFonts w:ascii="仿宋" w:hAnsi="仿宋"/>
        </w:rPr>
      </w:pPr>
      <w:r>
        <w:rPr>
          <w:rFonts w:ascii="仿宋" w:hAnsi="仿宋"/>
        </w:rPr>
        <w:t>2．上市公司披露计提资产减值准备公告至少应当包含以下内容：</w:t>
      </w:r>
    </w:p>
    <w:p>
      <w:pPr>
        <w:ind w:firstLine="640"/>
        <w:rPr>
          <w:rFonts w:ascii="仿宋" w:hAnsi="仿宋"/>
        </w:rPr>
      </w:pPr>
      <w:r>
        <w:rPr>
          <w:rFonts w:ascii="仿宋" w:hAnsi="仿宋"/>
        </w:rPr>
        <w:t>（1）本次计提资产减值准备情况概述，至少包括本次计提资产减值准备的原因、资产范围、总金额、拟计入的报告期间、公司的审批程序等；</w:t>
      </w:r>
    </w:p>
    <w:p>
      <w:pPr>
        <w:ind w:firstLine="640"/>
        <w:rPr>
          <w:rFonts w:ascii="仿宋" w:hAnsi="仿宋"/>
        </w:rPr>
      </w:pPr>
      <w:r>
        <w:rPr>
          <w:rFonts w:ascii="仿宋" w:hAnsi="仿宋"/>
        </w:rPr>
        <w:t>（2）本次计提资产减值准备合理性的说明以及对公司的影响，包括对本报告期所有者权益、净利润的影响等；</w:t>
      </w:r>
    </w:p>
    <w:p>
      <w:pPr>
        <w:ind w:firstLine="640"/>
        <w:rPr>
          <w:rFonts w:ascii="仿宋" w:hAnsi="仿宋"/>
        </w:rPr>
      </w:pPr>
      <w:r>
        <w:rPr>
          <w:rFonts w:ascii="仿宋" w:hAnsi="仿宋"/>
        </w:rPr>
        <w:t>（3）年初至报告期末对单项资产计提的减值准备占公司最近一个会计年度经审计的净利润绝对值的比例在30%以上且绝对金额超过</w:t>
      </w:r>
      <w:r>
        <w:rPr>
          <w:rFonts w:hint="eastAsia" w:ascii="仿宋" w:hAnsi="仿宋"/>
        </w:rPr>
        <w:t>一千</w:t>
      </w:r>
      <w:r>
        <w:rPr>
          <w:rFonts w:ascii="仿宋" w:hAnsi="仿宋"/>
        </w:rPr>
        <w:t>万元的，还应当列表说明计提减值准备的资产名称、账面价值、资产可收回金额、资产可收回金额的计算过程、本次计提资产减值准备的依据、数额和原因</w:t>
      </w:r>
      <w:r>
        <w:rPr>
          <w:rFonts w:hint="eastAsia" w:ascii="仿宋" w:hAnsi="仿宋"/>
        </w:rPr>
        <w:t>等</w:t>
      </w:r>
      <w:r>
        <w:rPr>
          <w:rFonts w:ascii="仿宋" w:hAnsi="仿宋"/>
        </w:rPr>
        <w:t>；</w:t>
      </w:r>
    </w:p>
    <w:p>
      <w:pPr>
        <w:ind w:firstLine="640"/>
        <w:rPr>
          <w:rFonts w:ascii="仿宋" w:hAnsi="仿宋"/>
        </w:rPr>
      </w:pPr>
      <w:r>
        <w:rPr>
          <w:rFonts w:ascii="仿宋" w:hAnsi="仿宋"/>
        </w:rPr>
        <w:t>（4）董事会或者</w:t>
      </w:r>
      <w:r>
        <w:rPr>
          <w:rFonts w:hint="eastAsia" w:ascii="仿宋" w:hAnsi="仿宋"/>
          <w:lang w:eastAsia="zh-CN"/>
        </w:rPr>
        <w:t>审计</w:t>
      </w:r>
      <w:r>
        <w:rPr>
          <w:rFonts w:ascii="仿宋" w:hAnsi="仿宋"/>
        </w:rPr>
        <w:t>委员会关于公司计提资产减值准备是否符合《企业会计准则》的说明（如有）；</w:t>
      </w:r>
    </w:p>
    <w:p>
      <w:pPr>
        <w:ind w:firstLine="640"/>
        <w:rPr>
          <w:rFonts w:ascii="仿宋" w:hAnsi="仿宋"/>
        </w:rPr>
      </w:pPr>
      <w:r>
        <w:rPr>
          <w:rFonts w:ascii="仿宋" w:hAnsi="仿宋"/>
        </w:rPr>
        <w:t>（5）本所认为需要说明的其他事项。</w:t>
      </w:r>
    </w:p>
    <w:p>
      <w:pPr>
        <w:ind w:firstLine="640"/>
        <w:rPr>
          <w:rFonts w:ascii="楷体" w:hAnsi="楷体" w:eastAsia="楷体"/>
        </w:rPr>
      </w:pPr>
      <w:r>
        <w:rPr>
          <w:rFonts w:hint="eastAsia" w:ascii="楷体" w:hAnsi="楷体" w:eastAsia="楷体"/>
        </w:rPr>
        <w:t>（四）定期报告审计相关事项</w:t>
      </w:r>
      <w:r>
        <w:rPr>
          <w:rFonts w:ascii="楷体" w:hAnsi="楷体" w:eastAsia="楷体"/>
        </w:rPr>
        <w:t xml:space="preserve"> </w:t>
      </w:r>
    </w:p>
    <w:p>
      <w:pPr>
        <w:ind w:firstLine="640"/>
        <w:rPr>
          <w:rFonts w:ascii="仿宋" w:hAnsi="仿宋"/>
        </w:rPr>
      </w:pPr>
      <w:r>
        <w:rPr>
          <w:rFonts w:ascii="仿宋" w:hAnsi="仿宋"/>
        </w:rPr>
        <w:t>1．上市公司应当根据《股票上市规则》的要求，聘请会计师事务所对公司财务会计报告进行审计。</w:t>
      </w:r>
    </w:p>
    <w:p>
      <w:pPr>
        <w:ind w:firstLine="640"/>
        <w:rPr>
          <w:rFonts w:ascii="仿宋" w:hAnsi="仿宋"/>
        </w:rPr>
      </w:pPr>
      <w:r>
        <w:rPr>
          <w:rFonts w:ascii="仿宋" w:hAnsi="仿宋"/>
        </w:rPr>
        <w:t>公司应当关注签字注册会计师定期轮换的相关规定，提醒连续审计年限超期的签字注册会计师进行轮换，并在定期报告中披露有关轮换签字注册会计师的事项。</w:t>
      </w:r>
    </w:p>
    <w:p>
      <w:pPr>
        <w:ind w:firstLine="640"/>
        <w:rPr>
          <w:rFonts w:ascii="仿宋" w:hAnsi="仿宋"/>
        </w:rPr>
      </w:pPr>
      <w:r>
        <w:rPr>
          <w:rFonts w:ascii="仿宋" w:hAnsi="仿宋"/>
        </w:rPr>
        <w:t>公司原聘请的会计师事务所发生合并的，若原聘会计师事务所吸收合并其他事务所且其资格存续的，公司应</w:t>
      </w:r>
      <w:r>
        <w:rPr>
          <w:rFonts w:hint="eastAsia" w:ascii="仿宋" w:hAnsi="仿宋"/>
        </w:rPr>
        <w:t>当</w:t>
      </w:r>
      <w:r>
        <w:rPr>
          <w:rFonts w:ascii="仿宋" w:hAnsi="仿宋"/>
        </w:rPr>
        <w:t>及时披露会计师事务所合并相关公告，说明是否构成会计师事务所变更。若原聘会计师事务所被合并后不再存续的，公司需在年度报告披露前履行变更会计师事务所的审议程序，提交</w:t>
      </w:r>
      <w:r>
        <w:rPr>
          <w:rFonts w:hint="eastAsia" w:ascii="仿宋" w:hAnsi="仿宋"/>
          <w:lang w:eastAsia="zh-CN"/>
        </w:rPr>
        <w:t>审计委员会、</w:t>
      </w:r>
      <w:r>
        <w:rPr>
          <w:rFonts w:ascii="仿宋" w:hAnsi="仿宋"/>
        </w:rPr>
        <w:t>董事会和股东会审议。</w:t>
      </w:r>
    </w:p>
    <w:p>
      <w:pPr>
        <w:ind w:firstLine="640"/>
        <w:rPr>
          <w:rFonts w:ascii="仿宋" w:hAnsi="仿宋"/>
        </w:rPr>
      </w:pPr>
      <w:r>
        <w:rPr>
          <w:rFonts w:ascii="仿宋" w:hAnsi="仿宋"/>
        </w:rPr>
        <w:t>公司披露拟聘任会计师事务所公告时，应当严格按照本所《</w:t>
      </w:r>
      <w:r>
        <w:rPr>
          <w:rFonts w:hint="eastAsia" w:ascii="仿宋" w:hAnsi="仿宋"/>
        </w:rPr>
        <w:t>上市公司自律监管指南第2号——公告格式</w:t>
      </w:r>
      <w:r>
        <w:rPr>
          <w:rFonts w:ascii="仿宋" w:hAnsi="仿宋"/>
        </w:rPr>
        <w:t>》的要求披露。</w:t>
      </w:r>
    </w:p>
    <w:p>
      <w:pPr>
        <w:ind w:firstLine="640"/>
        <w:rPr>
          <w:rFonts w:ascii="仿宋" w:hAnsi="仿宋"/>
        </w:rPr>
      </w:pPr>
      <w:r>
        <w:rPr>
          <w:rFonts w:ascii="仿宋" w:hAnsi="仿宋"/>
        </w:rPr>
        <w:t>2．上市公司财务会计报告被出具非标准审计意见的，应当按照中国证监会《14号编报规则》的规定办理。</w:t>
      </w:r>
    </w:p>
    <w:p>
      <w:pPr>
        <w:ind w:firstLine="640"/>
        <w:rPr>
          <w:rFonts w:ascii="仿宋" w:hAnsi="仿宋"/>
        </w:rPr>
      </w:pPr>
      <w:r>
        <w:rPr>
          <w:rFonts w:ascii="仿宋" w:hAnsi="仿宋"/>
        </w:rPr>
        <w:t>出现上述情形时，公司在报送定期报告的同时应当向本所提交下列文件：</w:t>
      </w:r>
    </w:p>
    <w:p>
      <w:pPr>
        <w:ind w:firstLine="640"/>
        <w:rPr>
          <w:rFonts w:ascii="仿宋" w:hAnsi="仿宋"/>
        </w:rPr>
      </w:pPr>
      <w:r>
        <w:rPr>
          <w:rFonts w:ascii="仿宋" w:hAnsi="仿宋"/>
        </w:rPr>
        <w:t>（1）董事会针对审计意见涉及事项出具的符合《14号编报规则》要求的专项说明</w:t>
      </w:r>
      <w:r>
        <w:rPr>
          <w:rFonts w:hint="eastAsia" w:ascii="仿宋" w:hAnsi="仿宋"/>
        </w:rPr>
        <w:t>，包括董事会及其审计委员会对该事项的意见以及所依据的材料</w:t>
      </w:r>
      <w:r>
        <w:rPr>
          <w:rFonts w:ascii="仿宋" w:hAnsi="仿宋"/>
        </w:rPr>
        <w:t>；</w:t>
      </w:r>
    </w:p>
    <w:p>
      <w:pPr>
        <w:ind w:firstLine="640"/>
        <w:rPr>
          <w:rFonts w:ascii="仿宋" w:hAnsi="仿宋"/>
        </w:rPr>
      </w:pPr>
      <w:r>
        <w:rPr>
          <w:rFonts w:ascii="仿宋" w:hAnsi="仿宋"/>
        </w:rPr>
        <w:t>（</w:t>
      </w:r>
      <w:r>
        <w:rPr>
          <w:rFonts w:hint="eastAsia" w:ascii="仿宋" w:hAnsi="仿宋"/>
        </w:rPr>
        <w:t>2</w:t>
      </w:r>
      <w:r>
        <w:rPr>
          <w:rFonts w:ascii="仿宋" w:hAnsi="仿宋"/>
        </w:rPr>
        <w:t>）</w:t>
      </w:r>
      <w:r>
        <w:rPr>
          <w:rFonts w:hint="eastAsia" w:ascii="仿宋" w:hAnsi="仿宋"/>
        </w:rPr>
        <w:t>负责审计的会计师事务所及注册会计师</w:t>
      </w:r>
      <w:r>
        <w:rPr>
          <w:rFonts w:ascii="仿宋" w:hAnsi="仿宋"/>
        </w:rPr>
        <w:t>出具的符合《14号编报规则》要求的专项说明；</w:t>
      </w:r>
    </w:p>
    <w:p>
      <w:pPr>
        <w:ind w:firstLine="640"/>
        <w:rPr>
          <w:rFonts w:ascii="仿宋" w:hAnsi="仿宋"/>
        </w:rPr>
      </w:pPr>
      <w:r>
        <w:rPr>
          <w:rFonts w:ascii="仿宋" w:hAnsi="仿宋"/>
        </w:rPr>
        <w:t>（</w:t>
      </w:r>
      <w:r>
        <w:rPr>
          <w:rFonts w:hint="eastAsia" w:ascii="仿宋" w:hAnsi="仿宋"/>
          <w:lang w:val="en-US" w:eastAsia="zh-CN"/>
        </w:rPr>
        <w:t>3</w:t>
      </w:r>
      <w:r>
        <w:rPr>
          <w:rFonts w:ascii="仿宋" w:hAnsi="仿宋"/>
        </w:rPr>
        <w:t>）中国证监会和本所要求的其他文件。</w:t>
      </w:r>
    </w:p>
    <w:p>
      <w:pPr>
        <w:ind w:firstLine="640" w:firstLineChars="0"/>
        <w:rPr>
          <w:rFonts w:ascii="黑体" w:hAnsi="黑体" w:eastAsia="黑体"/>
        </w:rPr>
      </w:pPr>
      <w:r>
        <w:rPr>
          <w:rFonts w:hint="eastAsia" w:ascii="黑体" w:hAnsi="黑体" w:eastAsia="黑体"/>
        </w:rPr>
        <w:t>五、定期报告发布后注意事项</w:t>
      </w:r>
    </w:p>
    <w:p>
      <w:pPr>
        <w:ind w:firstLine="640"/>
        <w:rPr>
          <w:rFonts w:ascii="楷体" w:hAnsi="楷体" w:eastAsia="楷体"/>
        </w:rPr>
      </w:pPr>
      <w:r>
        <w:rPr>
          <w:rFonts w:hint="eastAsia" w:ascii="楷体" w:hAnsi="楷体" w:eastAsia="楷体"/>
        </w:rPr>
        <w:t>（一）内幕信息知情人交易情况自查</w:t>
      </w:r>
    </w:p>
    <w:p>
      <w:pPr>
        <w:ind w:firstLine="640"/>
        <w:rPr>
          <w:rFonts w:ascii="仿宋" w:hAnsi="仿宋"/>
        </w:rPr>
      </w:pPr>
      <w:r>
        <w:rPr>
          <w:rFonts w:ascii="仿宋" w:hAnsi="仿宋"/>
        </w:rPr>
        <w:t>上市公司应当按照中国证监会、本所的规定和要求，在年度报告、半年度报告公告后五个交易日内对内幕信息知情人买卖本公司证券及其衍生品种的情况进行自查，发现内幕信息知情人进行内幕交易、泄露内幕信息或者建议他人利用内幕信息进行交易的，应当进行核实并依据公司内幕信息知情人登记管理制度对相关人员进行责任追究，并在</w:t>
      </w:r>
      <w:r>
        <w:rPr>
          <w:rFonts w:hint="eastAsia" w:ascii="仿宋" w:hAnsi="仿宋"/>
        </w:rPr>
        <w:t>两</w:t>
      </w:r>
      <w:r>
        <w:rPr>
          <w:rFonts w:ascii="仿宋" w:hAnsi="仿宋"/>
        </w:rPr>
        <w:t>个交易日内将有关情况及处理结果报送本所并对外披露。</w:t>
      </w:r>
    </w:p>
    <w:p>
      <w:pPr>
        <w:ind w:firstLine="640"/>
        <w:rPr>
          <w:rFonts w:ascii="楷体" w:hAnsi="楷体" w:eastAsia="楷体"/>
        </w:rPr>
      </w:pPr>
      <w:r>
        <w:rPr>
          <w:rFonts w:hint="eastAsia" w:ascii="楷体" w:hAnsi="楷体" w:eastAsia="楷体"/>
        </w:rPr>
        <w:t>（二）年度报告业绩说明会</w:t>
      </w:r>
    </w:p>
    <w:p>
      <w:pPr>
        <w:ind w:firstLine="640"/>
        <w:rPr>
          <w:rFonts w:ascii="仿宋" w:hAnsi="仿宋"/>
        </w:rPr>
      </w:pPr>
      <w:r>
        <w:rPr>
          <w:rFonts w:ascii="仿宋" w:hAnsi="仿宋"/>
        </w:rPr>
        <w:t>本所鼓励上市公司在年度报告披露后十五个交易日内举行年度报告</w:t>
      </w:r>
      <w:r>
        <w:rPr>
          <w:rFonts w:hint="eastAsia" w:ascii="仿宋" w:hAnsi="仿宋"/>
        </w:rPr>
        <w:t>业绩</w:t>
      </w:r>
      <w:r>
        <w:rPr>
          <w:rFonts w:ascii="仿宋" w:hAnsi="仿宋"/>
        </w:rPr>
        <w:t>说明会，由公司董事长（或者总经理）、财务负责人、独立董事、董事会秘书出席，对公司所处行业状况、发展战略、生产经营、财务状况、</w:t>
      </w:r>
      <w:r>
        <w:rPr>
          <w:rFonts w:hint="eastAsia" w:ascii="仿宋" w:hAnsi="仿宋"/>
        </w:rPr>
        <w:t>分红情况、</w:t>
      </w:r>
      <w:r>
        <w:rPr>
          <w:rFonts w:ascii="仿宋" w:hAnsi="仿宋"/>
        </w:rPr>
        <w:t>风险与困难等投资者关心的内容进行说明。</w:t>
      </w:r>
      <w:r>
        <w:rPr>
          <w:rFonts w:hint="eastAsia" w:ascii="仿宋" w:hAnsi="仿宋"/>
        </w:rPr>
        <w:t>公司处于持续督导期内的，鼓励保荐代表人或独立财务顾问主办人参加。</w:t>
      </w:r>
    </w:p>
    <w:p>
      <w:pPr>
        <w:ind w:firstLine="640"/>
        <w:rPr>
          <w:rFonts w:ascii="仿宋" w:hAnsi="仿宋"/>
        </w:rPr>
      </w:pPr>
      <w:r>
        <w:rPr>
          <w:rFonts w:ascii="仿宋" w:hAnsi="仿宋"/>
        </w:rPr>
        <w:t>公司拟召开年度报告</w:t>
      </w:r>
      <w:r>
        <w:rPr>
          <w:rFonts w:hint="eastAsia" w:ascii="仿宋" w:hAnsi="仿宋"/>
        </w:rPr>
        <w:t>业绩</w:t>
      </w:r>
      <w:r>
        <w:rPr>
          <w:rFonts w:ascii="仿宋" w:hAnsi="仿宋"/>
        </w:rPr>
        <w:t>说明会的，应当</w:t>
      </w:r>
      <w:r>
        <w:rPr>
          <w:rFonts w:hint="eastAsia" w:ascii="仿宋" w:hAnsi="仿宋"/>
        </w:rPr>
        <w:t>在年度报告业绩说明会召开前</w:t>
      </w:r>
      <w:r>
        <w:rPr>
          <w:rFonts w:ascii="仿宋" w:hAnsi="仿宋"/>
        </w:rPr>
        <w:t>发布</w:t>
      </w:r>
      <w:r>
        <w:rPr>
          <w:rFonts w:hint="eastAsia" w:ascii="仿宋" w:hAnsi="仿宋"/>
        </w:rPr>
        <w:t>公告</w:t>
      </w:r>
      <w:r>
        <w:rPr>
          <w:rFonts w:ascii="仿宋" w:hAnsi="仿宋"/>
        </w:rPr>
        <w:t>，说明召开时间、召开方式（现场/网络）、召开地点</w:t>
      </w:r>
      <w:r>
        <w:rPr>
          <w:rFonts w:hint="eastAsia" w:ascii="仿宋" w:hAnsi="仿宋"/>
        </w:rPr>
        <w:t>、</w:t>
      </w:r>
      <w:r>
        <w:rPr>
          <w:rFonts w:ascii="仿宋" w:hAnsi="仿宋"/>
        </w:rPr>
        <w:t>网址、公司出席人员名单等</w:t>
      </w:r>
      <w:r>
        <w:rPr>
          <w:rFonts w:hint="eastAsia" w:ascii="仿宋" w:hAnsi="仿宋"/>
        </w:rPr>
        <w:t>。</w:t>
      </w:r>
      <w:r>
        <w:rPr>
          <w:rFonts w:ascii="仿宋" w:hAnsi="仿宋"/>
        </w:rPr>
        <w:t>年度报告</w:t>
      </w:r>
      <w:r>
        <w:rPr>
          <w:rFonts w:hint="eastAsia" w:ascii="仿宋" w:hAnsi="仿宋"/>
        </w:rPr>
        <w:t>业绩</w:t>
      </w:r>
      <w:r>
        <w:rPr>
          <w:rFonts w:ascii="仿宋" w:hAnsi="仿宋"/>
        </w:rPr>
        <w:t>说明会</w:t>
      </w:r>
      <w:r>
        <w:rPr>
          <w:rFonts w:hint="eastAsia" w:ascii="仿宋" w:hAnsi="仿宋"/>
        </w:rPr>
        <w:t>原则上应当安排在非交易时段召开</w:t>
      </w:r>
      <w:r>
        <w:rPr>
          <w:rFonts w:ascii="仿宋" w:hAnsi="仿宋"/>
        </w:rPr>
        <w:t>。</w:t>
      </w:r>
    </w:p>
    <w:p>
      <w:pPr>
        <w:ind w:firstLine="640"/>
        <w:rPr>
          <w:rFonts w:ascii="仿宋" w:hAnsi="仿宋"/>
        </w:rPr>
      </w:pPr>
    </w:p>
    <w:p>
      <w:pPr>
        <w:ind w:firstLine="640"/>
        <w:rPr>
          <w:rFonts w:ascii="仿宋" w:hAnsi="仿宋"/>
        </w:rPr>
      </w:pPr>
      <w:r>
        <w:rPr>
          <w:rFonts w:hint="eastAsia" w:ascii="仿宋" w:hAnsi="仿宋"/>
        </w:rPr>
        <w:t>附件：1．上市公司社会责任报告披露要求</w:t>
      </w:r>
    </w:p>
    <w:p>
      <w:pPr>
        <w:ind w:firstLine="1600" w:firstLineChars="500"/>
        <w:rPr>
          <w:rFonts w:ascii="仿宋" w:hAnsi="仿宋"/>
        </w:rPr>
      </w:pPr>
      <w:r>
        <w:rPr>
          <w:rFonts w:hint="eastAsia" w:ascii="仿宋" w:hAnsi="仿宋"/>
        </w:rPr>
        <w:t>2．年度报告报送文件</w:t>
      </w:r>
    </w:p>
    <w:p>
      <w:pPr>
        <w:ind w:firstLine="1600" w:firstLineChars="500"/>
        <w:rPr>
          <w:rFonts w:ascii="仿宋" w:hAnsi="仿宋"/>
        </w:rPr>
      </w:pPr>
      <w:r>
        <w:rPr>
          <w:rFonts w:hint="eastAsia" w:ascii="仿宋" w:hAnsi="仿宋"/>
        </w:rPr>
        <w:t>3．半年度报告报送文件</w:t>
      </w:r>
    </w:p>
    <w:p>
      <w:pPr>
        <w:ind w:firstLine="1600" w:firstLineChars="500"/>
        <w:rPr>
          <w:rFonts w:ascii="仿宋" w:hAnsi="仿宋"/>
        </w:rPr>
      </w:pPr>
      <w:r>
        <w:rPr>
          <w:rFonts w:hint="eastAsia" w:ascii="仿宋" w:hAnsi="仿宋"/>
        </w:rPr>
        <w:t>4．季度报告报送文件</w:t>
      </w:r>
    </w:p>
    <w:p>
      <w:pPr>
        <w:ind w:left="1558" w:leftChars="487" w:firstLine="38" w:firstLineChars="12"/>
        <w:rPr>
          <w:rFonts w:ascii="仿宋" w:hAnsi="仿宋"/>
        </w:rPr>
      </w:pPr>
      <w:r>
        <w:rPr>
          <w:rFonts w:hint="eastAsia" w:ascii="仿宋" w:hAnsi="仿宋"/>
        </w:rPr>
        <w:t>5．董事、高级管理人员对年度（半年度/季度）报告的书面确认意见</w:t>
      </w:r>
    </w:p>
    <w:p>
      <w:pPr>
        <w:ind w:left="1558" w:leftChars="487" w:firstLine="38" w:firstLineChars="12"/>
        <w:rPr>
          <w:rFonts w:ascii="仿宋" w:hAnsi="仿宋"/>
        </w:rPr>
      </w:pPr>
      <w:r>
        <w:rPr>
          <w:rFonts w:hint="eastAsia" w:ascii="仿宋" w:hAnsi="仿宋"/>
        </w:rPr>
        <w:t>6. 独立董事年度述职报告模板</w:t>
      </w:r>
    </w:p>
    <w:p>
      <w:pPr>
        <w:ind w:left="1558" w:leftChars="487" w:firstLine="38" w:firstLineChars="12"/>
        <w:rPr>
          <w:rFonts w:ascii="仿宋" w:hAnsi="仿宋"/>
        </w:rPr>
      </w:pPr>
      <w:r>
        <w:rPr>
          <w:rFonts w:hint="eastAsia" w:ascii="仿宋" w:hAnsi="仿宋"/>
        </w:rPr>
        <w:t>7．上市公司20XX年度非经营性资金占用及其他关联资金往来情况汇总表</w:t>
      </w:r>
    </w:p>
    <w:p>
      <w:pPr>
        <w:ind w:left="1558" w:leftChars="487" w:firstLine="38" w:firstLineChars="12"/>
        <w:rPr>
          <w:rFonts w:ascii="仿宋" w:hAnsi="仿宋"/>
        </w:rPr>
      </w:pPr>
      <w:r>
        <w:rPr>
          <w:rFonts w:hint="eastAsia" w:ascii="仿宋" w:hAnsi="仿宋"/>
        </w:rPr>
        <w:t>8．控股股东及其他关联方非经营性资金占用及清偿情况表</w:t>
      </w:r>
    </w:p>
    <w:p>
      <w:pPr>
        <w:widowControl/>
        <w:ind w:firstLine="0" w:firstLineChars="0"/>
        <w:jc w:val="left"/>
        <w:rPr>
          <w:rFonts w:ascii="黑体" w:hAnsi="黑体" w:eastAsia="黑体"/>
        </w:rPr>
      </w:pPr>
      <w:r>
        <w:rPr>
          <w:rFonts w:ascii="仿宋" w:hAnsi="仿宋"/>
          <w:szCs w:val="32"/>
        </w:rPr>
        <w:br w:type="page"/>
      </w:r>
      <w:r>
        <w:rPr>
          <w:rFonts w:ascii="黑体" w:hAnsi="黑体" w:eastAsia="黑体"/>
        </w:rPr>
        <w:t>附件1</w:t>
      </w:r>
    </w:p>
    <w:p>
      <w:pPr>
        <w:widowControl/>
        <w:adjustRightInd w:val="0"/>
        <w:snapToGrid w:val="0"/>
        <w:spacing w:line="240" w:lineRule="auto"/>
        <w:ind w:firstLine="0" w:firstLineChars="0"/>
        <w:rPr>
          <w:rFonts w:ascii="黑体" w:hAnsi="黑体" w:eastAsia="黑体"/>
          <w:szCs w:val="32"/>
        </w:rPr>
      </w:pPr>
    </w:p>
    <w:p>
      <w:pPr>
        <w:tabs>
          <w:tab w:val="left" w:pos="900"/>
          <w:tab w:val="left" w:pos="2340"/>
        </w:tabs>
        <w:ind w:firstLine="0" w:firstLineChars="0"/>
        <w:jc w:val="center"/>
        <w:rPr>
          <w:rFonts w:eastAsia="方正小标宋简体"/>
          <w:sz w:val="44"/>
          <w:szCs w:val="44"/>
        </w:rPr>
      </w:pPr>
      <w:r>
        <w:rPr>
          <w:rFonts w:eastAsia="方正小标宋简体"/>
          <w:sz w:val="44"/>
          <w:szCs w:val="44"/>
        </w:rPr>
        <w:t>上市公司社会责任报告披露要求</w:t>
      </w:r>
    </w:p>
    <w:p>
      <w:pPr>
        <w:widowControl/>
        <w:adjustRightInd w:val="0"/>
        <w:snapToGrid w:val="0"/>
        <w:spacing w:line="240" w:lineRule="auto"/>
        <w:ind w:firstLine="0" w:firstLineChars="0"/>
        <w:rPr>
          <w:rFonts w:ascii="黑体" w:hAnsi="黑体" w:eastAsia="黑体"/>
          <w:szCs w:val="32"/>
        </w:rPr>
      </w:pPr>
    </w:p>
    <w:p>
      <w:pPr>
        <w:ind w:firstLine="640"/>
        <w:rPr>
          <w:rFonts w:ascii="仿宋" w:hAnsi="仿宋"/>
        </w:rPr>
      </w:pPr>
      <w:r>
        <w:rPr>
          <w:rFonts w:ascii="仿宋" w:hAnsi="仿宋"/>
          <w:szCs w:val="32"/>
        </w:rPr>
        <w:t>社会责任报告期间应</w:t>
      </w:r>
      <w:r>
        <w:rPr>
          <w:rFonts w:hint="eastAsia" w:ascii="仿宋" w:hAnsi="仿宋"/>
          <w:szCs w:val="32"/>
        </w:rPr>
        <w:t>当</w:t>
      </w:r>
      <w:r>
        <w:rPr>
          <w:rFonts w:ascii="仿宋" w:hAnsi="仿宋"/>
          <w:szCs w:val="32"/>
        </w:rPr>
        <w:t>与年度报告期间一致，对社会责任履行有重大影响的期后事项，也应当予以说明。</w:t>
      </w:r>
    </w:p>
    <w:p>
      <w:pPr>
        <w:ind w:firstLine="640"/>
        <w:rPr>
          <w:rFonts w:ascii="仿宋" w:hAnsi="仿宋"/>
        </w:rPr>
      </w:pPr>
    </w:p>
    <w:p>
      <w:pPr>
        <w:ind w:firstLine="640"/>
        <w:rPr>
          <w:rFonts w:ascii="仿宋" w:hAnsi="仿宋"/>
        </w:rPr>
      </w:pPr>
      <w:r>
        <w:rPr>
          <w:rFonts w:ascii="仿宋" w:hAnsi="仿宋"/>
        </w:rPr>
        <w:t>上市公司社会责任报告应当包括但不限于以下内容：</w:t>
      </w:r>
    </w:p>
    <w:p>
      <w:pPr>
        <w:tabs>
          <w:tab w:val="left" w:pos="1080"/>
          <w:tab w:val="left" w:pos="2340"/>
        </w:tabs>
        <w:ind w:firstLine="640"/>
        <w:rPr>
          <w:rFonts w:ascii="黑体" w:hAnsi="黑体" w:eastAsia="黑体"/>
          <w:szCs w:val="32"/>
        </w:rPr>
      </w:pPr>
      <w:r>
        <w:rPr>
          <w:rFonts w:hint="eastAsia" w:ascii="黑体" w:hAnsi="黑体" w:eastAsia="黑体"/>
          <w:szCs w:val="32"/>
        </w:rPr>
        <w:t>一、</w:t>
      </w:r>
      <w:r>
        <w:rPr>
          <w:rFonts w:ascii="黑体" w:hAnsi="黑体" w:eastAsia="黑体"/>
          <w:szCs w:val="32"/>
        </w:rPr>
        <w:t>综述</w:t>
      </w:r>
    </w:p>
    <w:p>
      <w:pPr>
        <w:tabs>
          <w:tab w:val="left" w:pos="1080"/>
          <w:tab w:val="left" w:pos="2340"/>
        </w:tabs>
        <w:ind w:firstLine="640"/>
        <w:rPr>
          <w:rFonts w:ascii="仿宋" w:hAnsi="仿宋"/>
          <w:szCs w:val="32"/>
        </w:rPr>
      </w:pPr>
      <w:r>
        <w:rPr>
          <w:rFonts w:ascii="仿宋" w:hAnsi="仿宋"/>
          <w:szCs w:val="32"/>
        </w:rPr>
        <w:t>简要说明公司履行社会责任的宗旨和理念。说明公司为保证社会责任履行所进行的制度建设、组织安排等情况以及公司在履行社会责任方面的思路、规划等。说明本年度公司在履行社会责任方面所进行的重要活动、工作及成效、公司在社会责任方面被有关部门奖励及获得荣誉称号等情况，以及本年度落实上一年度工作计划的情况。</w:t>
      </w:r>
    </w:p>
    <w:p>
      <w:pPr>
        <w:tabs>
          <w:tab w:val="left" w:pos="1080"/>
          <w:tab w:val="left" w:pos="2340"/>
        </w:tabs>
        <w:ind w:firstLine="640"/>
        <w:rPr>
          <w:rFonts w:ascii="黑体" w:hAnsi="黑体" w:eastAsia="黑体"/>
          <w:szCs w:val="32"/>
        </w:rPr>
      </w:pPr>
      <w:r>
        <w:rPr>
          <w:rFonts w:hint="eastAsia" w:ascii="黑体" w:hAnsi="黑体" w:eastAsia="黑体"/>
          <w:szCs w:val="32"/>
        </w:rPr>
        <w:t>二、</w:t>
      </w:r>
      <w:r>
        <w:rPr>
          <w:rFonts w:ascii="黑体" w:hAnsi="黑体" w:eastAsia="黑体"/>
          <w:szCs w:val="32"/>
        </w:rPr>
        <w:t>社会责任履行情况</w:t>
      </w:r>
    </w:p>
    <w:p>
      <w:pPr>
        <w:tabs>
          <w:tab w:val="left" w:pos="1080"/>
          <w:tab w:val="left" w:pos="2340"/>
        </w:tabs>
        <w:ind w:firstLine="640"/>
        <w:rPr>
          <w:rFonts w:ascii="仿宋" w:hAnsi="仿宋"/>
          <w:szCs w:val="32"/>
        </w:rPr>
      </w:pPr>
      <w:r>
        <w:rPr>
          <w:rFonts w:ascii="仿宋" w:hAnsi="仿宋"/>
          <w:szCs w:val="32"/>
        </w:rPr>
        <w:t>对照本所《</w:t>
      </w:r>
      <w:r>
        <w:rPr>
          <w:rFonts w:hint="eastAsia" w:ascii="仿宋" w:hAnsi="仿宋"/>
          <w:szCs w:val="32"/>
        </w:rPr>
        <w:t>主板规范运作</w:t>
      </w:r>
      <w:r>
        <w:rPr>
          <w:rFonts w:ascii="仿宋" w:hAnsi="仿宋"/>
          <w:szCs w:val="32"/>
        </w:rPr>
        <w:t>指引》关于社会责任的具体要求，分别就股东和债权人权益保护、职工权益保护、供应商、客户和消费者权益保护、环境保护与可持续发展、公共关系、社会公益事业和精准扶贫工作等方面情况进行具体说明。至少应当包括下列内容：</w:t>
      </w:r>
    </w:p>
    <w:p>
      <w:pPr>
        <w:tabs>
          <w:tab w:val="left" w:pos="1080"/>
          <w:tab w:val="left" w:pos="2340"/>
        </w:tabs>
        <w:ind w:firstLine="640"/>
        <w:rPr>
          <w:rFonts w:ascii="仿宋" w:hAnsi="仿宋"/>
          <w:szCs w:val="32"/>
        </w:rPr>
      </w:pPr>
      <w:r>
        <w:rPr>
          <w:rFonts w:hint="eastAsia" w:ascii="仿宋" w:hAnsi="仿宋"/>
          <w:szCs w:val="32"/>
        </w:rPr>
        <w:t>1．</w:t>
      </w:r>
      <w:r>
        <w:rPr>
          <w:rFonts w:ascii="仿宋" w:hAnsi="仿宋"/>
          <w:szCs w:val="32"/>
        </w:rPr>
        <w:t>股东和债权人权益保护。应</w:t>
      </w:r>
      <w:r>
        <w:rPr>
          <w:rFonts w:hint="eastAsia" w:ascii="仿宋" w:hAnsi="仿宋"/>
          <w:szCs w:val="32"/>
        </w:rPr>
        <w:t>当</w:t>
      </w:r>
      <w:r>
        <w:rPr>
          <w:rFonts w:ascii="仿宋" w:hAnsi="仿宋"/>
          <w:szCs w:val="32"/>
        </w:rPr>
        <w:t>重点就中小股东权益保护情况进行说明，包括股东会召开程序的规范性、网络投票情况、是否存在选择性信息披露、利润分配情况以及投资者关系管理工作情况等。</w:t>
      </w:r>
    </w:p>
    <w:p>
      <w:pPr>
        <w:tabs>
          <w:tab w:val="left" w:pos="1080"/>
          <w:tab w:val="left" w:pos="2340"/>
        </w:tabs>
        <w:ind w:firstLine="640"/>
        <w:rPr>
          <w:rFonts w:ascii="仿宋" w:hAnsi="仿宋"/>
          <w:szCs w:val="32"/>
        </w:rPr>
      </w:pPr>
      <w:r>
        <w:rPr>
          <w:rFonts w:hint="eastAsia" w:ascii="仿宋" w:hAnsi="仿宋"/>
          <w:szCs w:val="32"/>
        </w:rPr>
        <w:t>2．</w:t>
      </w:r>
      <w:r>
        <w:rPr>
          <w:rFonts w:ascii="仿宋" w:hAnsi="仿宋"/>
          <w:szCs w:val="32"/>
        </w:rPr>
        <w:t>职工权益保护。应</w:t>
      </w:r>
      <w:r>
        <w:rPr>
          <w:rFonts w:hint="eastAsia" w:ascii="仿宋" w:hAnsi="仿宋"/>
          <w:szCs w:val="32"/>
        </w:rPr>
        <w:t>当</w:t>
      </w:r>
      <w:r>
        <w:rPr>
          <w:rFonts w:ascii="仿宋" w:hAnsi="仿宋"/>
          <w:szCs w:val="32"/>
        </w:rPr>
        <w:t>明确说明在用工制度上是否符合《劳动法》《劳动合同法》等法律法规的要求。在劳动安全卫生制度、社会保障等方面是否严格执行了国家规定和标准。未达到有关要求和标准的应</w:t>
      </w:r>
      <w:r>
        <w:rPr>
          <w:rFonts w:hint="eastAsia" w:ascii="仿宋" w:hAnsi="仿宋"/>
          <w:szCs w:val="32"/>
        </w:rPr>
        <w:t>当</w:t>
      </w:r>
      <w:r>
        <w:rPr>
          <w:rFonts w:ascii="仿宋" w:hAnsi="仿宋"/>
          <w:szCs w:val="32"/>
        </w:rPr>
        <w:t>如实说明。说明公司在员工利益保障、安全生产、职业培训以及员工福利等方面采取的具体措施和改进情况。</w:t>
      </w:r>
    </w:p>
    <w:p>
      <w:pPr>
        <w:tabs>
          <w:tab w:val="left" w:pos="1080"/>
          <w:tab w:val="left" w:pos="2340"/>
        </w:tabs>
        <w:ind w:firstLine="640"/>
        <w:rPr>
          <w:rFonts w:ascii="仿宋" w:hAnsi="仿宋"/>
          <w:szCs w:val="32"/>
        </w:rPr>
      </w:pPr>
      <w:r>
        <w:rPr>
          <w:rFonts w:hint="eastAsia" w:ascii="仿宋" w:hAnsi="仿宋"/>
          <w:szCs w:val="32"/>
        </w:rPr>
        <w:t>3．</w:t>
      </w:r>
      <w:r>
        <w:rPr>
          <w:rFonts w:ascii="仿宋" w:hAnsi="仿宋"/>
          <w:szCs w:val="32"/>
        </w:rPr>
        <w:t>供应商、客户和消费者权益保护。重点说明公司反商业贿赂的具体措施和办法，如在反商业贿赂中查出问题应</w:t>
      </w:r>
      <w:r>
        <w:rPr>
          <w:rFonts w:hint="eastAsia" w:ascii="仿宋" w:hAnsi="仿宋"/>
          <w:szCs w:val="32"/>
        </w:rPr>
        <w:t>当</w:t>
      </w:r>
      <w:r>
        <w:rPr>
          <w:rFonts w:ascii="仿宋" w:hAnsi="仿宋"/>
          <w:szCs w:val="32"/>
        </w:rPr>
        <w:t>如实说明。说明公司在产品质量和安全控制方面所采取的具体措施，如发生重大产品质量和安全事故</w:t>
      </w:r>
      <w:r>
        <w:rPr>
          <w:rFonts w:hint="eastAsia" w:ascii="仿宋" w:hAnsi="仿宋"/>
          <w:szCs w:val="32"/>
        </w:rPr>
        <w:t>的，</w:t>
      </w:r>
      <w:r>
        <w:rPr>
          <w:rFonts w:ascii="仿宋" w:hAnsi="仿宋"/>
          <w:szCs w:val="32"/>
        </w:rPr>
        <w:t>应</w:t>
      </w:r>
      <w:r>
        <w:rPr>
          <w:rFonts w:hint="eastAsia" w:ascii="仿宋" w:hAnsi="仿宋"/>
          <w:szCs w:val="32"/>
        </w:rPr>
        <w:t>当</w:t>
      </w:r>
      <w:r>
        <w:rPr>
          <w:rFonts w:ascii="仿宋" w:hAnsi="仿宋"/>
          <w:szCs w:val="32"/>
        </w:rPr>
        <w:t>如实说明。</w:t>
      </w:r>
    </w:p>
    <w:p>
      <w:pPr>
        <w:tabs>
          <w:tab w:val="left" w:pos="1080"/>
          <w:tab w:val="left" w:pos="2340"/>
        </w:tabs>
        <w:ind w:firstLine="640"/>
        <w:rPr>
          <w:rFonts w:ascii="仿宋" w:hAnsi="仿宋"/>
          <w:szCs w:val="32"/>
        </w:rPr>
      </w:pPr>
      <w:r>
        <w:rPr>
          <w:rFonts w:hint="eastAsia" w:ascii="仿宋" w:hAnsi="仿宋"/>
          <w:szCs w:val="32"/>
        </w:rPr>
        <w:t>4．</w:t>
      </w:r>
      <w:r>
        <w:rPr>
          <w:rFonts w:ascii="仿宋" w:hAnsi="仿宋"/>
          <w:szCs w:val="32"/>
        </w:rPr>
        <w:t>环境保护与可持续发展。说明公司在环保投资及技术开发、环保设施的建设运行以及降低能源消耗、污染物排放、进行废物回收和综合利用等方面采取的具体措施，并与国家标准、行业水平、以往指标等进行比较，用具体数字指标说明目前状况以及改进的效果。如存在未达标情况</w:t>
      </w:r>
      <w:r>
        <w:rPr>
          <w:rFonts w:hint="eastAsia" w:ascii="仿宋" w:hAnsi="仿宋"/>
          <w:szCs w:val="32"/>
        </w:rPr>
        <w:t>的，</w:t>
      </w:r>
      <w:r>
        <w:rPr>
          <w:rFonts w:ascii="仿宋" w:hAnsi="仿宋"/>
          <w:szCs w:val="32"/>
        </w:rPr>
        <w:t>应</w:t>
      </w:r>
      <w:r>
        <w:rPr>
          <w:rFonts w:hint="eastAsia" w:ascii="仿宋" w:hAnsi="仿宋"/>
          <w:szCs w:val="32"/>
        </w:rPr>
        <w:t>当</w:t>
      </w:r>
      <w:r>
        <w:rPr>
          <w:rFonts w:ascii="仿宋" w:hAnsi="仿宋"/>
          <w:szCs w:val="32"/>
        </w:rPr>
        <w:t>如实说明。</w:t>
      </w:r>
    </w:p>
    <w:p>
      <w:pPr>
        <w:tabs>
          <w:tab w:val="left" w:pos="1080"/>
          <w:tab w:val="left" w:pos="2340"/>
        </w:tabs>
        <w:ind w:firstLine="640"/>
        <w:rPr>
          <w:rFonts w:ascii="仿宋" w:hAnsi="仿宋"/>
          <w:szCs w:val="32"/>
        </w:rPr>
      </w:pPr>
      <w:r>
        <w:rPr>
          <w:rFonts w:hint="eastAsia" w:ascii="仿宋" w:hAnsi="仿宋"/>
          <w:szCs w:val="32"/>
          <w:highlight w:val="none"/>
        </w:rPr>
        <w:t>纳入环境信息依法披露企业名单的</w:t>
      </w:r>
      <w:r>
        <w:rPr>
          <w:rFonts w:hint="eastAsia" w:ascii="仿宋" w:hAnsi="仿宋"/>
          <w:szCs w:val="32"/>
          <w:highlight w:val="none"/>
          <w:lang w:eastAsia="zh-CN"/>
        </w:rPr>
        <w:t>上市</w:t>
      </w:r>
      <w:r>
        <w:rPr>
          <w:rFonts w:hint="eastAsia" w:ascii="仿宋" w:hAnsi="仿宋"/>
          <w:szCs w:val="32"/>
          <w:highlight w:val="none"/>
        </w:rPr>
        <w:t>公司或其主要子公司</w:t>
      </w:r>
      <w:r>
        <w:rPr>
          <w:rFonts w:hint="eastAsia" w:ascii="仿宋" w:hAnsi="仿宋"/>
          <w:szCs w:val="32"/>
          <w:highlight w:val="none"/>
          <w:lang w:eastAsia="zh-CN"/>
        </w:rPr>
        <w:t>，</w:t>
      </w:r>
      <w:r>
        <w:rPr>
          <w:rFonts w:hint="eastAsia" w:ascii="仿宋" w:hAnsi="仿宋"/>
          <w:szCs w:val="32"/>
          <w:highlight w:val="none"/>
        </w:rPr>
        <w:t>应当按照《企业环境信息依法披露管理办法》《企业环境信息依法披露格式准则》要求披露合并报表范围内的各级子公司纳入环境信息依法披露企业名单</w:t>
      </w:r>
      <w:r>
        <w:rPr>
          <w:rFonts w:hint="eastAsia" w:ascii="仿宋" w:hAnsi="仿宋"/>
          <w:szCs w:val="32"/>
          <w:highlight w:val="none"/>
          <w:lang w:eastAsia="zh-CN"/>
        </w:rPr>
        <w:t>的情况、</w:t>
      </w:r>
      <w:r>
        <w:rPr>
          <w:rFonts w:hint="eastAsia" w:ascii="仿宋" w:hAnsi="仿宋"/>
          <w:szCs w:val="32"/>
          <w:highlight w:val="none"/>
        </w:rPr>
        <w:t>污染物治理与排放信息</w:t>
      </w:r>
      <w:r>
        <w:rPr>
          <w:rFonts w:hint="eastAsia" w:ascii="仿宋" w:hAnsi="仿宋"/>
          <w:szCs w:val="32"/>
          <w:highlight w:val="none"/>
          <w:lang w:eastAsia="zh-CN"/>
        </w:rPr>
        <w:t>、</w:t>
      </w:r>
      <w:r>
        <w:rPr>
          <w:rFonts w:hint="eastAsia" w:ascii="仿宋" w:hAnsi="仿宋"/>
          <w:szCs w:val="32"/>
          <w:highlight w:val="none"/>
        </w:rPr>
        <w:t>碳排放信息</w:t>
      </w:r>
      <w:r>
        <w:rPr>
          <w:rFonts w:hint="eastAsia" w:ascii="仿宋" w:hAnsi="仿宋"/>
          <w:szCs w:val="32"/>
          <w:highlight w:val="none"/>
          <w:lang w:eastAsia="zh-CN"/>
        </w:rPr>
        <w:t>、</w:t>
      </w:r>
      <w:r>
        <w:rPr>
          <w:rFonts w:hint="eastAsia" w:ascii="仿宋" w:hAnsi="仿宋"/>
          <w:szCs w:val="32"/>
          <w:highlight w:val="none"/>
        </w:rPr>
        <w:t>生态环境应急信息</w:t>
      </w:r>
      <w:r>
        <w:rPr>
          <w:rFonts w:hint="eastAsia" w:ascii="仿宋" w:hAnsi="仿宋"/>
          <w:szCs w:val="32"/>
          <w:highlight w:val="none"/>
          <w:lang w:eastAsia="zh-CN"/>
        </w:rPr>
        <w:t>、</w:t>
      </w:r>
      <w:r>
        <w:rPr>
          <w:rFonts w:hint="eastAsia" w:ascii="仿宋" w:hAnsi="仿宋"/>
          <w:szCs w:val="32"/>
          <w:highlight w:val="none"/>
        </w:rPr>
        <w:t>报告期内受到的生态环境行政处罚信息</w:t>
      </w:r>
      <w:r>
        <w:rPr>
          <w:rFonts w:hint="eastAsia" w:ascii="仿宋" w:hAnsi="仿宋"/>
          <w:szCs w:val="32"/>
          <w:highlight w:val="none"/>
          <w:lang w:eastAsia="zh-CN"/>
        </w:rPr>
        <w:t>、</w:t>
      </w:r>
      <w:r>
        <w:rPr>
          <w:rFonts w:hint="eastAsia" w:ascii="仿宋" w:hAnsi="仿宋"/>
          <w:szCs w:val="32"/>
          <w:highlight w:val="none"/>
        </w:rPr>
        <w:t>临时披露信息</w:t>
      </w:r>
      <w:r>
        <w:rPr>
          <w:rFonts w:hint="eastAsia" w:ascii="仿宋" w:hAnsi="仿宋"/>
          <w:szCs w:val="32"/>
          <w:highlight w:val="none"/>
          <w:lang w:eastAsia="zh-CN"/>
        </w:rPr>
        <w:t>等，并</w:t>
      </w:r>
      <w:r>
        <w:rPr>
          <w:rFonts w:hint="eastAsia" w:ascii="仿宋" w:hAnsi="仿宋"/>
          <w:szCs w:val="32"/>
          <w:highlight w:val="none"/>
        </w:rPr>
        <w:t>提供环境信息依法披露报告的查询索引。</w:t>
      </w:r>
    </w:p>
    <w:p>
      <w:pPr>
        <w:tabs>
          <w:tab w:val="left" w:pos="1080"/>
          <w:tab w:val="left" w:pos="2340"/>
        </w:tabs>
        <w:ind w:firstLine="640"/>
        <w:rPr>
          <w:rFonts w:ascii="仿宋" w:hAnsi="仿宋"/>
          <w:szCs w:val="32"/>
        </w:rPr>
      </w:pPr>
      <w:r>
        <w:rPr>
          <w:rFonts w:ascii="仿宋" w:hAnsi="仿宋"/>
          <w:szCs w:val="32"/>
        </w:rPr>
        <w:t>存在其他重大社会安全问题的上市公司或其重要子公司，应当披露公司存在的问题、影响和整改情况；如报告期内被行政处罚的，应</w:t>
      </w:r>
      <w:r>
        <w:rPr>
          <w:rFonts w:hint="eastAsia" w:ascii="仿宋" w:hAnsi="仿宋"/>
          <w:szCs w:val="32"/>
        </w:rPr>
        <w:t>当</w:t>
      </w:r>
      <w:r>
        <w:rPr>
          <w:rFonts w:ascii="仿宋" w:hAnsi="仿宋"/>
          <w:szCs w:val="32"/>
        </w:rPr>
        <w:t>披露处罚事项、处罚措施、影响及整改情况。没有重大环保或其他重大社会安全问题的公司，需明确披露“公司不存在重大环保或其他重大社会安全问题”。</w:t>
      </w:r>
    </w:p>
    <w:p>
      <w:pPr>
        <w:tabs>
          <w:tab w:val="left" w:pos="1080"/>
          <w:tab w:val="left" w:pos="2340"/>
        </w:tabs>
        <w:ind w:firstLine="640"/>
        <w:rPr>
          <w:rFonts w:ascii="仿宋" w:hAnsi="仿宋"/>
          <w:szCs w:val="32"/>
        </w:rPr>
      </w:pPr>
      <w:r>
        <w:rPr>
          <w:rFonts w:hint="eastAsia" w:ascii="仿宋" w:hAnsi="仿宋"/>
          <w:szCs w:val="32"/>
        </w:rPr>
        <w:t>5．</w:t>
      </w:r>
      <w:r>
        <w:rPr>
          <w:rFonts w:ascii="仿宋" w:hAnsi="仿宋"/>
          <w:szCs w:val="32"/>
        </w:rPr>
        <w:t>公共关系和社会公益事业。重点说明报告期内公司在灾害救援、捐赠、灾后重建等方面所做的工作，并说明有关捐赠是否履行了相关审议程序和信息披露义务。</w:t>
      </w:r>
    </w:p>
    <w:p>
      <w:pPr>
        <w:tabs>
          <w:tab w:val="left" w:pos="1080"/>
          <w:tab w:val="left" w:pos="2340"/>
        </w:tabs>
        <w:ind w:firstLine="640"/>
        <w:rPr>
          <w:rFonts w:ascii="黑体" w:hAnsi="黑体" w:eastAsia="黑体"/>
          <w:szCs w:val="32"/>
        </w:rPr>
      </w:pPr>
      <w:r>
        <w:rPr>
          <w:rFonts w:hint="eastAsia" w:ascii="黑体" w:hAnsi="黑体" w:eastAsia="黑体"/>
          <w:szCs w:val="32"/>
        </w:rPr>
        <w:t>三、</w:t>
      </w:r>
      <w:r>
        <w:rPr>
          <w:rFonts w:ascii="黑体" w:hAnsi="黑体" w:eastAsia="黑体"/>
          <w:szCs w:val="32"/>
        </w:rPr>
        <w:t>公司在履行社会责任方面存在的问题及整改计划</w:t>
      </w:r>
    </w:p>
    <w:p>
      <w:pPr>
        <w:tabs>
          <w:tab w:val="left" w:pos="1080"/>
          <w:tab w:val="left" w:pos="2340"/>
        </w:tabs>
        <w:ind w:firstLine="640"/>
        <w:rPr>
          <w:rFonts w:ascii="仿宋" w:hAnsi="仿宋"/>
          <w:szCs w:val="32"/>
        </w:rPr>
      </w:pPr>
      <w:r>
        <w:rPr>
          <w:rFonts w:hint="eastAsia" w:ascii="仿宋" w:hAnsi="仿宋"/>
          <w:szCs w:val="32"/>
        </w:rPr>
        <w:t>1．</w:t>
      </w:r>
      <w:r>
        <w:rPr>
          <w:rFonts w:ascii="仿宋" w:hAnsi="仿宋"/>
          <w:szCs w:val="32"/>
        </w:rPr>
        <w:t>结合上述未达到国家法律法规要求和标准、出现重大环保和安全事故、被列入环保部门的污染严重企业名单以及被环保、劳动等部门处罚等问题，说明解决进展情况。</w:t>
      </w:r>
    </w:p>
    <w:p>
      <w:pPr>
        <w:tabs>
          <w:tab w:val="left" w:pos="1080"/>
          <w:tab w:val="left" w:pos="2340"/>
        </w:tabs>
        <w:ind w:firstLine="640"/>
        <w:rPr>
          <w:rFonts w:ascii="仿宋" w:hAnsi="仿宋"/>
          <w:szCs w:val="32"/>
        </w:rPr>
      </w:pPr>
      <w:r>
        <w:rPr>
          <w:rFonts w:hint="eastAsia" w:ascii="仿宋" w:hAnsi="仿宋"/>
          <w:szCs w:val="32"/>
        </w:rPr>
        <w:t>2．</w:t>
      </w:r>
      <w:r>
        <w:rPr>
          <w:rFonts w:ascii="仿宋" w:hAnsi="仿宋"/>
          <w:szCs w:val="32"/>
        </w:rPr>
        <w:t>说明公司在履行社会责任方面存在的其他主要问题以及对公司经营及持续发展的影响，提出具体的改进计划和措施</w:t>
      </w:r>
      <w:r>
        <w:rPr>
          <w:rFonts w:hint="eastAsia" w:ascii="仿宋" w:hAnsi="仿宋"/>
          <w:szCs w:val="32"/>
        </w:rPr>
        <w:t>。</w:t>
      </w:r>
    </w:p>
    <w:p>
      <w:pPr>
        <w:tabs>
          <w:tab w:val="left" w:pos="1080"/>
          <w:tab w:val="left" w:pos="2340"/>
        </w:tabs>
        <w:ind w:firstLine="640"/>
        <w:rPr>
          <w:rFonts w:ascii="仿宋" w:hAnsi="仿宋"/>
          <w:szCs w:val="32"/>
        </w:rPr>
      </w:pPr>
      <w:r>
        <w:rPr>
          <w:rFonts w:hint="eastAsia" w:ascii="仿宋" w:hAnsi="仿宋"/>
          <w:szCs w:val="32"/>
        </w:rPr>
        <w:t>3．</w:t>
      </w:r>
      <w:r>
        <w:rPr>
          <w:rFonts w:ascii="仿宋" w:hAnsi="仿宋"/>
          <w:szCs w:val="32"/>
        </w:rPr>
        <w:t>说明</w:t>
      </w:r>
      <w:r>
        <w:rPr>
          <w:rFonts w:hint="eastAsia" w:ascii="仿宋" w:hAnsi="仿宋"/>
          <w:szCs w:val="32"/>
        </w:rPr>
        <w:t>以</w:t>
      </w:r>
      <w:r>
        <w:rPr>
          <w:rFonts w:ascii="仿宋" w:hAnsi="仿宋"/>
          <w:szCs w:val="32"/>
        </w:rPr>
        <w:t>前年度提出的主要问题在本年度的改进情况。</w:t>
      </w:r>
    </w:p>
    <w:p>
      <w:pPr>
        <w:tabs>
          <w:tab w:val="left" w:pos="1080"/>
          <w:tab w:val="left" w:pos="2340"/>
        </w:tabs>
        <w:ind w:firstLine="640"/>
        <w:rPr>
          <w:rFonts w:ascii="仿宋" w:hAnsi="仿宋"/>
          <w:szCs w:val="32"/>
        </w:rPr>
      </w:pPr>
      <w:r>
        <w:rPr>
          <w:rFonts w:hint="eastAsia" w:ascii="仿宋" w:hAnsi="仿宋"/>
          <w:szCs w:val="32"/>
        </w:rPr>
        <w:t>4．</w:t>
      </w:r>
      <w:r>
        <w:rPr>
          <w:rFonts w:ascii="仿宋" w:hAnsi="仿宋"/>
          <w:szCs w:val="32"/>
        </w:rPr>
        <w:t>公共传媒对公司社会责任履行出现的问题进行报道和质疑的，应当在报告中进行明确回应，如确实存在媒体报道的问题，应</w:t>
      </w:r>
      <w:r>
        <w:rPr>
          <w:rFonts w:hint="eastAsia" w:ascii="仿宋" w:hAnsi="仿宋"/>
          <w:szCs w:val="32"/>
        </w:rPr>
        <w:t>当</w:t>
      </w:r>
      <w:r>
        <w:rPr>
          <w:rFonts w:ascii="仿宋" w:hAnsi="仿宋"/>
          <w:szCs w:val="32"/>
        </w:rPr>
        <w:t>说明整改情况和措施。</w:t>
      </w:r>
    </w:p>
    <w:p>
      <w:pPr>
        <w:tabs>
          <w:tab w:val="left" w:pos="1080"/>
          <w:tab w:val="left" w:pos="2340"/>
        </w:tabs>
        <w:ind w:firstLine="640"/>
        <w:rPr>
          <w:rFonts w:ascii="仿宋" w:hAnsi="仿宋"/>
          <w:szCs w:val="32"/>
        </w:rPr>
      </w:pPr>
      <w:r>
        <w:rPr>
          <w:rFonts w:hint="eastAsia" w:ascii="黑体" w:hAnsi="黑体" w:eastAsia="黑体"/>
          <w:szCs w:val="32"/>
        </w:rPr>
        <w:t>四、特定行业披露要求</w:t>
      </w:r>
    </w:p>
    <w:p>
      <w:pPr>
        <w:tabs>
          <w:tab w:val="left" w:pos="1080"/>
          <w:tab w:val="left" w:pos="2340"/>
        </w:tabs>
        <w:ind w:firstLine="640"/>
        <w:rPr>
          <w:rFonts w:ascii="仿宋" w:hAnsi="仿宋"/>
          <w:szCs w:val="32"/>
        </w:rPr>
      </w:pPr>
      <w:r>
        <w:rPr>
          <w:rFonts w:hint="eastAsia" w:ascii="仿宋" w:hAnsi="仿宋"/>
          <w:szCs w:val="32"/>
        </w:rPr>
        <w:t>1．生物医药、食品饮料行业公司应当披露产品质量管理体系、售后服务体系，以及产品召回制度建设及执行情况；</w:t>
      </w:r>
      <w:r>
        <w:rPr>
          <w:rFonts w:ascii="仿宋" w:hAnsi="仿宋"/>
          <w:szCs w:val="32"/>
        </w:rPr>
        <w:t>说明公司报告期内是否发生产品质量重大责任事故，造成的影响及损害，采取的应对措施和改进办法。</w:t>
      </w:r>
    </w:p>
    <w:p>
      <w:pPr>
        <w:tabs>
          <w:tab w:val="left" w:pos="1080"/>
          <w:tab w:val="left" w:pos="2340"/>
        </w:tabs>
        <w:ind w:firstLine="640"/>
        <w:rPr>
          <w:rFonts w:ascii="仿宋" w:hAnsi="仿宋"/>
          <w:szCs w:val="32"/>
        </w:rPr>
      </w:pPr>
      <w:r>
        <w:rPr>
          <w:rFonts w:hint="eastAsia" w:ascii="仿宋" w:hAnsi="仿宋"/>
          <w:szCs w:val="32"/>
        </w:rPr>
        <w:t>2．</w:t>
      </w:r>
      <w:r>
        <w:rPr>
          <w:rFonts w:ascii="仿宋" w:hAnsi="仿宋"/>
          <w:szCs w:val="32"/>
        </w:rPr>
        <w:t>重污染行业公司（包括冶金、化工、石化、煤炭、火电、建材、造纸、酿造、制药、发酵、纺织、制革和采矿业等）应当披露污染物排放是否达到国家或地方规定的标准、环保设施投入及运转情况、雇员职业病防治情况；说明公司报告期内是否发生重大环保事故，造成的影响及损害，采取的应对措施和改进办法。</w:t>
      </w:r>
    </w:p>
    <w:p>
      <w:pPr>
        <w:tabs>
          <w:tab w:val="left" w:pos="1080"/>
          <w:tab w:val="left" w:pos="2340"/>
        </w:tabs>
        <w:ind w:firstLine="640"/>
        <w:rPr>
          <w:rFonts w:ascii="仿宋" w:hAnsi="仿宋"/>
          <w:szCs w:val="32"/>
        </w:rPr>
      </w:pPr>
      <w:r>
        <w:rPr>
          <w:rFonts w:hint="eastAsia" w:ascii="仿宋" w:hAnsi="仿宋"/>
          <w:szCs w:val="32"/>
        </w:rPr>
        <w:t>3．</w:t>
      </w:r>
      <w:r>
        <w:rPr>
          <w:rFonts w:ascii="仿宋" w:hAnsi="仿宋"/>
          <w:szCs w:val="32"/>
        </w:rPr>
        <w:t>采矿、建筑等易发生重大生产安全事故的公司应当披露安全生产资金投入情况、雇员安全生产教育和培训情况；说明报告期是否发生生产安全重大责任事故、造成的影响及损害，采取的应对措施和改进办法。</w:t>
      </w:r>
    </w:p>
    <w:p>
      <w:pPr>
        <w:tabs>
          <w:tab w:val="left" w:pos="1080"/>
          <w:tab w:val="left" w:pos="2340"/>
        </w:tabs>
        <w:ind w:firstLine="640"/>
        <w:rPr>
          <w:rFonts w:ascii="黑体" w:hAnsi="黑体" w:eastAsia="黑体"/>
          <w:szCs w:val="32"/>
        </w:rPr>
      </w:pPr>
      <w:r>
        <w:rPr>
          <w:rFonts w:hint="eastAsia" w:ascii="黑体" w:hAnsi="黑体" w:eastAsia="黑体"/>
          <w:szCs w:val="32"/>
        </w:rPr>
        <w:t>五、</w:t>
      </w:r>
      <w:r>
        <w:rPr>
          <w:rFonts w:ascii="黑体" w:hAnsi="黑体" w:eastAsia="黑体"/>
          <w:szCs w:val="32"/>
        </w:rPr>
        <w:t>公司在履行社会责任方面</w:t>
      </w:r>
      <w:r>
        <w:rPr>
          <w:rFonts w:hint="eastAsia" w:ascii="黑体" w:hAnsi="黑体" w:eastAsia="黑体"/>
          <w:szCs w:val="32"/>
        </w:rPr>
        <w:t>的工作规划</w:t>
      </w:r>
    </w:p>
    <w:p>
      <w:pPr>
        <w:tabs>
          <w:tab w:val="left" w:pos="1080"/>
          <w:tab w:val="left" w:pos="2340"/>
        </w:tabs>
        <w:ind w:firstLine="640"/>
        <w:rPr>
          <w:rFonts w:ascii="仿宋" w:hAnsi="仿宋"/>
          <w:szCs w:val="32"/>
        </w:rPr>
      </w:pPr>
      <w:r>
        <w:rPr>
          <w:rFonts w:ascii="仿宋" w:hAnsi="仿宋"/>
          <w:szCs w:val="32"/>
        </w:rPr>
        <w:t>公司应</w:t>
      </w:r>
      <w:r>
        <w:rPr>
          <w:rFonts w:hint="eastAsia" w:ascii="仿宋" w:hAnsi="仿宋"/>
          <w:szCs w:val="32"/>
        </w:rPr>
        <w:t>当</w:t>
      </w:r>
      <w:r>
        <w:rPr>
          <w:rFonts w:ascii="仿宋" w:hAnsi="仿宋"/>
          <w:szCs w:val="32"/>
        </w:rPr>
        <w:t>在社会责任报告中说明下一年度社会责任工作总体目标</w:t>
      </w:r>
      <w:r>
        <w:rPr>
          <w:rFonts w:hint="eastAsia" w:ascii="仿宋" w:hAnsi="仿宋"/>
          <w:szCs w:val="32"/>
        </w:rPr>
        <w:t>和</w:t>
      </w:r>
      <w:r>
        <w:rPr>
          <w:rFonts w:ascii="仿宋" w:hAnsi="仿宋"/>
          <w:szCs w:val="32"/>
        </w:rPr>
        <w:t>具体计划</w:t>
      </w:r>
      <w:r>
        <w:rPr>
          <w:rFonts w:hint="eastAsia" w:ascii="仿宋" w:hAnsi="仿宋"/>
          <w:szCs w:val="32"/>
        </w:rPr>
        <w:t>。</w:t>
      </w:r>
    </w:p>
    <w:p>
      <w:pPr>
        <w:ind w:firstLine="0" w:firstLineChars="0"/>
        <w:rPr>
          <w:rFonts w:hint="eastAsia" w:ascii="黑体" w:hAnsi="黑体" w:eastAsia="黑体" w:cs="黑体"/>
        </w:rPr>
      </w:pPr>
      <w:r>
        <w:rPr>
          <w:rFonts w:eastAsia="黑体"/>
          <w:kern w:val="0"/>
          <w:sz w:val="24"/>
          <w:szCs w:val="24"/>
          <w:lang w:val="zh-CN"/>
        </w:rPr>
        <w:br w:type="page"/>
      </w:r>
      <w:r>
        <w:rPr>
          <w:rFonts w:hint="eastAsia" w:ascii="黑体" w:hAnsi="黑体" w:eastAsia="黑体" w:cs="黑体"/>
        </w:rPr>
        <w:t>附件2</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eastAsia="方正小标宋简体"/>
          <w:kern w:val="0"/>
          <w:sz w:val="44"/>
          <w:szCs w:val="44"/>
          <w:lang w:val="zh-CN"/>
        </w:rPr>
      </w:pPr>
      <w:r>
        <w:rPr>
          <w:rFonts w:eastAsia="方正小标宋简体"/>
          <w:kern w:val="0"/>
          <w:sz w:val="44"/>
          <w:szCs w:val="44"/>
          <w:lang w:val="zh-CN"/>
        </w:rPr>
        <w:t>年度报告报送文件</w:t>
      </w:r>
    </w:p>
    <w:p>
      <w:pPr>
        <w:widowControl/>
        <w:adjustRightInd w:val="0"/>
        <w:snapToGrid w:val="0"/>
        <w:spacing w:line="240" w:lineRule="auto"/>
        <w:ind w:firstLine="0" w:firstLineChars="0"/>
        <w:rPr>
          <w:rFonts w:ascii="黑体" w:hAnsi="黑体" w:eastAsia="黑体"/>
          <w:szCs w:val="32"/>
        </w:rPr>
      </w:pPr>
    </w:p>
    <w:p>
      <w:pPr>
        <w:ind w:firstLine="640"/>
        <w:rPr>
          <w:rFonts w:ascii="黑体" w:hAnsi="黑体" w:eastAsia="黑体"/>
          <w:kern w:val="0"/>
          <w:szCs w:val="32"/>
          <w:lang w:val="zh-CN"/>
        </w:rPr>
      </w:pPr>
      <w:r>
        <w:rPr>
          <w:rFonts w:hint="eastAsia" w:ascii="黑体" w:hAnsi="黑体" w:eastAsia="黑体"/>
          <w:kern w:val="0"/>
          <w:szCs w:val="32"/>
          <w:lang w:val="zh-CN"/>
        </w:rPr>
        <w:t>一、</w:t>
      </w:r>
      <w:r>
        <w:rPr>
          <w:rFonts w:ascii="黑体" w:hAnsi="黑体" w:eastAsia="黑体"/>
          <w:kern w:val="0"/>
          <w:szCs w:val="32"/>
          <w:lang w:val="zh-CN"/>
        </w:rPr>
        <w:t>公告文件</w:t>
      </w:r>
    </w:p>
    <w:p>
      <w:pPr>
        <w:tabs>
          <w:tab w:val="left" w:pos="1080"/>
          <w:tab w:val="left" w:pos="2340"/>
        </w:tabs>
        <w:ind w:firstLine="640"/>
        <w:rPr>
          <w:rFonts w:ascii="仿宋" w:hAnsi="仿宋"/>
          <w:szCs w:val="32"/>
        </w:rPr>
      </w:pPr>
      <w:r>
        <w:rPr>
          <w:rFonts w:ascii="仿宋" w:hAnsi="仿宋"/>
          <w:szCs w:val="32"/>
        </w:rPr>
        <w:t>1．年度报告全文（含经审计的财务报告）及其摘要。</w:t>
      </w:r>
    </w:p>
    <w:p>
      <w:pPr>
        <w:tabs>
          <w:tab w:val="left" w:pos="1080"/>
          <w:tab w:val="left" w:pos="2340"/>
        </w:tabs>
        <w:ind w:firstLine="640"/>
        <w:rPr>
          <w:rFonts w:ascii="仿宋" w:hAnsi="仿宋"/>
          <w:szCs w:val="32"/>
        </w:rPr>
      </w:pPr>
      <w:r>
        <w:rPr>
          <w:rFonts w:ascii="仿宋" w:hAnsi="仿宋"/>
          <w:szCs w:val="32"/>
        </w:rPr>
        <w:t>2．与董事会相关的文件</w:t>
      </w:r>
    </w:p>
    <w:p>
      <w:pPr>
        <w:tabs>
          <w:tab w:val="left" w:pos="1080"/>
          <w:tab w:val="left" w:pos="2340"/>
        </w:tabs>
        <w:ind w:firstLine="640"/>
      </w:pPr>
      <w:r>
        <w:t>（1）董事会决议公告；</w:t>
      </w:r>
    </w:p>
    <w:p>
      <w:pPr>
        <w:tabs>
          <w:tab w:val="left" w:pos="1080"/>
          <w:tab w:val="left" w:pos="2340"/>
        </w:tabs>
        <w:ind w:firstLine="640"/>
        <w:rPr>
          <w:rFonts w:ascii="仿宋" w:hAnsi="仿宋"/>
          <w:szCs w:val="32"/>
        </w:rPr>
      </w:pPr>
      <w:r>
        <w:rPr>
          <w:rFonts w:ascii="仿宋" w:hAnsi="仿宋"/>
          <w:szCs w:val="32"/>
        </w:rPr>
        <w:t>（2）内部控制评价报告；</w:t>
      </w:r>
    </w:p>
    <w:p>
      <w:pPr>
        <w:tabs>
          <w:tab w:val="left" w:pos="1080"/>
          <w:tab w:val="left" w:pos="2340"/>
        </w:tabs>
        <w:ind w:firstLine="640"/>
        <w:rPr>
          <w:rFonts w:ascii="仿宋" w:hAnsi="仿宋"/>
          <w:szCs w:val="32"/>
        </w:rPr>
      </w:pPr>
      <w:r>
        <w:rPr>
          <w:rFonts w:ascii="仿宋" w:hAnsi="仿宋"/>
          <w:szCs w:val="32"/>
        </w:rPr>
        <w:t>（3）董事会对非标准审计意见涉及事项的专项说明（如适用）；</w:t>
      </w:r>
    </w:p>
    <w:p>
      <w:pPr>
        <w:tabs>
          <w:tab w:val="left" w:pos="1080"/>
          <w:tab w:val="left" w:pos="2340"/>
        </w:tabs>
        <w:ind w:firstLine="640"/>
        <w:rPr>
          <w:rFonts w:ascii="仿宋" w:hAnsi="仿宋"/>
          <w:szCs w:val="32"/>
        </w:rPr>
      </w:pPr>
      <w:r>
        <w:rPr>
          <w:rFonts w:ascii="仿宋" w:hAnsi="仿宋"/>
          <w:szCs w:val="32"/>
        </w:rPr>
        <w:t>（4）董事会关于年度募集资金</w:t>
      </w:r>
      <w:r>
        <w:rPr>
          <w:rFonts w:hint="eastAsia" w:ascii="仿宋" w:hAnsi="仿宋"/>
        </w:rPr>
        <w:t>存放、管理与使用</w:t>
      </w:r>
      <w:r>
        <w:rPr>
          <w:rFonts w:ascii="仿宋" w:hAnsi="仿宋"/>
          <w:szCs w:val="32"/>
        </w:rPr>
        <w:t>情况的专项报告（如适用）；</w:t>
      </w:r>
    </w:p>
    <w:p>
      <w:pPr>
        <w:tabs>
          <w:tab w:val="left" w:pos="1080"/>
          <w:tab w:val="left" w:pos="2340"/>
        </w:tabs>
        <w:ind w:firstLine="640"/>
        <w:rPr>
          <w:rFonts w:ascii="仿宋" w:hAnsi="仿宋"/>
          <w:szCs w:val="32"/>
        </w:rPr>
      </w:pPr>
      <w:r>
        <w:rPr>
          <w:rFonts w:ascii="仿宋" w:hAnsi="仿宋"/>
          <w:szCs w:val="32"/>
        </w:rPr>
        <w:t>（5）</w:t>
      </w:r>
      <w:r>
        <w:rPr>
          <w:rFonts w:hint="eastAsia" w:ascii="仿宋" w:hAnsi="仿宋"/>
          <w:szCs w:val="32"/>
        </w:rPr>
        <w:t>年度非经营性资金占用及其他关联资金往来情况汇总表；</w:t>
      </w:r>
    </w:p>
    <w:p>
      <w:pPr>
        <w:tabs>
          <w:tab w:val="left" w:pos="1080"/>
          <w:tab w:val="left" w:pos="2340"/>
        </w:tabs>
        <w:ind w:firstLine="640"/>
        <w:rPr>
          <w:rFonts w:ascii="仿宋" w:hAnsi="仿宋"/>
          <w:szCs w:val="32"/>
        </w:rPr>
      </w:pPr>
      <w:r>
        <w:rPr>
          <w:rFonts w:hint="eastAsia" w:ascii="仿宋" w:hAnsi="仿宋"/>
          <w:szCs w:val="32"/>
        </w:rPr>
        <w:t>（6）</w:t>
      </w:r>
      <w:r>
        <w:rPr>
          <w:rFonts w:ascii="仿宋" w:hAnsi="仿宋"/>
          <w:szCs w:val="32"/>
        </w:rPr>
        <w:t>董事会关于证券投资情况的专项说明（如适用）；</w:t>
      </w:r>
    </w:p>
    <w:p>
      <w:pPr>
        <w:tabs>
          <w:tab w:val="left" w:pos="1080"/>
          <w:tab w:val="left" w:pos="2340"/>
        </w:tabs>
        <w:ind w:firstLine="640"/>
        <w:rPr>
          <w:rFonts w:ascii="仿宋" w:hAnsi="仿宋"/>
          <w:szCs w:val="32"/>
        </w:rPr>
      </w:pPr>
      <w:r>
        <w:rPr>
          <w:rFonts w:ascii="仿宋" w:hAnsi="仿宋"/>
          <w:szCs w:val="32"/>
        </w:rPr>
        <w:t>（</w:t>
      </w:r>
      <w:r>
        <w:rPr>
          <w:rFonts w:hint="eastAsia" w:ascii="仿宋" w:hAnsi="仿宋"/>
          <w:szCs w:val="32"/>
        </w:rPr>
        <w:t>7</w:t>
      </w:r>
      <w:r>
        <w:rPr>
          <w:rFonts w:ascii="仿宋" w:hAnsi="仿宋"/>
          <w:szCs w:val="32"/>
        </w:rPr>
        <w:t>）社会责任报告（如有）。</w:t>
      </w:r>
    </w:p>
    <w:p>
      <w:pPr>
        <w:tabs>
          <w:tab w:val="left" w:pos="1080"/>
          <w:tab w:val="left" w:pos="2340"/>
        </w:tabs>
        <w:ind w:firstLine="640"/>
        <w:rPr>
          <w:rFonts w:ascii="仿宋" w:hAnsi="仿宋"/>
          <w:szCs w:val="32"/>
        </w:rPr>
      </w:pPr>
      <w:r>
        <w:rPr>
          <w:rFonts w:hint="eastAsia" w:ascii="仿宋" w:hAnsi="仿宋"/>
          <w:szCs w:val="32"/>
          <w:lang w:val="en-US" w:eastAsia="zh-CN"/>
        </w:rPr>
        <w:t>3</w:t>
      </w:r>
      <w:r>
        <w:rPr>
          <w:rFonts w:ascii="仿宋" w:hAnsi="仿宋"/>
          <w:szCs w:val="32"/>
        </w:rPr>
        <w:t>．与独立董事相关的文件</w:t>
      </w:r>
    </w:p>
    <w:p>
      <w:pPr>
        <w:tabs>
          <w:tab w:val="left" w:pos="1080"/>
          <w:tab w:val="left" w:pos="2340"/>
        </w:tabs>
        <w:ind w:firstLine="640"/>
        <w:rPr>
          <w:rFonts w:ascii="仿宋" w:hAnsi="仿宋"/>
          <w:szCs w:val="32"/>
        </w:rPr>
      </w:pPr>
      <w:r>
        <w:rPr>
          <w:rFonts w:ascii="仿宋" w:hAnsi="仿宋"/>
          <w:szCs w:val="32"/>
        </w:rPr>
        <w:t>（1）独立董事年度述职报告；</w:t>
      </w:r>
    </w:p>
    <w:p>
      <w:pPr>
        <w:tabs>
          <w:tab w:val="left" w:pos="1080"/>
          <w:tab w:val="left" w:pos="2340"/>
        </w:tabs>
        <w:ind w:firstLine="640"/>
        <w:rPr>
          <w:rFonts w:ascii="仿宋" w:hAnsi="仿宋"/>
          <w:szCs w:val="32"/>
        </w:rPr>
      </w:pPr>
      <w:r>
        <w:rPr>
          <w:rFonts w:ascii="仿宋" w:hAnsi="仿宋"/>
          <w:szCs w:val="32"/>
        </w:rPr>
        <w:t>（2）</w:t>
      </w:r>
      <w:r>
        <w:rPr>
          <w:rFonts w:hint="eastAsia" w:ascii="仿宋" w:hAnsi="仿宋"/>
          <w:szCs w:val="32"/>
        </w:rPr>
        <w:t>董事会对独立董事独立性自查情况的专项报告。</w:t>
      </w:r>
    </w:p>
    <w:p>
      <w:pPr>
        <w:tabs>
          <w:tab w:val="left" w:pos="1080"/>
          <w:tab w:val="left" w:pos="2340"/>
        </w:tabs>
        <w:ind w:firstLine="640"/>
        <w:rPr>
          <w:rFonts w:ascii="仿宋" w:hAnsi="仿宋"/>
          <w:szCs w:val="32"/>
        </w:rPr>
      </w:pPr>
      <w:r>
        <w:rPr>
          <w:rFonts w:hint="eastAsia" w:ascii="仿宋" w:hAnsi="仿宋"/>
          <w:szCs w:val="32"/>
          <w:lang w:val="en-US" w:eastAsia="zh-CN"/>
        </w:rPr>
        <w:t>4</w:t>
      </w:r>
      <w:r>
        <w:rPr>
          <w:rFonts w:ascii="仿宋" w:hAnsi="仿宋"/>
          <w:szCs w:val="32"/>
        </w:rPr>
        <w:t>．与会计师事务所、保荐</w:t>
      </w:r>
      <w:r>
        <w:rPr>
          <w:rFonts w:hint="eastAsia" w:ascii="仿宋" w:hAnsi="仿宋"/>
          <w:szCs w:val="32"/>
        </w:rPr>
        <w:t>人</w:t>
      </w:r>
      <w:r>
        <w:rPr>
          <w:rFonts w:ascii="仿宋" w:hAnsi="仿宋"/>
          <w:szCs w:val="32"/>
        </w:rPr>
        <w:t>等</w:t>
      </w:r>
      <w:r>
        <w:rPr>
          <w:rFonts w:hint="eastAsia" w:ascii="仿宋" w:hAnsi="仿宋"/>
          <w:szCs w:val="32"/>
        </w:rPr>
        <w:t>中介</w:t>
      </w:r>
      <w:r>
        <w:rPr>
          <w:rFonts w:ascii="仿宋" w:hAnsi="仿宋"/>
          <w:szCs w:val="32"/>
        </w:rPr>
        <w:t>机构相关的文件</w:t>
      </w:r>
    </w:p>
    <w:p>
      <w:pPr>
        <w:tabs>
          <w:tab w:val="left" w:pos="1080"/>
          <w:tab w:val="left" w:pos="2340"/>
        </w:tabs>
        <w:ind w:firstLine="640"/>
        <w:rPr>
          <w:rFonts w:ascii="仿宋" w:hAnsi="仿宋"/>
          <w:szCs w:val="32"/>
        </w:rPr>
      </w:pPr>
      <w:r>
        <w:rPr>
          <w:rFonts w:ascii="仿宋" w:hAnsi="仿宋"/>
          <w:szCs w:val="32"/>
        </w:rPr>
        <w:t>（1）会计师事务所出具的相关年度审计报告；</w:t>
      </w:r>
    </w:p>
    <w:p>
      <w:pPr>
        <w:tabs>
          <w:tab w:val="left" w:pos="1080"/>
          <w:tab w:val="left" w:pos="2340"/>
        </w:tabs>
        <w:ind w:firstLine="640"/>
        <w:rPr>
          <w:rFonts w:ascii="仿宋" w:hAnsi="仿宋"/>
          <w:szCs w:val="32"/>
        </w:rPr>
      </w:pPr>
      <w:r>
        <w:rPr>
          <w:rFonts w:ascii="仿宋" w:hAnsi="仿宋"/>
          <w:szCs w:val="32"/>
        </w:rPr>
        <w:t>（2）会计师事务所对公司控股股东及其</w:t>
      </w:r>
      <w:r>
        <w:rPr>
          <w:rFonts w:hint="eastAsia" w:ascii="仿宋" w:hAnsi="仿宋"/>
          <w:szCs w:val="32"/>
        </w:rPr>
        <w:t>他</w:t>
      </w:r>
      <w:r>
        <w:rPr>
          <w:rFonts w:ascii="仿宋" w:hAnsi="仿宋"/>
          <w:szCs w:val="32"/>
        </w:rPr>
        <w:t>关联方占用资金情况的专项说明；</w:t>
      </w:r>
    </w:p>
    <w:p>
      <w:pPr>
        <w:tabs>
          <w:tab w:val="left" w:pos="1080"/>
          <w:tab w:val="left" w:pos="2340"/>
        </w:tabs>
        <w:ind w:firstLine="640"/>
        <w:rPr>
          <w:rFonts w:ascii="仿宋" w:hAnsi="仿宋"/>
          <w:szCs w:val="32"/>
        </w:rPr>
      </w:pPr>
      <w:r>
        <w:rPr>
          <w:rFonts w:ascii="仿宋" w:hAnsi="仿宋"/>
          <w:szCs w:val="32"/>
        </w:rPr>
        <w:t>（3）会计师事务所对非标准审计意见涉及事项出具的专项说明（如适用）；</w:t>
      </w:r>
    </w:p>
    <w:p>
      <w:pPr>
        <w:tabs>
          <w:tab w:val="left" w:pos="1080"/>
          <w:tab w:val="left" w:pos="2340"/>
        </w:tabs>
        <w:ind w:firstLine="640"/>
        <w:rPr>
          <w:rFonts w:ascii="仿宋" w:hAnsi="仿宋"/>
          <w:szCs w:val="32"/>
        </w:rPr>
      </w:pPr>
      <w:r>
        <w:rPr>
          <w:rFonts w:ascii="仿宋" w:hAnsi="仿宋"/>
          <w:szCs w:val="32"/>
        </w:rPr>
        <w:t>（4）会计师事务所出具的年度募集资金</w:t>
      </w:r>
      <w:r>
        <w:rPr>
          <w:rFonts w:hint="eastAsia" w:ascii="仿宋" w:hAnsi="仿宋"/>
        </w:rPr>
        <w:t>存放、管理与使用</w:t>
      </w:r>
      <w:r>
        <w:rPr>
          <w:rFonts w:ascii="仿宋" w:hAnsi="仿宋"/>
          <w:szCs w:val="32"/>
        </w:rPr>
        <w:t>情况鉴证报告（如适用）；</w:t>
      </w:r>
    </w:p>
    <w:p>
      <w:pPr>
        <w:ind w:firstLine="640"/>
        <w:rPr>
          <w:rFonts w:ascii="仿宋" w:hAnsi="仿宋"/>
        </w:rPr>
      </w:pPr>
      <w:r>
        <w:rPr>
          <w:rFonts w:ascii="仿宋" w:hAnsi="仿宋"/>
          <w:szCs w:val="32"/>
        </w:rPr>
        <w:t>（5）会计师事务所出具的内部控制审计报告</w:t>
      </w:r>
      <w:r>
        <w:rPr>
          <w:rFonts w:ascii="仿宋" w:hAnsi="仿宋"/>
        </w:rPr>
        <w:t>；</w:t>
      </w:r>
    </w:p>
    <w:p>
      <w:pPr>
        <w:ind w:firstLine="640"/>
        <w:rPr>
          <w:rFonts w:ascii="仿宋" w:hAnsi="仿宋"/>
        </w:rPr>
      </w:pPr>
      <w:r>
        <w:rPr>
          <w:rFonts w:ascii="仿宋" w:hAnsi="仿宋"/>
        </w:rPr>
        <w:t>（6）会计师事务所对公司或相关资产业绩承诺实现情况的专项审核意见（如适用）；</w:t>
      </w:r>
    </w:p>
    <w:p>
      <w:pPr>
        <w:ind w:firstLine="640"/>
        <w:rPr>
          <w:rFonts w:ascii="仿宋" w:hAnsi="仿宋"/>
        </w:rPr>
      </w:pPr>
      <w:r>
        <w:rPr>
          <w:rFonts w:ascii="仿宋" w:hAnsi="仿宋"/>
        </w:rPr>
        <w:t>（7）</w:t>
      </w:r>
      <w:r>
        <w:rPr>
          <w:rFonts w:hint="eastAsia" w:ascii="仿宋" w:hAnsi="仿宋"/>
        </w:rPr>
        <w:t>会计师事务所对营业收入扣除事项出具的专项核查意见（如适用）；</w:t>
      </w:r>
    </w:p>
    <w:p>
      <w:pPr>
        <w:ind w:firstLine="640"/>
        <w:rPr>
          <w:rFonts w:ascii="仿宋" w:hAnsi="仿宋"/>
        </w:rPr>
      </w:pPr>
      <w:r>
        <w:rPr>
          <w:rFonts w:ascii="仿宋" w:hAnsi="仿宋"/>
        </w:rPr>
        <w:t>（</w:t>
      </w:r>
      <w:r>
        <w:rPr>
          <w:rFonts w:hint="eastAsia" w:ascii="仿宋" w:hAnsi="仿宋"/>
        </w:rPr>
        <w:t>8</w:t>
      </w:r>
      <w:r>
        <w:rPr>
          <w:rFonts w:ascii="仿宋" w:hAnsi="仿宋"/>
        </w:rPr>
        <w:t>）</w:t>
      </w:r>
      <w:r>
        <w:rPr>
          <w:rFonts w:hint="eastAsia" w:ascii="仿宋" w:hAnsi="仿宋"/>
        </w:rPr>
        <w:t>会计师事务所对非经常性损益披露的真实性、准确性、完整性出具的专项核查意见（如适用）；</w:t>
      </w:r>
    </w:p>
    <w:p>
      <w:pPr>
        <w:ind w:firstLine="640"/>
        <w:rPr>
          <w:rFonts w:ascii="仿宋" w:hAnsi="仿宋"/>
        </w:rPr>
      </w:pPr>
      <w:r>
        <w:rPr>
          <w:rFonts w:ascii="仿宋" w:hAnsi="仿宋"/>
        </w:rPr>
        <w:t>（</w:t>
      </w:r>
      <w:r>
        <w:rPr>
          <w:rFonts w:hint="eastAsia" w:ascii="仿宋" w:hAnsi="仿宋"/>
        </w:rPr>
        <w:t>9</w:t>
      </w:r>
      <w:r>
        <w:rPr>
          <w:rFonts w:ascii="仿宋" w:hAnsi="仿宋"/>
        </w:rPr>
        <w:t>）保荐</w:t>
      </w:r>
      <w:r>
        <w:rPr>
          <w:rFonts w:hint="eastAsia" w:ascii="仿宋" w:hAnsi="仿宋"/>
        </w:rPr>
        <w:t>人</w:t>
      </w:r>
      <w:r>
        <w:rPr>
          <w:rFonts w:ascii="仿宋" w:hAnsi="仿宋"/>
        </w:rPr>
        <w:t>对公司或相关资产业绩承诺实现情况的审核意见（如适用）；</w:t>
      </w:r>
    </w:p>
    <w:p>
      <w:pPr>
        <w:ind w:firstLine="640"/>
        <w:rPr>
          <w:rFonts w:ascii="仿宋" w:hAnsi="仿宋"/>
        </w:rPr>
      </w:pPr>
      <w:r>
        <w:rPr>
          <w:rFonts w:ascii="仿宋" w:hAnsi="仿宋"/>
        </w:rPr>
        <w:t>（</w:t>
      </w:r>
      <w:r>
        <w:rPr>
          <w:rFonts w:hint="eastAsia" w:ascii="仿宋" w:hAnsi="仿宋"/>
        </w:rPr>
        <w:t>10</w:t>
      </w:r>
      <w:r>
        <w:rPr>
          <w:rFonts w:ascii="仿宋" w:hAnsi="仿宋"/>
        </w:rPr>
        <w:t>）保荐</w:t>
      </w:r>
      <w:r>
        <w:rPr>
          <w:rFonts w:hint="eastAsia" w:ascii="仿宋" w:hAnsi="仿宋"/>
        </w:rPr>
        <w:t>人</w:t>
      </w:r>
      <w:r>
        <w:rPr>
          <w:rFonts w:ascii="仿宋" w:hAnsi="仿宋"/>
        </w:rPr>
        <w:t>对公司年度募集资金</w:t>
      </w:r>
      <w:r>
        <w:rPr>
          <w:rFonts w:hint="eastAsia" w:ascii="仿宋" w:hAnsi="仿宋"/>
        </w:rPr>
        <w:t>存放、管理与使用</w:t>
      </w:r>
      <w:r>
        <w:rPr>
          <w:rFonts w:ascii="仿宋" w:hAnsi="仿宋"/>
        </w:rPr>
        <w:t>情况的专项核查报告（如适用）；</w:t>
      </w:r>
    </w:p>
    <w:p>
      <w:pPr>
        <w:ind w:firstLine="640"/>
        <w:rPr>
          <w:rFonts w:ascii="仿宋" w:hAnsi="仿宋"/>
        </w:rPr>
      </w:pPr>
      <w:r>
        <w:rPr>
          <w:rFonts w:ascii="仿宋" w:hAnsi="仿宋"/>
        </w:rPr>
        <w:t>（</w:t>
      </w:r>
      <w:r>
        <w:rPr>
          <w:rFonts w:hint="eastAsia" w:ascii="仿宋" w:hAnsi="仿宋"/>
        </w:rPr>
        <w:t>11</w:t>
      </w:r>
      <w:r>
        <w:rPr>
          <w:rFonts w:ascii="仿宋" w:hAnsi="仿宋"/>
        </w:rPr>
        <w:t>）财务顾问对公司或相关资产业绩承诺实现情况的审核意见（如适用）。</w:t>
      </w:r>
    </w:p>
    <w:p>
      <w:pPr>
        <w:ind w:firstLine="640"/>
        <w:rPr>
          <w:rFonts w:ascii="仿宋" w:hAnsi="仿宋"/>
        </w:rPr>
      </w:pPr>
      <w:r>
        <w:rPr>
          <w:rFonts w:hint="eastAsia" w:ascii="仿宋" w:hAnsi="仿宋"/>
          <w:lang w:val="en-US" w:eastAsia="zh-CN"/>
        </w:rPr>
        <w:t>5</w:t>
      </w:r>
      <w:r>
        <w:rPr>
          <w:rFonts w:ascii="仿宋" w:hAnsi="仿宋"/>
        </w:rPr>
        <w:t>．其他相关文件（如有）。</w:t>
      </w:r>
    </w:p>
    <w:p>
      <w:pPr>
        <w:ind w:firstLine="640"/>
        <w:rPr>
          <w:rFonts w:ascii="仿宋" w:hAnsi="仿宋"/>
          <w:szCs w:val="32"/>
        </w:rPr>
      </w:pPr>
      <w:r>
        <w:rPr>
          <w:rFonts w:ascii="仿宋" w:hAnsi="仿宋"/>
        </w:rPr>
        <w:t>根据本所《股票上市规则》的规定，因年度报告相关事项</w:t>
      </w:r>
      <w:r>
        <w:rPr>
          <w:rFonts w:ascii="仿宋" w:hAnsi="仿宋"/>
          <w:szCs w:val="32"/>
        </w:rPr>
        <w:t>导致公司股票将被实行风险警示，或者公司股票及其衍生品种可能被终止上市的，公司还应提交相关公告，并与年度报告同时披露。</w:t>
      </w:r>
    </w:p>
    <w:p>
      <w:pPr>
        <w:ind w:firstLine="640"/>
        <w:rPr>
          <w:rFonts w:ascii="黑体" w:hAnsi="黑体" w:eastAsia="黑体"/>
          <w:kern w:val="0"/>
          <w:szCs w:val="32"/>
          <w:lang w:val="zh-CN"/>
        </w:rPr>
      </w:pPr>
      <w:r>
        <w:rPr>
          <w:rFonts w:hint="eastAsia" w:ascii="黑体" w:hAnsi="黑体" w:eastAsia="黑体"/>
          <w:kern w:val="0"/>
          <w:szCs w:val="32"/>
          <w:lang w:val="zh-CN"/>
        </w:rPr>
        <w:t>二、</w:t>
      </w:r>
      <w:r>
        <w:rPr>
          <w:rFonts w:ascii="黑体" w:hAnsi="黑体" w:eastAsia="黑体"/>
          <w:kern w:val="0"/>
          <w:szCs w:val="32"/>
          <w:lang w:val="zh-CN"/>
        </w:rPr>
        <w:t>报备文件</w:t>
      </w:r>
    </w:p>
    <w:p>
      <w:pPr>
        <w:tabs>
          <w:tab w:val="left" w:pos="1080"/>
          <w:tab w:val="left" w:pos="2340"/>
        </w:tabs>
        <w:ind w:firstLine="640"/>
        <w:rPr>
          <w:rFonts w:ascii="仿宋" w:hAnsi="仿宋"/>
          <w:szCs w:val="32"/>
        </w:rPr>
      </w:pPr>
      <w:r>
        <w:rPr>
          <w:rFonts w:ascii="仿宋" w:hAnsi="仿宋"/>
          <w:szCs w:val="32"/>
        </w:rPr>
        <w:t>1．董事会决议；</w:t>
      </w:r>
    </w:p>
    <w:p>
      <w:pPr>
        <w:ind w:firstLine="640"/>
        <w:rPr>
          <w:rFonts w:ascii="仿宋" w:hAnsi="仿宋" w:cs="仿宋"/>
        </w:rPr>
      </w:pPr>
      <w:r>
        <w:rPr>
          <w:rFonts w:hint="eastAsia" w:ascii="仿宋" w:hAnsi="仿宋" w:cs="仿宋"/>
          <w:lang w:val="en-US" w:eastAsia="zh-CN"/>
        </w:rPr>
        <w:t>2</w:t>
      </w:r>
      <w:r>
        <w:rPr>
          <w:rFonts w:hint="eastAsia" w:ascii="仿宋" w:hAnsi="仿宋" w:cs="仿宋"/>
        </w:rPr>
        <w:t>．董事、高级管理人员对年度报告的书面确认意见；</w:t>
      </w:r>
    </w:p>
    <w:p>
      <w:pPr>
        <w:ind w:firstLine="640"/>
        <w:rPr>
          <w:rFonts w:ascii="仿宋" w:hAnsi="仿宋" w:cs="仿宋"/>
        </w:rPr>
      </w:pPr>
      <w:r>
        <w:rPr>
          <w:rFonts w:hint="eastAsia" w:ascii="仿宋" w:hAnsi="仿宋" w:cs="仿宋"/>
          <w:lang w:val="en-US" w:eastAsia="zh-CN"/>
        </w:rPr>
        <w:t>3</w:t>
      </w:r>
      <w:r>
        <w:rPr>
          <w:rFonts w:hint="eastAsia" w:ascii="仿宋" w:hAnsi="仿宋" w:cs="仿宋"/>
        </w:rPr>
        <w:t>. 审计委员会对财务会计报告及定期报告中的财务信息、内部控制评价报告的审议情况；</w:t>
      </w:r>
    </w:p>
    <w:p>
      <w:pPr>
        <w:ind w:firstLine="640"/>
        <w:rPr>
          <w:rFonts w:ascii="仿宋" w:hAnsi="仿宋" w:cs="仿宋"/>
        </w:rPr>
      </w:pPr>
      <w:r>
        <w:rPr>
          <w:rFonts w:hint="eastAsia" w:ascii="仿宋" w:hAnsi="仿宋" w:cs="仿宋"/>
          <w:lang w:val="en-US" w:eastAsia="zh-CN"/>
        </w:rPr>
        <w:t>4</w:t>
      </w:r>
      <w:r>
        <w:rPr>
          <w:rFonts w:hint="eastAsia" w:ascii="仿宋" w:hAnsi="仿宋" w:cs="仿宋"/>
        </w:rPr>
        <w:t>．内幕信息知情人档案及公司出具的书面承诺；</w:t>
      </w:r>
    </w:p>
    <w:p>
      <w:pPr>
        <w:ind w:firstLine="640"/>
        <w:rPr>
          <w:rFonts w:ascii="仿宋" w:hAnsi="仿宋" w:cs="仿宋"/>
        </w:rPr>
      </w:pPr>
      <w:r>
        <w:rPr>
          <w:rFonts w:hint="eastAsia" w:ascii="仿宋" w:hAnsi="仿宋" w:cs="仿宋"/>
          <w:lang w:val="en-US" w:eastAsia="zh-CN"/>
        </w:rPr>
        <w:t>5</w:t>
      </w:r>
      <w:r>
        <w:rPr>
          <w:rFonts w:hint="eastAsia" w:ascii="仿宋" w:hAnsi="仿宋" w:cs="仿宋"/>
        </w:rPr>
        <w:t>．经公司法定代表人签字和公司盖章的年报摘要及全文；</w:t>
      </w:r>
    </w:p>
    <w:p>
      <w:pPr>
        <w:ind w:firstLine="640"/>
        <w:rPr>
          <w:rFonts w:ascii="仿宋" w:hAnsi="仿宋"/>
          <w:szCs w:val="32"/>
        </w:rPr>
      </w:pPr>
      <w:r>
        <w:rPr>
          <w:rFonts w:hint="eastAsia" w:ascii="仿宋" w:hAnsi="仿宋" w:cs="仿宋"/>
          <w:lang w:val="en-US" w:eastAsia="zh-CN"/>
        </w:rPr>
        <w:t>6</w:t>
      </w:r>
      <w:r>
        <w:rPr>
          <w:rFonts w:hint="eastAsia" w:ascii="仿宋" w:hAnsi="仿宋" w:cs="仿宋"/>
        </w:rPr>
        <w:t>．经公司法定代表</w:t>
      </w:r>
      <w:r>
        <w:rPr>
          <w:rFonts w:ascii="仿宋" w:hAnsi="仿宋"/>
        </w:rPr>
        <w:t>人、主管会计工作的负责人、会计机构</w:t>
      </w:r>
      <w:r>
        <w:rPr>
          <w:rFonts w:ascii="仿宋" w:hAnsi="仿宋"/>
          <w:szCs w:val="32"/>
        </w:rPr>
        <w:t>负责人（会计主管人员）签字并盖章的财务报告；</w:t>
      </w:r>
    </w:p>
    <w:p>
      <w:pPr>
        <w:tabs>
          <w:tab w:val="left" w:pos="1080"/>
          <w:tab w:val="left" w:pos="2340"/>
        </w:tabs>
        <w:ind w:firstLine="640"/>
        <w:rPr>
          <w:rFonts w:ascii="仿宋" w:hAnsi="仿宋"/>
          <w:szCs w:val="32"/>
        </w:rPr>
      </w:pPr>
      <w:r>
        <w:rPr>
          <w:rFonts w:hint="eastAsia" w:ascii="仿宋" w:hAnsi="仿宋"/>
          <w:szCs w:val="32"/>
          <w:lang w:val="en-US" w:eastAsia="zh-CN"/>
        </w:rPr>
        <w:t>7</w:t>
      </w:r>
      <w:r>
        <w:rPr>
          <w:rFonts w:ascii="仿宋" w:hAnsi="仿宋"/>
          <w:szCs w:val="32"/>
        </w:rPr>
        <w:t>．审计报告；</w:t>
      </w:r>
    </w:p>
    <w:p>
      <w:pPr>
        <w:tabs>
          <w:tab w:val="left" w:pos="1080"/>
          <w:tab w:val="left" w:pos="2340"/>
        </w:tabs>
        <w:ind w:firstLine="640"/>
        <w:rPr>
          <w:rFonts w:ascii="仿宋" w:hAnsi="仿宋"/>
          <w:szCs w:val="32"/>
        </w:rPr>
      </w:pPr>
      <w:r>
        <w:rPr>
          <w:rFonts w:hint="eastAsia" w:ascii="仿宋" w:hAnsi="仿宋"/>
          <w:szCs w:val="32"/>
          <w:lang w:val="en-US" w:eastAsia="zh-CN"/>
        </w:rPr>
        <w:t>8</w:t>
      </w:r>
      <w:r>
        <w:rPr>
          <w:rFonts w:ascii="仿宋" w:hAnsi="仿宋"/>
          <w:szCs w:val="32"/>
        </w:rPr>
        <w:t>．财务数据的报送系统生成文件（公司应</w:t>
      </w:r>
      <w:r>
        <w:rPr>
          <w:rFonts w:hint="eastAsia" w:ascii="仿宋" w:hAnsi="仿宋"/>
          <w:szCs w:val="32"/>
        </w:rPr>
        <w:t>当</w:t>
      </w:r>
      <w:r>
        <w:rPr>
          <w:rFonts w:ascii="仿宋" w:hAnsi="仿宋"/>
          <w:szCs w:val="32"/>
        </w:rPr>
        <w:t>使用本所“上市公司定期报告制作系统全文版X.X”或以上版本的软件制作该文件，如有更新版本须及时升级）；</w:t>
      </w:r>
    </w:p>
    <w:p>
      <w:pPr>
        <w:tabs>
          <w:tab w:val="left" w:pos="1080"/>
          <w:tab w:val="left" w:pos="2340"/>
        </w:tabs>
        <w:ind w:firstLine="640"/>
        <w:rPr>
          <w:rFonts w:ascii="仿宋" w:hAnsi="仿宋"/>
          <w:szCs w:val="32"/>
        </w:rPr>
      </w:pPr>
      <w:r>
        <w:rPr>
          <w:rFonts w:hint="eastAsia" w:ascii="仿宋" w:hAnsi="仿宋"/>
          <w:szCs w:val="32"/>
          <w:lang w:val="en-US" w:eastAsia="zh-CN"/>
        </w:rPr>
        <w:t>9</w:t>
      </w:r>
      <w:r>
        <w:rPr>
          <w:rFonts w:ascii="仿宋" w:hAnsi="仿宋"/>
          <w:szCs w:val="32"/>
        </w:rPr>
        <w:t>．其他必要文件。</w:t>
      </w:r>
    </w:p>
    <w:p>
      <w:pPr>
        <w:tabs>
          <w:tab w:val="left" w:pos="1080"/>
          <w:tab w:val="left" w:pos="2340"/>
        </w:tabs>
        <w:adjustRightInd w:val="0"/>
        <w:snapToGrid w:val="0"/>
        <w:ind w:firstLine="640" w:firstLineChars="200"/>
        <w:jc w:val="left"/>
        <w:rPr>
          <w:rFonts w:ascii="黑体" w:hAnsi="黑体" w:eastAsia="黑体"/>
        </w:rPr>
      </w:pPr>
      <w:r>
        <w:rPr>
          <w:rFonts w:ascii="仿宋" w:hAnsi="仿宋"/>
          <w:szCs w:val="32"/>
        </w:rPr>
        <w:t>注：公司可以通过业务专区报送上述文件，但应当将相关文件的签字盖章页提交至本所，并应</w:t>
      </w:r>
      <w:r>
        <w:rPr>
          <w:rFonts w:hint="eastAsia" w:ascii="仿宋" w:hAnsi="仿宋"/>
          <w:szCs w:val="32"/>
        </w:rPr>
        <w:t>当</w:t>
      </w:r>
      <w:r>
        <w:rPr>
          <w:rFonts w:ascii="仿宋" w:hAnsi="仿宋"/>
          <w:szCs w:val="32"/>
        </w:rPr>
        <w:t>保证相关文件与原件一致。</w:t>
      </w:r>
      <w:r>
        <w:rPr>
          <w:rFonts w:eastAsia="宋体"/>
          <w:sz w:val="28"/>
        </w:rPr>
        <w:br w:type="page"/>
      </w:r>
      <w:r>
        <w:rPr>
          <w:rFonts w:ascii="黑体" w:hAnsi="黑体" w:eastAsia="黑体"/>
        </w:rPr>
        <w:t>附件3</w:t>
      </w:r>
    </w:p>
    <w:p>
      <w:pPr>
        <w:widowControl/>
        <w:adjustRightInd w:val="0"/>
        <w:snapToGrid w:val="0"/>
        <w:spacing w:line="240" w:lineRule="auto"/>
        <w:ind w:firstLine="0" w:firstLineChars="0"/>
        <w:rPr>
          <w:rFonts w:ascii="黑体" w:hAnsi="黑体" w:eastAsia="黑体"/>
          <w:szCs w:val="32"/>
        </w:rPr>
      </w:pPr>
    </w:p>
    <w:p>
      <w:pPr>
        <w:ind w:firstLine="2200" w:firstLineChars="500"/>
        <w:rPr>
          <w:rFonts w:eastAsia="方正小标宋简体"/>
          <w:kern w:val="0"/>
          <w:sz w:val="44"/>
          <w:szCs w:val="44"/>
          <w:lang w:val="zh-CN"/>
        </w:rPr>
      </w:pPr>
      <w:r>
        <w:rPr>
          <w:rFonts w:eastAsia="方正小标宋简体"/>
          <w:kern w:val="0"/>
          <w:sz w:val="44"/>
          <w:szCs w:val="44"/>
          <w:lang w:val="zh-CN"/>
        </w:rPr>
        <w:t>半年度报告报送文件</w:t>
      </w:r>
    </w:p>
    <w:p>
      <w:pPr>
        <w:widowControl/>
        <w:adjustRightInd w:val="0"/>
        <w:snapToGrid w:val="0"/>
        <w:spacing w:line="240" w:lineRule="auto"/>
        <w:ind w:firstLine="0" w:firstLineChars="0"/>
        <w:rPr>
          <w:rFonts w:ascii="黑体" w:hAnsi="黑体" w:eastAsia="黑体"/>
          <w:szCs w:val="32"/>
        </w:rPr>
      </w:pPr>
    </w:p>
    <w:p>
      <w:pPr>
        <w:tabs>
          <w:tab w:val="left" w:pos="1080"/>
          <w:tab w:val="left" w:pos="2340"/>
        </w:tabs>
        <w:ind w:firstLine="640"/>
        <w:rPr>
          <w:rFonts w:ascii="仿宋" w:hAnsi="仿宋"/>
          <w:szCs w:val="32"/>
        </w:rPr>
      </w:pPr>
      <w:r>
        <w:rPr>
          <w:rFonts w:ascii="仿宋" w:hAnsi="仿宋"/>
          <w:szCs w:val="32"/>
        </w:rPr>
        <w:t>1．经公司法定代表人签字和公司盖章的半年报全文及摘要；</w:t>
      </w:r>
    </w:p>
    <w:p>
      <w:pPr>
        <w:tabs>
          <w:tab w:val="left" w:pos="1080"/>
          <w:tab w:val="left" w:pos="2340"/>
        </w:tabs>
        <w:ind w:firstLine="640"/>
        <w:rPr>
          <w:rFonts w:ascii="仿宋" w:hAnsi="仿宋"/>
          <w:szCs w:val="32"/>
        </w:rPr>
      </w:pPr>
      <w:r>
        <w:rPr>
          <w:rFonts w:ascii="仿宋" w:hAnsi="仿宋"/>
          <w:szCs w:val="32"/>
        </w:rPr>
        <w:t>2．董事会决议及其公告稿（如董事会仅审议本次半年报一项议案且无投反对票或弃权票情形的，可免于公告）；</w:t>
      </w:r>
    </w:p>
    <w:p>
      <w:pPr>
        <w:tabs>
          <w:tab w:val="left" w:pos="1080"/>
          <w:tab w:val="left" w:pos="2340"/>
        </w:tabs>
        <w:ind w:firstLine="640"/>
        <w:rPr>
          <w:rFonts w:ascii="仿宋" w:hAnsi="仿宋"/>
          <w:szCs w:val="32"/>
        </w:rPr>
      </w:pPr>
      <w:r>
        <w:rPr>
          <w:rFonts w:ascii="仿宋" w:hAnsi="仿宋"/>
          <w:szCs w:val="32"/>
        </w:rPr>
        <w:t>3．董事、高级管理人员签署的书面确认文件；</w:t>
      </w:r>
    </w:p>
    <w:p>
      <w:pPr>
        <w:tabs>
          <w:tab w:val="left" w:pos="1080"/>
          <w:tab w:val="left" w:pos="2340"/>
        </w:tabs>
        <w:ind w:firstLine="640"/>
        <w:rPr>
          <w:rFonts w:ascii="仿宋" w:hAnsi="仿宋"/>
          <w:szCs w:val="32"/>
        </w:rPr>
      </w:pPr>
      <w:r>
        <w:rPr>
          <w:rFonts w:hint="eastAsia" w:ascii="仿宋" w:hAnsi="仿宋"/>
          <w:szCs w:val="32"/>
        </w:rPr>
        <w:t xml:space="preserve">4. </w:t>
      </w:r>
      <w:r>
        <w:rPr>
          <w:rFonts w:hint="eastAsia" w:ascii="仿宋" w:hAnsi="仿宋"/>
        </w:rPr>
        <w:t>审计委员会对财务会计报告及定期报告中的财务信息的审议情况；</w:t>
      </w:r>
    </w:p>
    <w:p>
      <w:pPr>
        <w:tabs>
          <w:tab w:val="left" w:pos="1080"/>
          <w:tab w:val="left" w:pos="2340"/>
        </w:tabs>
        <w:ind w:firstLine="640"/>
        <w:rPr>
          <w:rFonts w:ascii="仿宋" w:hAnsi="仿宋"/>
          <w:szCs w:val="32"/>
        </w:rPr>
      </w:pPr>
      <w:r>
        <w:rPr>
          <w:rFonts w:hint="eastAsia" w:ascii="仿宋" w:hAnsi="仿宋"/>
          <w:szCs w:val="32"/>
          <w:lang w:val="en-US" w:eastAsia="zh-CN"/>
        </w:rPr>
        <w:t>5</w:t>
      </w:r>
      <w:r>
        <w:rPr>
          <w:rFonts w:ascii="仿宋" w:hAnsi="仿宋"/>
          <w:szCs w:val="32"/>
        </w:rPr>
        <w:t>．经公司法定代表人、主管会计工作的负责人、会计机构负责人（会计主管人员）签字并盖章的财务报告；</w:t>
      </w:r>
    </w:p>
    <w:p>
      <w:pPr>
        <w:tabs>
          <w:tab w:val="left" w:pos="1080"/>
          <w:tab w:val="left" w:pos="2340"/>
        </w:tabs>
        <w:ind w:firstLine="640"/>
        <w:rPr>
          <w:rFonts w:ascii="仿宋" w:hAnsi="仿宋"/>
          <w:szCs w:val="32"/>
        </w:rPr>
      </w:pPr>
      <w:r>
        <w:rPr>
          <w:rFonts w:hint="eastAsia" w:ascii="仿宋" w:hAnsi="仿宋"/>
          <w:szCs w:val="32"/>
          <w:lang w:val="en-US" w:eastAsia="zh-CN"/>
        </w:rPr>
        <w:t>6</w:t>
      </w:r>
      <w:r>
        <w:rPr>
          <w:rFonts w:ascii="仿宋" w:hAnsi="仿宋"/>
          <w:szCs w:val="32"/>
        </w:rPr>
        <w:t>．审计报告（如经审计）；</w:t>
      </w:r>
    </w:p>
    <w:p>
      <w:pPr>
        <w:tabs>
          <w:tab w:val="left" w:pos="1080"/>
          <w:tab w:val="left" w:pos="2340"/>
        </w:tabs>
        <w:ind w:firstLine="640"/>
        <w:rPr>
          <w:rFonts w:ascii="仿宋" w:hAnsi="仿宋"/>
          <w:szCs w:val="32"/>
        </w:rPr>
      </w:pPr>
      <w:r>
        <w:rPr>
          <w:rFonts w:hint="eastAsia" w:ascii="仿宋" w:hAnsi="仿宋"/>
          <w:szCs w:val="32"/>
          <w:lang w:val="en-US" w:eastAsia="zh-CN"/>
        </w:rPr>
        <w:t>7</w:t>
      </w:r>
      <w:r>
        <w:rPr>
          <w:rFonts w:ascii="仿宋" w:hAnsi="仿宋"/>
          <w:szCs w:val="32"/>
        </w:rPr>
        <w:t>．</w:t>
      </w:r>
      <w:r>
        <w:rPr>
          <w:rFonts w:hint="eastAsia" w:ascii="仿宋" w:hAnsi="仿宋"/>
          <w:szCs w:val="32"/>
        </w:rPr>
        <w:t>半年度非经营性资金占用及其他关联资金往来情况汇总表；</w:t>
      </w:r>
    </w:p>
    <w:p>
      <w:pPr>
        <w:tabs>
          <w:tab w:val="left" w:pos="1080"/>
          <w:tab w:val="left" w:pos="2340"/>
        </w:tabs>
        <w:ind w:firstLine="640"/>
        <w:rPr>
          <w:rFonts w:ascii="仿宋" w:hAnsi="仿宋"/>
          <w:szCs w:val="32"/>
        </w:rPr>
      </w:pPr>
      <w:r>
        <w:rPr>
          <w:rFonts w:hint="eastAsia" w:ascii="仿宋" w:hAnsi="仿宋"/>
          <w:szCs w:val="32"/>
          <w:lang w:val="en-US" w:eastAsia="zh-CN"/>
        </w:rPr>
        <w:t>8</w:t>
      </w:r>
      <w:r>
        <w:rPr>
          <w:rFonts w:hint="eastAsia" w:ascii="仿宋" w:hAnsi="仿宋"/>
          <w:szCs w:val="32"/>
        </w:rPr>
        <w:t>．</w:t>
      </w:r>
      <w:r>
        <w:rPr>
          <w:rFonts w:ascii="仿宋" w:hAnsi="仿宋"/>
          <w:szCs w:val="32"/>
        </w:rPr>
        <w:t>内幕信息知情人档案及书面承诺；</w:t>
      </w:r>
    </w:p>
    <w:p>
      <w:pPr>
        <w:tabs>
          <w:tab w:val="left" w:pos="1080"/>
          <w:tab w:val="left" w:pos="2340"/>
        </w:tabs>
        <w:ind w:firstLine="640"/>
        <w:rPr>
          <w:rFonts w:ascii="仿宋" w:hAnsi="仿宋"/>
          <w:szCs w:val="32"/>
        </w:rPr>
      </w:pPr>
      <w:r>
        <w:rPr>
          <w:rFonts w:hint="eastAsia" w:ascii="仿宋" w:hAnsi="仿宋"/>
          <w:szCs w:val="32"/>
          <w:lang w:val="en-US" w:eastAsia="zh-CN"/>
        </w:rPr>
        <w:t>9</w:t>
      </w:r>
      <w:r>
        <w:rPr>
          <w:rFonts w:ascii="仿宋" w:hAnsi="仿宋"/>
          <w:szCs w:val="32"/>
        </w:rPr>
        <w:t>．财务数据的报送系统生成文件（公司应当使用本所“上市公司定期报告制作系统全文版X.X”或以上版本的软件制作该文件，如有更新版本须及时升级）；</w:t>
      </w:r>
    </w:p>
    <w:p>
      <w:pPr>
        <w:tabs>
          <w:tab w:val="left" w:pos="1080"/>
          <w:tab w:val="left" w:pos="2340"/>
        </w:tabs>
        <w:ind w:firstLine="640"/>
        <w:rPr>
          <w:rFonts w:ascii="仿宋" w:hAnsi="仿宋"/>
          <w:szCs w:val="32"/>
        </w:rPr>
      </w:pPr>
      <w:r>
        <w:rPr>
          <w:rFonts w:hint="eastAsia" w:ascii="仿宋" w:hAnsi="仿宋"/>
          <w:szCs w:val="32"/>
        </w:rPr>
        <w:t>1</w:t>
      </w:r>
      <w:r>
        <w:rPr>
          <w:rFonts w:hint="eastAsia" w:ascii="仿宋" w:hAnsi="仿宋"/>
          <w:szCs w:val="32"/>
          <w:lang w:val="en-US" w:eastAsia="zh-CN"/>
        </w:rPr>
        <w:t>0</w:t>
      </w:r>
      <w:r>
        <w:rPr>
          <w:rFonts w:ascii="仿宋" w:hAnsi="仿宋"/>
          <w:szCs w:val="32"/>
        </w:rPr>
        <w:t>．本所要求的其他文件。</w:t>
      </w:r>
    </w:p>
    <w:p>
      <w:pPr>
        <w:tabs>
          <w:tab w:val="left" w:pos="1080"/>
          <w:tab w:val="left" w:pos="2340"/>
        </w:tabs>
        <w:ind w:firstLine="640"/>
        <w:rPr>
          <w:rFonts w:ascii="仿宋" w:hAnsi="仿宋"/>
          <w:szCs w:val="32"/>
        </w:rPr>
      </w:pPr>
      <w:r>
        <w:rPr>
          <w:rFonts w:ascii="仿宋" w:hAnsi="仿宋"/>
          <w:szCs w:val="32"/>
        </w:rPr>
        <w:t>注：公司可以通过业务专区报送上述文件，但应当将相关文件的签字盖章页提交至本所，并应</w:t>
      </w:r>
      <w:r>
        <w:rPr>
          <w:rFonts w:hint="eastAsia" w:ascii="仿宋" w:hAnsi="仿宋"/>
          <w:szCs w:val="32"/>
        </w:rPr>
        <w:t>当</w:t>
      </w:r>
      <w:r>
        <w:rPr>
          <w:rFonts w:ascii="仿宋" w:hAnsi="仿宋"/>
          <w:szCs w:val="32"/>
        </w:rPr>
        <w:t>保证相关文件与原件一致。</w:t>
      </w:r>
    </w:p>
    <w:p>
      <w:pPr>
        <w:tabs>
          <w:tab w:val="left" w:pos="1080"/>
          <w:tab w:val="left" w:pos="2340"/>
        </w:tabs>
        <w:ind w:firstLine="640"/>
        <w:rPr>
          <w:rFonts w:ascii="仿宋" w:hAnsi="仿宋"/>
          <w:szCs w:val="32"/>
        </w:rPr>
        <w:sectPr>
          <w:pgSz w:w="11906" w:h="16838"/>
          <w:pgMar w:top="1440" w:right="1800" w:bottom="1440" w:left="1800" w:header="851" w:footer="992" w:gutter="0"/>
          <w:cols w:space="720" w:num="1"/>
          <w:formProt w:val="1"/>
          <w:docGrid w:type="lines" w:linePitch="435" w:charSpace="0"/>
        </w:sectPr>
      </w:pPr>
    </w:p>
    <w:p>
      <w:pPr>
        <w:ind w:firstLine="0" w:firstLineChars="0"/>
        <w:rPr>
          <w:rFonts w:ascii="黑体" w:hAnsi="黑体" w:eastAsia="黑体"/>
        </w:rPr>
      </w:pPr>
      <w:r>
        <w:rPr>
          <w:rFonts w:ascii="黑体" w:hAnsi="黑体" w:eastAsia="黑体"/>
        </w:rPr>
        <w:t>附件4</w:t>
      </w:r>
    </w:p>
    <w:p>
      <w:pPr>
        <w:ind w:firstLine="640"/>
        <w:rPr>
          <w:rFonts w:ascii="仿宋" w:hAnsi="仿宋"/>
          <w:szCs w:val="32"/>
        </w:rPr>
      </w:pPr>
    </w:p>
    <w:p>
      <w:pPr>
        <w:ind w:firstLine="2420" w:firstLineChars="550"/>
        <w:rPr>
          <w:kern w:val="0"/>
          <w:sz w:val="44"/>
          <w:szCs w:val="44"/>
          <w:lang w:val="zh-CN"/>
        </w:rPr>
      </w:pPr>
      <w:r>
        <w:rPr>
          <w:rFonts w:eastAsia="方正小标宋简体"/>
          <w:kern w:val="0"/>
          <w:sz w:val="44"/>
          <w:szCs w:val="44"/>
          <w:lang w:val="zh-CN"/>
        </w:rPr>
        <w:t>季度报告报送文件</w:t>
      </w:r>
    </w:p>
    <w:p>
      <w:pPr>
        <w:widowControl/>
        <w:adjustRightInd w:val="0"/>
        <w:snapToGrid w:val="0"/>
        <w:spacing w:line="240" w:lineRule="auto"/>
        <w:ind w:firstLine="0" w:firstLineChars="0"/>
        <w:rPr>
          <w:rFonts w:ascii="黑体" w:hAnsi="黑体" w:eastAsia="黑体"/>
          <w:szCs w:val="32"/>
        </w:rPr>
      </w:pPr>
    </w:p>
    <w:p>
      <w:pPr>
        <w:tabs>
          <w:tab w:val="left" w:pos="1080"/>
          <w:tab w:val="left" w:pos="2340"/>
        </w:tabs>
        <w:ind w:firstLine="640"/>
        <w:rPr>
          <w:rFonts w:ascii="仿宋" w:hAnsi="仿宋"/>
          <w:szCs w:val="32"/>
        </w:rPr>
      </w:pPr>
      <w:r>
        <w:rPr>
          <w:rFonts w:ascii="仿宋" w:hAnsi="仿宋"/>
          <w:szCs w:val="32"/>
        </w:rPr>
        <w:t>1．</w:t>
      </w:r>
      <w:r>
        <w:rPr>
          <w:rFonts w:hint="eastAsia" w:ascii="仿宋" w:hAnsi="仿宋"/>
          <w:szCs w:val="32"/>
        </w:rPr>
        <w:t>季度报告公告</w:t>
      </w:r>
      <w:r>
        <w:rPr>
          <w:rFonts w:ascii="仿宋" w:hAnsi="仿宋"/>
          <w:szCs w:val="32"/>
        </w:rPr>
        <w:t>；</w:t>
      </w:r>
    </w:p>
    <w:p>
      <w:pPr>
        <w:tabs>
          <w:tab w:val="left" w:pos="1080"/>
          <w:tab w:val="left" w:pos="2340"/>
        </w:tabs>
        <w:ind w:firstLine="640"/>
        <w:rPr>
          <w:rFonts w:ascii="仿宋" w:hAnsi="仿宋"/>
          <w:szCs w:val="32"/>
        </w:rPr>
      </w:pPr>
      <w:r>
        <w:rPr>
          <w:rFonts w:ascii="仿宋" w:hAnsi="仿宋"/>
          <w:szCs w:val="32"/>
        </w:rPr>
        <w:t>2．董事会决议及其公告稿（如董事会仅审议本次季报一项议案且无投反对票或弃权票情形的，可免于公告）；</w:t>
      </w:r>
    </w:p>
    <w:p>
      <w:pPr>
        <w:tabs>
          <w:tab w:val="left" w:pos="1080"/>
          <w:tab w:val="left" w:pos="2340"/>
        </w:tabs>
        <w:ind w:firstLine="640"/>
        <w:rPr>
          <w:rFonts w:ascii="仿宋" w:hAnsi="仿宋"/>
          <w:szCs w:val="32"/>
        </w:rPr>
      </w:pPr>
      <w:r>
        <w:rPr>
          <w:rFonts w:hint="eastAsia" w:ascii="仿宋" w:hAnsi="仿宋"/>
          <w:szCs w:val="32"/>
        </w:rPr>
        <w:t>3</w:t>
      </w:r>
      <w:r>
        <w:rPr>
          <w:rFonts w:ascii="仿宋" w:hAnsi="仿宋"/>
          <w:szCs w:val="32"/>
        </w:rPr>
        <w:t>．董事、高级管理人员签署的书面确认文件；</w:t>
      </w:r>
    </w:p>
    <w:p>
      <w:pPr>
        <w:ind w:firstLine="640"/>
        <w:rPr>
          <w:rFonts w:ascii="仿宋" w:hAnsi="仿宋" w:cs="仿宋"/>
        </w:rPr>
      </w:pPr>
      <w:r>
        <w:rPr>
          <w:rFonts w:hint="eastAsia" w:ascii="仿宋" w:hAnsi="仿宋" w:cs="仿宋"/>
          <w:lang w:val="en-US" w:eastAsia="zh-CN"/>
        </w:rPr>
        <w:t>4</w:t>
      </w:r>
      <w:r>
        <w:rPr>
          <w:rFonts w:hint="eastAsia" w:ascii="仿宋" w:hAnsi="仿宋" w:cs="仿宋"/>
        </w:rPr>
        <w:t>. 审计委员会对财务会计报告及定期报告中的财务信息的审议情况；</w:t>
      </w:r>
    </w:p>
    <w:p>
      <w:pPr>
        <w:tabs>
          <w:tab w:val="left" w:pos="1080"/>
          <w:tab w:val="left" w:pos="2340"/>
        </w:tabs>
        <w:ind w:firstLine="640"/>
        <w:rPr>
          <w:rFonts w:ascii="仿宋" w:hAnsi="仿宋"/>
          <w:szCs w:val="32"/>
        </w:rPr>
      </w:pPr>
      <w:r>
        <w:rPr>
          <w:rFonts w:hint="eastAsia" w:ascii="仿宋" w:hAnsi="仿宋"/>
          <w:szCs w:val="32"/>
          <w:lang w:val="en-US" w:eastAsia="zh-CN"/>
        </w:rPr>
        <w:t>5</w:t>
      </w:r>
      <w:r>
        <w:rPr>
          <w:rFonts w:ascii="仿宋" w:hAnsi="仿宋"/>
          <w:szCs w:val="32"/>
        </w:rPr>
        <w:t>．经公司法定代表人、主管会计工作的负责人、会计机构负责人（会计主管人员）签字并盖章的财务报告；</w:t>
      </w:r>
    </w:p>
    <w:p>
      <w:pPr>
        <w:tabs>
          <w:tab w:val="left" w:pos="1080"/>
          <w:tab w:val="left" w:pos="2340"/>
        </w:tabs>
        <w:ind w:firstLine="640"/>
        <w:rPr>
          <w:rFonts w:ascii="仿宋" w:hAnsi="仿宋"/>
          <w:szCs w:val="32"/>
        </w:rPr>
      </w:pPr>
      <w:r>
        <w:rPr>
          <w:rFonts w:hint="eastAsia" w:ascii="仿宋" w:hAnsi="仿宋"/>
          <w:szCs w:val="32"/>
          <w:lang w:val="en-US" w:eastAsia="zh-CN"/>
        </w:rPr>
        <w:t>6</w:t>
      </w:r>
      <w:r>
        <w:rPr>
          <w:rFonts w:ascii="仿宋" w:hAnsi="仿宋"/>
          <w:szCs w:val="32"/>
        </w:rPr>
        <w:t>．审计报告（如经审计）；</w:t>
      </w:r>
    </w:p>
    <w:p>
      <w:pPr>
        <w:tabs>
          <w:tab w:val="left" w:pos="1080"/>
          <w:tab w:val="left" w:pos="2340"/>
        </w:tabs>
        <w:ind w:firstLine="640"/>
        <w:rPr>
          <w:rFonts w:ascii="仿宋" w:hAnsi="仿宋"/>
          <w:szCs w:val="32"/>
        </w:rPr>
      </w:pPr>
      <w:r>
        <w:rPr>
          <w:rFonts w:hint="eastAsia" w:ascii="仿宋" w:hAnsi="仿宋"/>
          <w:szCs w:val="32"/>
          <w:lang w:val="en-US" w:eastAsia="zh-CN"/>
        </w:rPr>
        <w:t>7</w:t>
      </w:r>
      <w:r>
        <w:rPr>
          <w:rFonts w:ascii="仿宋" w:hAnsi="仿宋"/>
          <w:szCs w:val="32"/>
        </w:rPr>
        <w:t>．财务数据的报送系统生成文件（公司应</w:t>
      </w:r>
      <w:r>
        <w:rPr>
          <w:rFonts w:hint="eastAsia" w:ascii="仿宋" w:hAnsi="仿宋"/>
          <w:szCs w:val="32"/>
        </w:rPr>
        <w:t>当</w:t>
      </w:r>
      <w:r>
        <w:rPr>
          <w:rFonts w:ascii="仿宋" w:hAnsi="仿宋"/>
          <w:szCs w:val="32"/>
        </w:rPr>
        <w:t>使用本所“上市公司定期报告制作系统全文版X.X”或以上版本的软件制作该文件，如有更新版本须及时升级）；</w:t>
      </w:r>
    </w:p>
    <w:p>
      <w:pPr>
        <w:tabs>
          <w:tab w:val="left" w:pos="1080"/>
          <w:tab w:val="left" w:pos="2340"/>
        </w:tabs>
        <w:ind w:firstLine="640"/>
        <w:rPr>
          <w:rFonts w:ascii="仿宋" w:hAnsi="仿宋"/>
          <w:szCs w:val="32"/>
        </w:rPr>
      </w:pPr>
      <w:r>
        <w:rPr>
          <w:rFonts w:hint="eastAsia" w:ascii="仿宋" w:hAnsi="仿宋"/>
          <w:szCs w:val="32"/>
          <w:lang w:val="en-US" w:eastAsia="zh-CN"/>
        </w:rPr>
        <w:t>8</w:t>
      </w:r>
      <w:r>
        <w:rPr>
          <w:rFonts w:ascii="仿宋" w:hAnsi="仿宋"/>
          <w:szCs w:val="32"/>
        </w:rPr>
        <w:t>．本所要求的其他文件。</w:t>
      </w:r>
    </w:p>
    <w:p>
      <w:pPr>
        <w:tabs>
          <w:tab w:val="left" w:pos="1080"/>
          <w:tab w:val="left" w:pos="2340"/>
        </w:tabs>
        <w:ind w:firstLine="640"/>
        <w:rPr>
          <w:rFonts w:ascii="仿宋" w:hAnsi="仿宋"/>
          <w:szCs w:val="32"/>
        </w:rPr>
      </w:pPr>
      <w:r>
        <w:rPr>
          <w:rFonts w:ascii="仿宋" w:hAnsi="仿宋"/>
          <w:szCs w:val="32"/>
        </w:rPr>
        <w:t>注：公司可以通过业务专区报送上述文件，但应当将相关文件的签字盖章页提交至本所，并应</w:t>
      </w:r>
      <w:r>
        <w:rPr>
          <w:rFonts w:hint="eastAsia" w:ascii="仿宋" w:hAnsi="仿宋"/>
          <w:szCs w:val="32"/>
        </w:rPr>
        <w:t>当</w:t>
      </w:r>
      <w:r>
        <w:rPr>
          <w:rFonts w:ascii="仿宋" w:hAnsi="仿宋"/>
          <w:szCs w:val="32"/>
        </w:rPr>
        <w:t>保证相关文件与原件一致。</w:t>
      </w:r>
    </w:p>
    <w:p>
      <w:pPr>
        <w:widowControl/>
        <w:ind w:firstLine="0" w:firstLineChars="0"/>
        <w:jc w:val="left"/>
        <w:rPr>
          <w:rFonts w:ascii="黑体" w:hAnsi="黑体" w:eastAsia="黑体"/>
        </w:rPr>
      </w:pPr>
      <w:r>
        <w:rPr>
          <w:rFonts w:ascii="仿宋" w:hAnsi="仿宋"/>
          <w:szCs w:val="32"/>
        </w:rPr>
        <w:br w:type="page"/>
      </w:r>
      <w:r>
        <w:rPr>
          <w:rFonts w:ascii="黑体" w:hAnsi="黑体" w:eastAsia="黑体"/>
        </w:rPr>
        <w:t>附件5</w:t>
      </w:r>
    </w:p>
    <w:p>
      <w:pPr>
        <w:widowControl/>
        <w:adjustRightInd w:val="0"/>
        <w:snapToGrid w:val="0"/>
        <w:spacing w:line="240" w:lineRule="auto"/>
        <w:ind w:firstLine="0" w:firstLineChars="0"/>
        <w:rPr>
          <w:rFonts w:ascii="黑体" w:hAnsi="黑体" w:eastAsia="黑体"/>
          <w:szCs w:val="32"/>
        </w:rPr>
      </w:pPr>
    </w:p>
    <w:p>
      <w:pPr>
        <w:autoSpaceDE w:val="0"/>
        <w:autoSpaceDN w:val="0"/>
        <w:adjustRightInd w:val="0"/>
        <w:ind w:firstLine="0" w:firstLineChars="0"/>
        <w:jc w:val="center"/>
        <w:rPr>
          <w:rFonts w:ascii="方正小标宋简体" w:eastAsia="方正小标宋简体"/>
          <w:sz w:val="44"/>
          <w:szCs w:val="44"/>
        </w:rPr>
      </w:pPr>
      <w:r>
        <w:rPr>
          <w:rFonts w:ascii="方正小标宋简体" w:eastAsia="方正小标宋简体"/>
          <w:sz w:val="44"/>
          <w:szCs w:val="44"/>
        </w:rPr>
        <mc:AlternateContent>
          <mc:Choice Requires="wps">
            <w:drawing>
              <wp:anchor distT="0" distB="0" distL="114300" distR="114300" simplePos="0" relativeHeight="251668480" behindDoc="0" locked="0" layoutInCell="1" allowOverlap="1">
                <wp:simplePos x="0" y="0"/>
                <wp:positionH relativeFrom="column">
                  <wp:posOffset>-191135</wp:posOffset>
                </wp:positionH>
                <wp:positionV relativeFrom="paragraph">
                  <wp:posOffset>1203960</wp:posOffset>
                </wp:positionV>
                <wp:extent cx="5544820" cy="5114925"/>
                <wp:effectExtent l="4445" t="5080" r="13335" b="15875"/>
                <wp:wrapSquare wrapText="right"/>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44820" cy="5114925"/>
                        </a:xfrm>
                        <a:prstGeom prst="rect">
                          <a:avLst/>
                        </a:prstGeom>
                        <a:solidFill>
                          <a:srgbClr val="FFFFFF"/>
                        </a:solidFill>
                        <a:ln w="9525">
                          <a:solidFill>
                            <a:srgbClr val="000000"/>
                          </a:solidFill>
                          <a:miter lim="800000"/>
                        </a:ln>
                        <a:effectLst/>
                      </wps:spPr>
                      <wps:txbx>
                        <w:txbxContent>
                          <w:p>
                            <w:pPr>
                              <w:spacing w:line="480" w:lineRule="auto"/>
                              <w:ind w:firstLine="482"/>
                              <w:jc w:val="center"/>
                              <w:rPr>
                                <w:rFonts w:hint="eastAsia" w:ascii="仿宋" w:hAnsi="仿宋"/>
                                <w:b/>
                                <w:bCs/>
                                <w:sz w:val="24"/>
                                <w:szCs w:val="24"/>
                                <w14:textOutline w14:w="9525">
                                  <w14:solidFill>
                                    <w14:srgbClr w14:val="0000FF"/>
                                  </w14:solidFill>
                                  <w14:round/>
                                </w14:textOutline>
                              </w:rPr>
                            </w:pPr>
                            <w:r>
                              <w:rPr>
                                <w:rFonts w:hint="eastAsia" w:ascii="仿宋" w:hAnsi="仿宋"/>
                                <w:b/>
                                <w:bCs/>
                                <w:sz w:val="24"/>
                                <w:szCs w:val="24"/>
                              </w:rPr>
                              <w:t>XX股份有限公司董事、高级管理人员关于XX年年度报告</w:t>
                            </w:r>
                          </w:p>
                          <w:p>
                            <w:pPr>
                              <w:spacing w:line="480" w:lineRule="auto"/>
                              <w:ind w:firstLine="482"/>
                              <w:jc w:val="center"/>
                              <w:rPr>
                                <w:rFonts w:ascii="仿宋" w:hAnsi="仿宋"/>
                                <w:b/>
                                <w:bCs/>
                                <w:sz w:val="24"/>
                                <w:szCs w:val="24"/>
                              </w:rPr>
                            </w:pPr>
                            <w:r>
                              <w:rPr>
                                <w:rFonts w:hint="eastAsia" w:ascii="仿宋" w:hAnsi="仿宋"/>
                                <w:b/>
                                <w:bCs/>
                                <w:sz w:val="24"/>
                                <w:szCs w:val="24"/>
                              </w:rPr>
                              <w:t>（半年度报告/季度报告）的书面确认意见</w:t>
                            </w:r>
                          </w:p>
                          <w:p>
                            <w:pPr>
                              <w:tabs>
                                <w:tab w:val="left" w:pos="720"/>
                              </w:tabs>
                              <w:autoSpaceDE w:val="0"/>
                              <w:autoSpaceDN w:val="0"/>
                              <w:adjustRightInd w:val="0"/>
                              <w:spacing w:line="360" w:lineRule="auto"/>
                              <w:ind w:left="277" w:right="18" w:firstLine="480"/>
                              <w:jc w:val="left"/>
                              <w:rPr>
                                <w:rFonts w:ascii="仿宋" w:hAnsi="仿宋"/>
                                <w:color w:val="000000"/>
                                <w:kern w:val="0"/>
                                <w:sz w:val="24"/>
                                <w:szCs w:val="24"/>
                                <w:lang w:val="zh-CN"/>
                              </w:rPr>
                            </w:pPr>
                          </w:p>
                          <w:p>
                            <w:pPr>
                              <w:spacing w:line="360" w:lineRule="auto"/>
                              <w:ind w:firstLine="480"/>
                              <w:rPr>
                                <w:rFonts w:ascii="仿宋" w:hAnsi="仿宋"/>
                                <w:bCs/>
                                <w:sz w:val="24"/>
                                <w:szCs w:val="24"/>
                              </w:rPr>
                            </w:pPr>
                            <w:r>
                              <w:rPr>
                                <w:rFonts w:hint="eastAsia" w:ascii="仿宋" w:hAnsi="仿宋"/>
                                <w:bCs/>
                                <w:sz w:val="24"/>
                                <w:szCs w:val="24"/>
                              </w:rPr>
                              <w:t>根据《证券法》第八十二条的要求，本人作为XX股份有限公司的董事、高级管理人员，保证公司XX年年度（半年度/季度）报告内容真实、准确、完整，不存在任何虚假记载、误导性陈述或者重大遗漏。</w:t>
                            </w:r>
                          </w:p>
                          <w:p>
                            <w:pPr>
                              <w:spacing w:line="360" w:lineRule="auto"/>
                              <w:ind w:firstLine="480"/>
                              <w:rPr>
                                <w:rFonts w:ascii="仿宋" w:hAnsi="仿宋"/>
                                <w:bCs/>
                                <w:sz w:val="24"/>
                                <w:szCs w:val="24"/>
                              </w:rPr>
                            </w:pPr>
                            <w:r>
                              <w:rPr>
                                <w:rFonts w:hint="eastAsia" w:ascii="仿宋" w:hAnsi="仿宋"/>
                                <w:bCs/>
                                <w:sz w:val="24"/>
                                <w:szCs w:val="24"/>
                              </w:rPr>
                              <w:t>公司董事（高级管理人员）XXX无法保证公司XX年年度（半年度/季度）报告内容真实、准确、完整，无法保证或者持异议的具体内容是____，详细原因是____，本人就无法保证或者持异议事项在定期报告编制及审议过程中的沟通决策情况以及履行勤勉义务所采取的尽职调查措施包括____（如适用）。</w:t>
                            </w:r>
                          </w:p>
                          <w:p>
                            <w:pPr>
                              <w:spacing w:line="360" w:lineRule="auto"/>
                              <w:ind w:firstLine="480"/>
                              <w:rPr>
                                <w:rFonts w:ascii="仿宋" w:hAnsi="仿宋"/>
                                <w:bCs/>
                                <w:sz w:val="24"/>
                                <w:szCs w:val="24"/>
                              </w:rPr>
                            </w:pPr>
                            <w:r>
                              <w:rPr>
                                <w:rFonts w:hint="eastAsia" w:ascii="仿宋" w:hAnsi="仿宋"/>
                                <w:bCs/>
                                <w:sz w:val="24"/>
                                <w:szCs w:val="24"/>
                              </w:rPr>
                              <w:t>董事签署：</w:t>
                            </w:r>
                          </w:p>
                          <w:p>
                            <w:pPr>
                              <w:spacing w:line="360" w:lineRule="auto"/>
                              <w:ind w:firstLine="480"/>
                              <w:rPr>
                                <w:rFonts w:ascii="仿宋" w:hAnsi="仿宋"/>
                                <w:bCs/>
                                <w:sz w:val="24"/>
                                <w:szCs w:val="24"/>
                              </w:rPr>
                            </w:pPr>
                            <w:r>
                              <w:rPr>
                                <w:rFonts w:hint="eastAsia" w:ascii="仿宋" w:hAnsi="仿宋"/>
                                <w:bCs/>
                                <w:sz w:val="24"/>
                                <w:szCs w:val="24"/>
                              </w:rPr>
                              <w:t xml:space="preserve">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 xml:space="preserve">__  </w:t>
                            </w:r>
                          </w:p>
                          <w:p>
                            <w:pPr>
                              <w:spacing w:line="360" w:lineRule="auto"/>
                              <w:ind w:firstLine="480"/>
                              <w:rPr>
                                <w:rFonts w:ascii="仿宋" w:hAnsi="仿宋"/>
                                <w:bCs/>
                                <w:sz w:val="24"/>
                                <w:szCs w:val="24"/>
                              </w:rPr>
                            </w:pPr>
                            <w:r>
                              <w:rPr>
                                <w:rFonts w:hint="eastAsia" w:ascii="仿宋" w:hAnsi="仿宋"/>
                                <w:bCs/>
                                <w:sz w:val="24"/>
                                <w:szCs w:val="24"/>
                              </w:rPr>
                              <w:t>高级管理人员签署：</w:t>
                            </w:r>
                          </w:p>
                          <w:p>
                            <w:pPr>
                              <w:spacing w:line="360" w:lineRule="auto"/>
                              <w:ind w:firstLine="1440" w:firstLineChars="600"/>
                              <w:rPr>
                                <w:rFonts w:hint="eastAsia" w:ascii="仿宋_GB2312" w:hAnsi="宋体" w:eastAsia="仿宋_GB2312"/>
                                <w:bCs/>
                                <w:sz w:val="24"/>
                                <w:szCs w:val="24"/>
                              </w:rPr>
                            </w:pPr>
                            <w:r>
                              <w:rPr>
                                <w:rFonts w:hint="eastAsia" w:ascii="仿宋" w:hAnsi="仿宋"/>
                                <w:bCs/>
                                <w:sz w:val="24"/>
                                <w:szCs w:val="24"/>
                              </w:rPr>
                              <w:t>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 xml:space="preserve">__ </w:t>
                            </w:r>
                            <w:r>
                              <w:rPr>
                                <w:rFonts w:hint="eastAsia" w:ascii="仿宋_GB2312" w:hAnsi="宋体" w:eastAsia="仿宋_GB2312"/>
                                <w:bCs/>
                                <w:sz w:val="24"/>
                                <w:szCs w:val="24"/>
                              </w:rPr>
                              <w:t xml:space="preserve"> </w:t>
                            </w:r>
                          </w:p>
                          <w:p>
                            <w:pPr>
                              <w:pStyle w:val="24"/>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05pt;margin-top:94.8pt;height:402.75pt;width:436.6pt;mso-wrap-distance-bottom:0pt;mso-wrap-distance-left:9pt;mso-wrap-distance-right:9pt;mso-wrap-distance-top:0pt;z-index:251668480;mso-width-relative:page;mso-height-relative:page;" fillcolor="#FFFFFF" filled="t" stroked="t" coordsize="21600,21600" o:gfxdata="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RcUyzaAAAACwEAAA8AAAAAAAAAAQAg&#10;AAAAIgAAAGRycy9kb3ducmV2LnhtbFBLAQIUABQAAAAIAIdO4kCANONiRQIAAJYEAAAOAAAAAAAA&#10;AAEAIAAAACkBAABkcnMvZTJvRG9jLnhtbFBLBQYAAAAABgAGAFkBAADgBQAAAAA=&#10;">
                <v:fill on="t" focussize="0,0"/>
                <v:stroke color="#000000" miterlimit="8" joinstyle="miter"/>
                <v:imagedata o:title=""/>
                <o:lock v:ext="edit" aspectratio="f"/>
                <v:textbox>
                  <w:txbxContent>
                    <w:p>
                      <w:pPr>
                        <w:spacing w:line="480" w:lineRule="auto"/>
                        <w:ind w:firstLine="482"/>
                        <w:jc w:val="center"/>
                        <w:rPr>
                          <w:rFonts w:hint="eastAsia" w:ascii="仿宋" w:hAnsi="仿宋"/>
                          <w:b/>
                          <w:bCs/>
                          <w:sz w:val="24"/>
                          <w:szCs w:val="24"/>
                          <w14:textOutline w14:w="9525">
                            <w14:solidFill>
                              <w14:srgbClr w14:val="0000FF"/>
                            </w14:solidFill>
                            <w14:round/>
                          </w14:textOutline>
                        </w:rPr>
                      </w:pPr>
                      <w:r>
                        <w:rPr>
                          <w:rFonts w:hint="eastAsia" w:ascii="仿宋" w:hAnsi="仿宋"/>
                          <w:b/>
                          <w:bCs/>
                          <w:sz w:val="24"/>
                          <w:szCs w:val="24"/>
                        </w:rPr>
                        <w:t>XX股份有限公司董事、高级管理人员关于XX年年度报告</w:t>
                      </w:r>
                    </w:p>
                    <w:p>
                      <w:pPr>
                        <w:spacing w:line="480" w:lineRule="auto"/>
                        <w:ind w:firstLine="482"/>
                        <w:jc w:val="center"/>
                        <w:rPr>
                          <w:rFonts w:ascii="仿宋" w:hAnsi="仿宋"/>
                          <w:b/>
                          <w:bCs/>
                          <w:sz w:val="24"/>
                          <w:szCs w:val="24"/>
                        </w:rPr>
                      </w:pPr>
                      <w:r>
                        <w:rPr>
                          <w:rFonts w:hint="eastAsia" w:ascii="仿宋" w:hAnsi="仿宋"/>
                          <w:b/>
                          <w:bCs/>
                          <w:sz w:val="24"/>
                          <w:szCs w:val="24"/>
                        </w:rPr>
                        <w:t>（半年度报告/季度报告）的书面确认意见</w:t>
                      </w:r>
                    </w:p>
                    <w:p>
                      <w:pPr>
                        <w:tabs>
                          <w:tab w:val="left" w:pos="720"/>
                        </w:tabs>
                        <w:autoSpaceDE w:val="0"/>
                        <w:autoSpaceDN w:val="0"/>
                        <w:adjustRightInd w:val="0"/>
                        <w:spacing w:line="360" w:lineRule="auto"/>
                        <w:ind w:left="277" w:right="18" w:firstLine="480"/>
                        <w:jc w:val="left"/>
                        <w:rPr>
                          <w:rFonts w:ascii="仿宋" w:hAnsi="仿宋"/>
                          <w:color w:val="000000"/>
                          <w:kern w:val="0"/>
                          <w:sz w:val="24"/>
                          <w:szCs w:val="24"/>
                          <w:lang w:val="zh-CN"/>
                        </w:rPr>
                      </w:pPr>
                    </w:p>
                    <w:p>
                      <w:pPr>
                        <w:spacing w:line="360" w:lineRule="auto"/>
                        <w:ind w:firstLine="480"/>
                        <w:rPr>
                          <w:rFonts w:ascii="仿宋" w:hAnsi="仿宋"/>
                          <w:bCs/>
                          <w:sz w:val="24"/>
                          <w:szCs w:val="24"/>
                        </w:rPr>
                      </w:pPr>
                      <w:r>
                        <w:rPr>
                          <w:rFonts w:hint="eastAsia" w:ascii="仿宋" w:hAnsi="仿宋"/>
                          <w:bCs/>
                          <w:sz w:val="24"/>
                          <w:szCs w:val="24"/>
                        </w:rPr>
                        <w:t>根据《证券法》第八十二条的要求，本人作为XX股份有限公司的董事、高级管理人员，保证公司XX年年度（半年度/季度）报告内容真实、准确、完整，不存在任何虚假记载、误导性陈述或者重大遗漏。</w:t>
                      </w:r>
                    </w:p>
                    <w:p>
                      <w:pPr>
                        <w:spacing w:line="360" w:lineRule="auto"/>
                        <w:ind w:firstLine="480"/>
                        <w:rPr>
                          <w:rFonts w:ascii="仿宋" w:hAnsi="仿宋"/>
                          <w:bCs/>
                          <w:sz w:val="24"/>
                          <w:szCs w:val="24"/>
                        </w:rPr>
                      </w:pPr>
                      <w:r>
                        <w:rPr>
                          <w:rFonts w:hint="eastAsia" w:ascii="仿宋" w:hAnsi="仿宋"/>
                          <w:bCs/>
                          <w:sz w:val="24"/>
                          <w:szCs w:val="24"/>
                        </w:rPr>
                        <w:t>公司董事（高级管理人员）XXX无法保证公司XX年年度（半年度/季度）报告内容真实、准确、完整，无法保证或者持异议的具体内容是____，详细原因是____，本人就无法保证或者持异议事项在定期报告编制及审议过程中的沟通决策情况以及履行勤勉义务所采取的尽职调查措施包括____（如适用）。</w:t>
                      </w:r>
                    </w:p>
                    <w:p>
                      <w:pPr>
                        <w:spacing w:line="360" w:lineRule="auto"/>
                        <w:ind w:firstLine="480"/>
                        <w:rPr>
                          <w:rFonts w:ascii="仿宋" w:hAnsi="仿宋"/>
                          <w:bCs/>
                          <w:sz w:val="24"/>
                          <w:szCs w:val="24"/>
                        </w:rPr>
                      </w:pPr>
                      <w:r>
                        <w:rPr>
                          <w:rFonts w:hint="eastAsia" w:ascii="仿宋" w:hAnsi="仿宋"/>
                          <w:bCs/>
                          <w:sz w:val="24"/>
                          <w:szCs w:val="24"/>
                        </w:rPr>
                        <w:t>董事签署：</w:t>
                      </w:r>
                    </w:p>
                    <w:p>
                      <w:pPr>
                        <w:spacing w:line="360" w:lineRule="auto"/>
                        <w:ind w:firstLine="480"/>
                        <w:rPr>
                          <w:rFonts w:ascii="仿宋" w:hAnsi="仿宋"/>
                          <w:bCs/>
                          <w:sz w:val="24"/>
                          <w:szCs w:val="24"/>
                        </w:rPr>
                      </w:pPr>
                      <w:r>
                        <w:rPr>
                          <w:rFonts w:hint="eastAsia" w:ascii="仿宋" w:hAnsi="仿宋"/>
                          <w:bCs/>
                          <w:sz w:val="24"/>
                          <w:szCs w:val="24"/>
                        </w:rPr>
                        <w:t xml:space="preserve">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 xml:space="preserve">__  </w:t>
                      </w:r>
                    </w:p>
                    <w:p>
                      <w:pPr>
                        <w:spacing w:line="360" w:lineRule="auto"/>
                        <w:ind w:firstLine="480"/>
                        <w:rPr>
                          <w:rFonts w:ascii="仿宋" w:hAnsi="仿宋"/>
                          <w:bCs/>
                          <w:sz w:val="24"/>
                          <w:szCs w:val="24"/>
                        </w:rPr>
                      </w:pPr>
                      <w:r>
                        <w:rPr>
                          <w:rFonts w:hint="eastAsia" w:ascii="仿宋" w:hAnsi="仿宋"/>
                          <w:bCs/>
                          <w:sz w:val="24"/>
                          <w:szCs w:val="24"/>
                        </w:rPr>
                        <w:t>高级管理人员签署：</w:t>
                      </w:r>
                    </w:p>
                    <w:p>
                      <w:pPr>
                        <w:spacing w:line="360" w:lineRule="auto"/>
                        <w:ind w:firstLine="1440" w:firstLineChars="600"/>
                        <w:rPr>
                          <w:rFonts w:hint="eastAsia" w:ascii="仿宋_GB2312" w:hAnsi="宋体" w:eastAsia="仿宋_GB2312"/>
                          <w:bCs/>
                          <w:sz w:val="24"/>
                          <w:szCs w:val="24"/>
                        </w:rPr>
                      </w:pPr>
                      <w:r>
                        <w:rPr>
                          <w:rFonts w:hint="eastAsia" w:ascii="仿宋" w:hAnsi="仿宋"/>
                          <w:bCs/>
                          <w:sz w:val="24"/>
                          <w:szCs w:val="24"/>
                        </w:rPr>
                        <w:t>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__    XXX __</w:t>
                      </w:r>
                      <w:r>
                        <w:rPr>
                          <w:rFonts w:hint="eastAsia" w:ascii="仿宋" w:hAnsi="仿宋"/>
                          <w:bCs/>
                          <w:sz w:val="24"/>
                          <w:szCs w:val="24"/>
                          <w:u w:val="single"/>
                        </w:rPr>
                        <w:t>签名</w:t>
                      </w:r>
                      <w:r>
                        <w:rPr>
                          <w:rFonts w:hint="eastAsia" w:ascii="仿宋" w:hAnsi="仿宋"/>
                          <w:bCs/>
                          <w:sz w:val="24"/>
                          <w:szCs w:val="24"/>
                        </w:rPr>
                        <w:t xml:space="preserve">__ </w:t>
                      </w:r>
                      <w:r>
                        <w:rPr>
                          <w:rFonts w:hint="eastAsia" w:ascii="仿宋_GB2312" w:hAnsi="宋体" w:eastAsia="仿宋_GB2312"/>
                          <w:bCs/>
                          <w:sz w:val="24"/>
                          <w:szCs w:val="24"/>
                        </w:rPr>
                        <w:t xml:space="preserve"> </w:t>
                      </w:r>
                    </w:p>
                    <w:p>
                      <w:pPr>
                        <w:pStyle w:val="24"/>
                      </w:pPr>
                    </w:p>
                  </w:txbxContent>
                </v:textbox>
                <w10:wrap type="square" side="right"/>
              </v:shape>
            </w:pict>
          </mc:Fallback>
        </mc:AlternateContent>
      </w:r>
      <w:r>
        <w:rPr>
          <w:rFonts w:hint="eastAsia" w:ascii="方正小标宋简体" w:eastAsia="方正小标宋简体"/>
          <w:sz w:val="44"/>
          <w:szCs w:val="44"/>
        </w:rPr>
        <w:t>董事、高级管理人员对年度（半年度/季度）报告的书面确认意见</w:t>
      </w:r>
    </w:p>
    <w:p>
      <w:pPr>
        <w:tabs>
          <w:tab w:val="left" w:pos="720"/>
        </w:tabs>
        <w:spacing w:line="240" w:lineRule="auto"/>
        <w:ind w:firstLine="0" w:firstLineChars="0"/>
        <w:rPr>
          <w:rFonts w:ascii="宋体" w:hAnsi="宋体" w:eastAsia="宋体"/>
          <w:sz w:val="21"/>
          <w:szCs w:val="21"/>
        </w:rPr>
      </w:pPr>
    </w:p>
    <w:p>
      <w:pPr>
        <w:autoSpaceDE w:val="0"/>
        <w:autoSpaceDN w:val="0"/>
        <w:adjustRightInd w:val="0"/>
        <w:ind w:firstLine="0" w:firstLineChars="0"/>
        <w:rPr>
          <w:rFonts w:eastAsia="方正仿宋简体"/>
          <w:sz w:val="24"/>
          <w:szCs w:val="24"/>
        </w:rPr>
        <w:sectPr>
          <w:pgSz w:w="11906" w:h="16838"/>
          <w:pgMar w:top="1440" w:right="1466" w:bottom="1440" w:left="1797" w:header="851" w:footer="992" w:gutter="0"/>
          <w:cols w:space="720" w:num="1"/>
          <w:formProt w:val="1"/>
          <w:docGrid w:type="lines" w:linePitch="312" w:charSpace="0"/>
        </w:sectPr>
      </w:pPr>
    </w:p>
    <w:p>
      <w:pPr>
        <w:ind w:firstLine="0" w:firstLineChars="0"/>
        <w:rPr>
          <w:rFonts w:ascii="黑体" w:hAnsi="黑体" w:eastAsia="黑体"/>
        </w:rPr>
      </w:pPr>
      <w:r>
        <w:rPr>
          <w:rFonts w:ascii="黑体" w:hAnsi="黑体" w:eastAsia="黑体"/>
        </w:rPr>
        <w:t>附件</w:t>
      </w:r>
      <w:r>
        <w:rPr>
          <w:rFonts w:hint="eastAsia" w:ascii="黑体" w:hAnsi="黑体" w:eastAsia="黑体"/>
        </w:rPr>
        <w:t>6</w:t>
      </w:r>
    </w:p>
    <w:p>
      <w:pPr>
        <w:ind w:firstLine="640"/>
        <w:rPr>
          <w:rFonts w:ascii="仿宋" w:hAnsi="仿宋"/>
          <w:szCs w:val="32"/>
        </w:rPr>
      </w:pPr>
    </w:p>
    <w:p>
      <w:pPr>
        <w:ind w:firstLine="0" w:firstLineChars="0"/>
        <w:jc w:val="center"/>
        <w:rPr>
          <w:kern w:val="0"/>
          <w:sz w:val="44"/>
          <w:szCs w:val="44"/>
          <w:lang w:val="zh-CN"/>
        </w:rPr>
      </w:pPr>
      <w:r>
        <w:rPr>
          <w:rFonts w:hint="eastAsia" w:eastAsia="方正小标宋简体"/>
          <w:kern w:val="0"/>
          <w:sz w:val="44"/>
          <w:szCs w:val="44"/>
          <w:lang w:val="zh-CN"/>
        </w:rPr>
        <w:t>独立董事年度述职报告模板</w:t>
      </w:r>
    </w:p>
    <w:p>
      <w:pPr>
        <w:widowControl/>
        <w:adjustRightInd w:val="0"/>
        <w:snapToGrid w:val="0"/>
        <w:spacing w:line="240" w:lineRule="auto"/>
        <w:ind w:firstLine="0" w:firstLineChars="0"/>
        <w:rPr>
          <w:rFonts w:ascii="黑体" w:hAnsi="黑体" w:eastAsia="黑体"/>
          <w:szCs w:val="32"/>
        </w:rPr>
      </w:pPr>
    </w:p>
    <w:p>
      <w:pPr>
        <w:tabs>
          <w:tab w:val="left" w:pos="1080"/>
          <w:tab w:val="left" w:pos="2340"/>
        </w:tabs>
        <w:ind w:firstLine="643"/>
        <w:rPr>
          <w:rFonts w:ascii="仿宋" w:hAnsi="仿宋"/>
          <w:b/>
          <w:szCs w:val="32"/>
        </w:rPr>
      </w:pPr>
      <w:r>
        <w:rPr>
          <w:rFonts w:hint="eastAsia" w:ascii="仿宋" w:hAnsi="仿宋"/>
          <w:b/>
          <w:szCs w:val="32"/>
        </w:rPr>
        <w:t>编制说明：</w:t>
      </w:r>
    </w:p>
    <w:p>
      <w:pPr>
        <w:tabs>
          <w:tab w:val="left" w:pos="1080"/>
          <w:tab w:val="left" w:pos="2340"/>
        </w:tabs>
        <w:ind w:firstLine="640"/>
        <w:rPr>
          <w:rFonts w:ascii="仿宋" w:hAnsi="仿宋"/>
          <w:szCs w:val="32"/>
        </w:rPr>
      </w:pPr>
      <w:r>
        <w:rPr>
          <w:rFonts w:hint="eastAsia" w:ascii="仿宋" w:hAnsi="仿宋"/>
          <w:szCs w:val="32"/>
        </w:rPr>
        <w:t>1. 独立董事应当按照本格式指引编制年度述职报告。报告要如实、充分地说明独立董事当年的履职情况以及其履行职责时重点关注的事项。</w:t>
      </w:r>
    </w:p>
    <w:p>
      <w:pPr>
        <w:tabs>
          <w:tab w:val="left" w:pos="1080"/>
          <w:tab w:val="left" w:pos="2340"/>
        </w:tabs>
        <w:ind w:firstLine="640"/>
        <w:rPr>
          <w:rFonts w:ascii="仿宋" w:hAnsi="仿宋"/>
          <w:szCs w:val="32"/>
        </w:rPr>
      </w:pPr>
      <w:r>
        <w:rPr>
          <w:rFonts w:hint="eastAsia" w:ascii="仿宋" w:hAnsi="仿宋"/>
          <w:szCs w:val="32"/>
        </w:rPr>
        <w:t xml:space="preserve">2. </w:t>
      </w:r>
      <w:r>
        <w:rPr>
          <w:rFonts w:hint="eastAsia" w:ascii="仿宋" w:hAnsi="仿宋"/>
          <w:szCs w:val="32"/>
          <w:lang w:eastAsia="zh-CN"/>
        </w:rPr>
        <w:t>建议每名</w:t>
      </w:r>
      <w:r>
        <w:rPr>
          <w:rFonts w:hint="eastAsia" w:ascii="仿宋" w:hAnsi="仿宋"/>
          <w:szCs w:val="32"/>
        </w:rPr>
        <w:t>独立董事单独编制年度述职报告</w:t>
      </w:r>
      <w:r>
        <w:rPr>
          <w:rFonts w:hint="eastAsia" w:ascii="仿宋" w:hAnsi="仿宋" w:eastAsia="仿宋"/>
          <w:sz w:val="32"/>
          <w:szCs w:val="32"/>
        </w:rPr>
        <w:t>（每名独立董事一份文件）</w:t>
      </w:r>
      <w:r>
        <w:rPr>
          <w:rFonts w:hint="eastAsia" w:ascii="仿宋" w:hAnsi="仿宋"/>
          <w:szCs w:val="32"/>
        </w:rPr>
        <w:t>，并在报告正文后签名确认。</w:t>
      </w:r>
    </w:p>
    <w:p>
      <w:pPr>
        <w:tabs>
          <w:tab w:val="left" w:pos="1080"/>
          <w:tab w:val="left" w:pos="2340"/>
        </w:tabs>
        <w:ind w:firstLine="643"/>
        <w:rPr>
          <w:rFonts w:ascii="仿宋" w:hAnsi="仿宋"/>
          <w:b/>
          <w:szCs w:val="32"/>
        </w:rPr>
      </w:pPr>
      <w:r>
        <w:rPr>
          <w:rFonts w:hint="eastAsia" w:ascii="仿宋" w:hAnsi="仿宋"/>
          <w:b/>
          <w:szCs w:val="32"/>
        </w:rPr>
        <w:t>一、独立董事的基本情况</w:t>
      </w:r>
    </w:p>
    <w:p>
      <w:pPr>
        <w:tabs>
          <w:tab w:val="left" w:pos="1080"/>
          <w:tab w:val="left" w:pos="2340"/>
        </w:tabs>
        <w:ind w:firstLine="640"/>
        <w:rPr>
          <w:rFonts w:ascii="仿宋" w:hAnsi="仿宋"/>
          <w:szCs w:val="32"/>
        </w:rPr>
      </w:pPr>
      <w:r>
        <w:rPr>
          <w:rFonts w:hint="eastAsia" w:ascii="仿宋" w:hAnsi="仿宋"/>
          <w:szCs w:val="32"/>
        </w:rPr>
        <w:t>介绍个人工作履历、专业背景以及兼职情况，并就是否存在影响独立性的情况进行说明。</w:t>
      </w:r>
    </w:p>
    <w:p>
      <w:pPr>
        <w:tabs>
          <w:tab w:val="left" w:pos="1080"/>
          <w:tab w:val="left" w:pos="2340"/>
        </w:tabs>
        <w:ind w:firstLine="643"/>
        <w:rPr>
          <w:rFonts w:ascii="仿宋" w:hAnsi="仿宋"/>
          <w:b/>
          <w:szCs w:val="32"/>
        </w:rPr>
      </w:pPr>
      <w:r>
        <w:rPr>
          <w:rFonts w:hint="eastAsia" w:ascii="仿宋" w:hAnsi="仿宋"/>
          <w:b/>
          <w:szCs w:val="32"/>
        </w:rPr>
        <w:t>二、独立董事年度履职概况</w:t>
      </w:r>
    </w:p>
    <w:p>
      <w:pPr>
        <w:tabs>
          <w:tab w:val="left" w:pos="1080"/>
          <w:tab w:val="left" w:pos="2340"/>
        </w:tabs>
        <w:ind w:firstLine="640"/>
        <w:rPr>
          <w:rFonts w:ascii="仿宋" w:hAnsi="仿宋"/>
          <w:szCs w:val="32"/>
        </w:rPr>
      </w:pPr>
      <w:r>
        <w:rPr>
          <w:rFonts w:hint="eastAsia" w:ascii="仿宋" w:hAnsi="仿宋"/>
          <w:szCs w:val="32"/>
        </w:rPr>
        <w:t>说明本年度出席董事会次数、方式及投票情况</w:t>
      </w:r>
      <w:r>
        <w:rPr>
          <w:rFonts w:hint="eastAsia" w:ascii="仿宋" w:hAnsi="仿宋" w:eastAsia="仿宋"/>
          <w:sz w:val="32"/>
          <w:szCs w:val="32"/>
        </w:rPr>
        <w:t>（年度内如有对董事会议案投反对票、弃权票的，应特别说明）</w:t>
      </w:r>
      <w:r>
        <w:rPr>
          <w:rFonts w:hint="eastAsia" w:ascii="仿宋" w:hAnsi="仿宋"/>
          <w:szCs w:val="32"/>
        </w:rPr>
        <w:t>，出席股东会次数，</w:t>
      </w:r>
      <w:r>
        <w:rPr>
          <w:rFonts w:ascii="仿宋" w:hAnsi="仿宋"/>
        </w:rPr>
        <w:t>向公司提出建议</w:t>
      </w:r>
      <w:r>
        <w:rPr>
          <w:rFonts w:hint="eastAsia" w:ascii="仿宋" w:hAnsi="仿宋"/>
        </w:rPr>
        <w:t>（如有）</w:t>
      </w:r>
      <w:r>
        <w:rPr>
          <w:rFonts w:hint="eastAsia" w:ascii="仿宋" w:hAnsi="仿宋"/>
          <w:lang w:eastAsia="zh-CN"/>
        </w:rPr>
        <w:t>，</w:t>
      </w:r>
      <w:r>
        <w:rPr>
          <w:rFonts w:hint="eastAsia" w:ascii="仿宋" w:hAnsi="仿宋"/>
          <w:szCs w:val="32"/>
        </w:rPr>
        <w:t>参与董事会专门委员会、独立董事专门会议工作情况，行使独立董事</w:t>
      </w:r>
      <w:r>
        <w:rPr>
          <w:rFonts w:hint="eastAsia" w:ascii="仿宋" w:hAnsi="仿宋"/>
          <w:szCs w:val="32"/>
          <w:lang w:eastAsia="zh-CN"/>
        </w:rPr>
        <w:t>特别</w:t>
      </w:r>
      <w:r>
        <w:rPr>
          <w:rFonts w:hint="eastAsia" w:ascii="仿宋" w:hAnsi="仿宋"/>
          <w:szCs w:val="32"/>
        </w:rPr>
        <w:t>职权的情况，与内部审计机构及承办上市公司审计业务的会计师事务所就公司财务、业务状况进行沟通的情况，与中小股东的沟通交流情况，在上市公司现场工作的时间</w:t>
      </w:r>
      <w:r>
        <w:rPr>
          <w:rFonts w:hint="eastAsia" w:ascii="仿宋" w:hAnsi="仿宋"/>
          <w:szCs w:val="32"/>
          <w:lang w:eastAsia="zh-CN"/>
        </w:rPr>
        <w:t>（应当明确具体天数）</w:t>
      </w:r>
      <w:r>
        <w:rPr>
          <w:rFonts w:hint="eastAsia" w:ascii="仿宋" w:hAnsi="仿宋"/>
          <w:szCs w:val="32"/>
        </w:rPr>
        <w:t>、内容等情况，</w:t>
      </w:r>
      <w:r>
        <w:rPr>
          <w:rFonts w:ascii="仿宋" w:hAnsi="仿宋"/>
        </w:rPr>
        <w:t>保护中小股东合法权益方面所做的其他工作</w:t>
      </w:r>
      <w:r>
        <w:rPr>
          <w:rFonts w:hint="eastAsia" w:ascii="仿宋" w:hAnsi="仿宋"/>
          <w:lang w:eastAsia="zh-CN"/>
        </w:rPr>
        <w:t>，</w:t>
      </w:r>
      <w:r>
        <w:rPr>
          <w:rFonts w:hint="eastAsia" w:ascii="仿宋" w:hAnsi="仿宋"/>
          <w:szCs w:val="32"/>
        </w:rPr>
        <w:t>以及上市公司配合独立董事工作的情况等。</w:t>
      </w:r>
    </w:p>
    <w:p>
      <w:pPr>
        <w:tabs>
          <w:tab w:val="left" w:pos="1080"/>
          <w:tab w:val="left" w:pos="2340"/>
        </w:tabs>
        <w:ind w:firstLine="643"/>
        <w:rPr>
          <w:rFonts w:ascii="仿宋" w:hAnsi="仿宋"/>
          <w:b/>
          <w:szCs w:val="32"/>
        </w:rPr>
      </w:pPr>
      <w:r>
        <w:rPr>
          <w:rFonts w:hint="eastAsia" w:ascii="仿宋" w:hAnsi="仿宋"/>
          <w:b/>
          <w:szCs w:val="32"/>
        </w:rPr>
        <w:t>三、独立董事年度履职重点关注事项的情况</w:t>
      </w:r>
    </w:p>
    <w:p>
      <w:pPr>
        <w:tabs>
          <w:tab w:val="left" w:pos="1080"/>
          <w:tab w:val="left" w:pos="2340"/>
        </w:tabs>
        <w:ind w:firstLine="640"/>
        <w:rPr>
          <w:rFonts w:ascii="仿宋" w:hAnsi="仿宋"/>
          <w:szCs w:val="32"/>
        </w:rPr>
      </w:pPr>
      <w:r>
        <w:rPr>
          <w:rFonts w:hint="eastAsia" w:ascii="仿宋" w:hAnsi="仿宋"/>
          <w:szCs w:val="32"/>
        </w:rPr>
        <w:t>充分说明相关的决策、执行以及披露情况，对相关事项是否合法合规作出独立明确的判断，对上市公司与控股股东、实际控制人、董事、高级管理人员之间</w:t>
      </w:r>
      <w:r>
        <w:rPr>
          <w:rFonts w:hint="eastAsia" w:ascii="仿宋" w:hAnsi="仿宋"/>
          <w:szCs w:val="32"/>
          <w:lang w:eastAsia="zh-CN"/>
        </w:rPr>
        <w:t>的</w:t>
      </w:r>
      <w:r>
        <w:rPr>
          <w:rFonts w:hint="eastAsia" w:ascii="仿宋" w:hAnsi="仿宋"/>
          <w:szCs w:val="32"/>
        </w:rPr>
        <w:t>潜在重大利益冲突事项进行监督的情况。</w:t>
      </w:r>
    </w:p>
    <w:p>
      <w:pPr>
        <w:tabs>
          <w:tab w:val="left" w:pos="1080"/>
          <w:tab w:val="left" w:pos="2340"/>
        </w:tabs>
        <w:ind w:firstLine="640"/>
        <w:rPr>
          <w:rFonts w:ascii="仿宋" w:hAnsi="仿宋"/>
          <w:szCs w:val="32"/>
        </w:rPr>
      </w:pPr>
      <w:r>
        <w:rPr>
          <w:rFonts w:hint="eastAsia" w:ascii="仿宋" w:hAnsi="仿宋"/>
          <w:szCs w:val="32"/>
        </w:rPr>
        <w:t>（一）应当披露的关联交易；</w:t>
      </w:r>
    </w:p>
    <w:p>
      <w:pPr>
        <w:tabs>
          <w:tab w:val="left" w:pos="1080"/>
          <w:tab w:val="left" w:pos="2340"/>
        </w:tabs>
        <w:ind w:firstLine="640"/>
        <w:rPr>
          <w:rFonts w:ascii="仿宋" w:hAnsi="仿宋"/>
          <w:szCs w:val="32"/>
        </w:rPr>
      </w:pPr>
      <w:r>
        <w:rPr>
          <w:rFonts w:hint="eastAsia" w:ascii="仿宋" w:hAnsi="仿宋"/>
          <w:szCs w:val="32"/>
        </w:rPr>
        <w:t>（二）上市公司及相关方变更或者豁免承诺的方案；</w:t>
      </w:r>
    </w:p>
    <w:p>
      <w:pPr>
        <w:tabs>
          <w:tab w:val="left" w:pos="1080"/>
          <w:tab w:val="left" w:pos="2340"/>
        </w:tabs>
        <w:ind w:firstLine="640"/>
        <w:rPr>
          <w:rFonts w:ascii="仿宋" w:hAnsi="仿宋"/>
          <w:szCs w:val="32"/>
        </w:rPr>
      </w:pPr>
      <w:r>
        <w:rPr>
          <w:rFonts w:hint="eastAsia" w:ascii="仿宋" w:hAnsi="仿宋"/>
          <w:szCs w:val="32"/>
        </w:rPr>
        <w:t>（三）被收购上市公司董事会针对收购所作出的决策及采取的措施；</w:t>
      </w:r>
    </w:p>
    <w:p>
      <w:pPr>
        <w:tabs>
          <w:tab w:val="left" w:pos="1080"/>
          <w:tab w:val="left" w:pos="2340"/>
        </w:tabs>
        <w:ind w:firstLine="640"/>
        <w:rPr>
          <w:rFonts w:ascii="仿宋" w:hAnsi="仿宋"/>
          <w:szCs w:val="32"/>
        </w:rPr>
      </w:pPr>
      <w:r>
        <w:rPr>
          <w:rFonts w:hint="eastAsia" w:ascii="仿宋" w:hAnsi="仿宋"/>
          <w:szCs w:val="32"/>
        </w:rPr>
        <w:t>（四）披露财务会计报告及定期报告中的财务信息、内部控制评价报告；</w:t>
      </w:r>
    </w:p>
    <w:p>
      <w:pPr>
        <w:tabs>
          <w:tab w:val="left" w:pos="1080"/>
          <w:tab w:val="left" w:pos="2340"/>
        </w:tabs>
        <w:ind w:firstLine="640"/>
        <w:rPr>
          <w:rFonts w:ascii="仿宋" w:hAnsi="仿宋"/>
          <w:szCs w:val="32"/>
        </w:rPr>
      </w:pPr>
      <w:r>
        <w:rPr>
          <w:rFonts w:hint="eastAsia" w:ascii="仿宋" w:hAnsi="仿宋"/>
          <w:szCs w:val="32"/>
        </w:rPr>
        <w:t>（五）聘用、解聘承办上市公司审计业务的会计师事务所；</w:t>
      </w:r>
    </w:p>
    <w:p>
      <w:pPr>
        <w:tabs>
          <w:tab w:val="left" w:pos="1080"/>
          <w:tab w:val="left" w:pos="2340"/>
        </w:tabs>
        <w:ind w:firstLine="640"/>
        <w:rPr>
          <w:rFonts w:ascii="仿宋" w:hAnsi="仿宋"/>
          <w:szCs w:val="32"/>
        </w:rPr>
      </w:pPr>
      <w:r>
        <w:rPr>
          <w:rFonts w:hint="eastAsia" w:ascii="仿宋" w:hAnsi="仿宋"/>
          <w:szCs w:val="32"/>
        </w:rPr>
        <w:t>（六）聘任或者解聘上市公司财务负责人；</w:t>
      </w:r>
    </w:p>
    <w:p>
      <w:pPr>
        <w:tabs>
          <w:tab w:val="left" w:pos="1080"/>
          <w:tab w:val="left" w:pos="2340"/>
        </w:tabs>
        <w:ind w:firstLine="640"/>
        <w:rPr>
          <w:rFonts w:ascii="仿宋" w:hAnsi="仿宋"/>
          <w:szCs w:val="32"/>
        </w:rPr>
      </w:pPr>
      <w:r>
        <w:rPr>
          <w:rFonts w:hint="eastAsia" w:ascii="仿宋" w:hAnsi="仿宋"/>
          <w:szCs w:val="32"/>
        </w:rPr>
        <w:t>（七）因会计准则变更以外的原因作出会计政策、会计估计</w:t>
      </w:r>
      <w:r>
        <w:rPr>
          <w:rFonts w:hint="eastAsia" w:ascii="仿宋" w:hAnsi="仿宋"/>
          <w:szCs w:val="32"/>
          <w:lang w:eastAsia="zh-CN"/>
        </w:rPr>
        <w:t>变更</w:t>
      </w:r>
      <w:r>
        <w:rPr>
          <w:rFonts w:hint="eastAsia" w:ascii="仿宋" w:hAnsi="仿宋"/>
          <w:szCs w:val="32"/>
        </w:rPr>
        <w:t>或者重大会计差错更正；</w:t>
      </w:r>
    </w:p>
    <w:p>
      <w:pPr>
        <w:tabs>
          <w:tab w:val="left" w:pos="1080"/>
          <w:tab w:val="left" w:pos="2340"/>
        </w:tabs>
        <w:ind w:firstLine="640"/>
        <w:rPr>
          <w:rFonts w:ascii="仿宋" w:hAnsi="仿宋"/>
          <w:szCs w:val="32"/>
        </w:rPr>
      </w:pPr>
      <w:r>
        <w:rPr>
          <w:rFonts w:hint="eastAsia" w:ascii="仿宋" w:hAnsi="仿宋"/>
          <w:szCs w:val="32"/>
        </w:rPr>
        <w:t>（八）提名或者任免董事，聘任或者解聘高级管理人员；</w:t>
      </w:r>
    </w:p>
    <w:p>
      <w:pPr>
        <w:tabs>
          <w:tab w:val="left" w:pos="1080"/>
          <w:tab w:val="left" w:pos="2340"/>
        </w:tabs>
        <w:ind w:firstLine="640"/>
        <w:rPr>
          <w:rFonts w:ascii="仿宋" w:hAnsi="仿宋"/>
          <w:szCs w:val="32"/>
        </w:rPr>
      </w:pPr>
      <w:r>
        <w:rPr>
          <w:rFonts w:hint="eastAsia" w:ascii="仿宋" w:hAnsi="仿宋"/>
          <w:szCs w:val="32"/>
        </w:rPr>
        <w:t>（九）董事、高级管理人员的薪酬，制定或者变更股权激励计划、员工持股计划，激励对象获授权益、行使权益条件成就，董事、高级管理人员在拟分拆所属子公司安排持股计划。</w:t>
      </w:r>
    </w:p>
    <w:p>
      <w:pPr>
        <w:tabs>
          <w:tab w:val="left" w:pos="1080"/>
          <w:tab w:val="left" w:pos="2340"/>
        </w:tabs>
        <w:ind w:firstLine="643"/>
        <w:rPr>
          <w:rFonts w:ascii="仿宋" w:hAnsi="仿宋"/>
          <w:b/>
          <w:szCs w:val="32"/>
        </w:rPr>
      </w:pPr>
      <w:r>
        <w:rPr>
          <w:rFonts w:hint="eastAsia" w:ascii="仿宋" w:hAnsi="仿宋"/>
          <w:b/>
          <w:szCs w:val="32"/>
        </w:rPr>
        <w:t>四、总体评价和建议</w:t>
      </w:r>
    </w:p>
    <w:p>
      <w:pPr>
        <w:tabs>
          <w:tab w:val="left" w:pos="1080"/>
          <w:tab w:val="left" w:pos="2340"/>
        </w:tabs>
        <w:ind w:firstLine="640"/>
        <w:rPr>
          <w:rFonts w:ascii="仿宋" w:hAnsi="仿宋"/>
          <w:szCs w:val="32"/>
        </w:rPr>
      </w:pPr>
      <w:r>
        <w:rPr>
          <w:rFonts w:hint="eastAsia" w:ascii="仿宋" w:hAnsi="仿宋"/>
          <w:szCs w:val="32"/>
        </w:rPr>
        <w:t>独立董事对自己是否忠实勤勉履职作出总体评价，并可提出独立董事下一年度改进相关工作的建议。</w:t>
      </w:r>
    </w:p>
    <w:p>
      <w:pPr>
        <w:tabs>
          <w:tab w:val="left" w:pos="1080"/>
          <w:tab w:val="left" w:pos="2340"/>
        </w:tabs>
        <w:ind w:firstLine="640"/>
        <w:rPr>
          <w:rFonts w:ascii="仿宋" w:hAnsi="仿宋"/>
          <w:szCs w:val="32"/>
        </w:rPr>
      </w:pPr>
    </w:p>
    <w:p>
      <w:pPr>
        <w:tabs>
          <w:tab w:val="left" w:pos="1080"/>
          <w:tab w:val="left" w:pos="2340"/>
        </w:tabs>
        <w:ind w:firstLine="640"/>
        <w:rPr>
          <w:rFonts w:ascii="仿宋" w:hAnsi="仿宋"/>
          <w:szCs w:val="32"/>
        </w:rPr>
      </w:pPr>
    </w:p>
    <w:p>
      <w:pPr>
        <w:tabs>
          <w:tab w:val="left" w:pos="1080"/>
          <w:tab w:val="left" w:pos="2340"/>
        </w:tabs>
        <w:ind w:firstLine="640"/>
        <w:rPr>
          <w:rFonts w:ascii="仿宋" w:hAnsi="仿宋"/>
          <w:szCs w:val="32"/>
        </w:rPr>
      </w:pPr>
      <w:r>
        <w:rPr>
          <w:rFonts w:hint="eastAsia" w:ascii="仿宋" w:hAnsi="仿宋"/>
          <w:szCs w:val="32"/>
        </w:rPr>
        <w:t xml:space="preserve">                                签名：</w:t>
      </w:r>
    </w:p>
    <w:p>
      <w:pPr>
        <w:tabs>
          <w:tab w:val="left" w:pos="1080"/>
          <w:tab w:val="left" w:pos="2340"/>
        </w:tabs>
        <w:ind w:firstLine="640"/>
        <w:rPr>
          <w:rFonts w:ascii="仿宋" w:hAnsi="仿宋"/>
          <w:szCs w:val="32"/>
        </w:rPr>
      </w:pPr>
    </w:p>
    <w:p>
      <w:pPr>
        <w:ind w:firstLine="0" w:firstLineChars="0"/>
        <w:rPr>
          <w:rFonts w:ascii="黑体" w:hAnsi="黑体" w:eastAsia="黑体"/>
        </w:rPr>
        <w:sectPr>
          <w:headerReference r:id="rId44" w:type="first"/>
          <w:footerReference r:id="rId47" w:type="first"/>
          <w:headerReference r:id="rId42" w:type="default"/>
          <w:footerReference r:id="rId45" w:type="default"/>
          <w:headerReference r:id="rId43" w:type="even"/>
          <w:footerReference r:id="rId46" w:type="even"/>
          <w:pgSz w:w="11906" w:h="16838"/>
          <w:pgMar w:top="1440" w:right="1800" w:bottom="1440" w:left="1800" w:header="851" w:footer="992" w:gutter="0"/>
          <w:cols w:space="720" w:num="1"/>
          <w:formProt w:val="1"/>
          <w:docGrid w:type="lines" w:linePitch="435" w:charSpace="0"/>
        </w:sectPr>
      </w:pPr>
    </w:p>
    <w:p>
      <w:pPr>
        <w:ind w:firstLine="0" w:firstLineChars="0"/>
        <w:rPr>
          <w:rFonts w:ascii="黑体" w:hAnsi="黑体" w:eastAsia="黑体"/>
        </w:rPr>
      </w:pPr>
      <w:r>
        <w:rPr>
          <w:rFonts w:hint="eastAsia" w:ascii="黑体" w:hAnsi="黑体" w:eastAsia="黑体"/>
        </w:rPr>
        <w:t>附件7</w:t>
      </w:r>
    </w:p>
    <w:p>
      <w:pPr>
        <w:widowControl/>
        <w:adjustRightInd w:val="0"/>
        <w:snapToGrid w:val="0"/>
        <w:spacing w:line="240" w:lineRule="auto"/>
        <w:ind w:firstLine="0" w:firstLineChars="0"/>
        <w:rPr>
          <w:rFonts w:ascii="黑体" w:hAnsi="黑体" w:eastAsia="黑体"/>
          <w:szCs w:val="32"/>
        </w:rPr>
      </w:pP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上市公司20XX年度非经营性资金占用及其他关联资金往来</w:t>
      </w: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情况汇总表</w:t>
      </w:r>
    </w:p>
    <w:p>
      <w:pPr>
        <w:widowControl/>
        <w:adjustRightInd w:val="0"/>
        <w:snapToGrid w:val="0"/>
        <w:spacing w:line="240" w:lineRule="auto"/>
        <w:ind w:firstLine="0" w:firstLineChars="0"/>
        <w:rPr>
          <w:rFonts w:ascii="黑体" w:hAnsi="黑体" w:eastAsia="黑体"/>
          <w:szCs w:val="32"/>
        </w:rPr>
      </w:pPr>
      <w:r>
        <w:rPr>
          <w:rFonts w:hint="eastAsia" w:ascii="方正小标宋简体" w:eastAsia="方正小标宋简体"/>
          <w:sz w:val="44"/>
          <w:szCs w:val="44"/>
        </w:rPr>
        <w:t xml:space="preserve">      </w:t>
      </w:r>
    </w:p>
    <w:p>
      <w:pPr>
        <w:tabs>
          <w:tab w:val="left" w:pos="720"/>
        </w:tabs>
        <w:spacing w:line="240" w:lineRule="auto"/>
        <w:ind w:firstLine="0" w:firstLineChars="0"/>
        <w:rPr>
          <w:rFonts w:ascii="仿宋" w:hAnsi="仿宋"/>
          <w:b/>
          <w:sz w:val="24"/>
        </w:rPr>
      </w:pPr>
      <w:r>
        <w:rPr>
          <w:rFonts w:ascii="仿宋" w:hAnsi="仿宋"/>
          <w:sz w:val="24"/>
        </w:rPr>
        <w:t>单位：万元</w:t>
      </w:r>
    </w:p>
    <w:tbl>
      <w:tblPr>
        <w:tblStyle w:val="47"/>
        <w:tblW w:w="14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9"/>
        <w:gridCol w:w="992"/>
        <w:gridCol w:w="1298"/>
        <w:gridCol w:w="1254"/>
        <w:gridCol w:w="1134"/>
        <w:gridCol w:w="1399"/>
        <w:gridCol w:w="1294"/>
        <w:gridCol w:w="1276"/>
        <w:gridCol w:w="1276"/>
        <w:gridCol w:w="87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159"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非经营性资金占用</w:t>
            </w:r>
          </w:p>
        </w:tc>
        <w:tc>
          <w:tcPr>
            <w:tcW w:w="992"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资金占用方名称</w:t>
            </w:r>
          </w:p>
        </w:tc>
        <w:tc>
          <w:tcPr>
            <w:tcW w:w="1298"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占用方与上市公司的关联关系</w:t>
            </w:r>
          </w:p>
        </w:tc>
        <w:tc>
          <w:tcPr>
            <w:tcW w:w="1254" w:type="dxa"/>
            <w:vAlign w:val="center"/>
          </w:tcPr>
          <w:p>
            <w:pPr>
              <w:ind w:firstLine="0" w:firstLineChars="0"/>
              <w:jc w:val="center"/>
              <w:rPr>
                <w:rFonts w:ascii="仿宋" w:hAnsi="仿宋"/>
                <w:b/>
                <w:sz w:val="24"/>
              </w:rPr>
            </w:pPr>
            <w:r>
              <w:rPr>
                <w:rFonts w:ascii="仿宋" w:hAnsi="仿宋"/>
                <w:b/>
                <w:sz w:val="24"/>
              </w:rPr>
              <w:t>上市公司核算的会计科目</w:t>
            </w:r>
          </w:p>
        </w:tc>
        <w:tc>
          <w:tcPr>
            <w:tcW w:w="1134"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20XX年期初占用资金余额</w:t>
            </w:r>
          </w:p>
        </w:tc>
        <w:tc>
          <w:tcPr>
            <w:tcW w:w="1399"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20XX年度占用累计发生金额（不含利息）</w:t>
            </w:r>
          </w:p>
        </w:tc>
        <w:tc>
          <w:tcPr>
            <w:tcW w:w="1294" w:type="dxa"/>
            <w:vAlign w:val="center"/>
          </w:tcPr>
          <w:p>
            <w:pPr>
              <w:ind w:firstLine="0" w:firstLineChars="0"/>
              <w:jc w:val="center"/>
              <w:rPr>
                <w:rFonts w:ascii="仿宋" w:hAnsi="仿宋"/>
                <w:b/>
                <w:sz w:val="24"/>
              </w:rPr>
            </w:pPr>
            <w:r>
              <w:rPr>
                <w:rFonts w:ascii="仿宋" w:hAnsi="仿宋"/>
                <w:b/>
                <w:sz w:val="24"/>
              </w:rPr>
              <w:t>20XX年度占用资金的利息（如有）</w:t>
            </w:r>
          </w:p>
        </w:tc>
        <w:tc>
          <w:tcPr>
            <w:tcW w:w="127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20XX年度偿还累计发生金额</w:t>
            </w:r>
          </w:p>
        </w:tc>
        <w:tc>
          <w:tcPr>
            <w:tcW w:w="127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20XX年期末占用资金余额</w:t>
            </w:r>
          </w:p>
        </w:tc>
        <w:tc>
          <w:tcPr>
            <w:tcW w:w="872"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占用形成原因</w:t>
            </w:r>
          </w:p>
        </w:tc>
        <w:tc>
          <w:tcPr>
            <w:tcW w:w="139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占用性质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pStyle w:val="148"/>
              <w:jc w:val="center"/>
              <w:rPr>
                <w:rFonts w:ascii="仿宋" w:hAnsi="仿宋"/>
                <w:sz w:val="24"/>
              </w:rPr>
            </w:pPr>
            <w:r>
              <w:rPr>
                <w:rFonts w:hint="eastAsia" w:ascii="仿宋" w:hAnsi="仿宋"/>
                <w:sz w:val="24"/>
              </w:rPr>
              <w:t>控股股东、实际控制人</w:t>
            </w:r>
            <w:r>
              <w:rPr>
                <w:rFonts w:ascii="仿宋" w:hAnsi="仿宋"/>
                <w:sz w:val="24"/>
              </w:rPr>
              <w:t>及其附属企业</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396" w:type="dxa"/>
            <w:noWrap/>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非经营性占用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ind w:firstLine="361" w:firstLineChars="150"/>
              <w:jc w:val="center"/>
              <w:rPr>
                <w:rFonts w:ascii="仿宋" w:hAnsi="仿宋"/>
                <w:sz w:val="24"/>
              </w:rPr>
            </w:pPr>
            <w:r>
              <w:rPr>
                <w:rFonts w:ascii="仿宋" w:hAnsi="仿宋"/>
                <w:b/>
                <w:sz w:val="24"/>
              </w:rPr>
              <w:t>小计</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98"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54" w:type="dxa"/>
            <w:vAlign w:val="center"/>
          </w:tcPr>
          <w:p>
            <w:pPr>
              <w:ind w:firstLine="0" w:firstLineChars="0"/>
              <w:jc w:val="center"/>
              <w:rPr>
                <w:rFonts w:ascii="仿宋" w:hAnsi="仿宋"/>
                <w:sz w:val="24"/>
              </w:rPr>
            </w:pPr>
            <w:r>
              <w:rPr>
                <w:rFonts w:ascii="仿宋" w:hAnsi="仿宋"/>
                <w:sz w:val="24"/>
              </w:rPr>
              <w:t>-</w:t>
            </w: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396" w:type="dxa"/>
            <w:noWrap/>
            <w:tcMar>
              <w:top w:w="15" w:type="dxa"/>
              <w:left w:w="15" w:type="dxa"/>
              <w:bottom w:w="0" w:type="dxa"/>
              <w:right w:w="15" w:type="dxa"/>
            </w:tcMar>
            <w:vAlign w:val="center"/>
          </w:tcPr>
          <w:p>
            <w:pPr>
              <w:ind w:firstLine="0" w:firstLineChars="0"/>
              <w:jc w:val="center"/>
              <w:rPr>
                <w:rFonts w:ascii="仿宋" w:hAnsi="仿宋"/>
                <w:sz w:val="24"/>
              </w:rPr>
            </w:pPr>
            <w:r>
              <w:rPr>
                <w:rFonts w:hint="eastAsia" w:ascii="仿宋" w:hAnsi="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pStyle w:val="148"/>
              <w:jc w:val="center"/>
              <w:rPr>
                <w:rFonts w:ascii="仿宋" w:hAnsi="仿宋"/>
                <w:sz w:val="24"/>
              </w:rPr>
            </w:pPr>
            <w:r>
              <w:rPr>
                <w:rFonts w:hint="eastAsia" w:ascii="仿宋" w:hAnsi="仿宋"/>
                <w:sz w:val="24"/>
              </w:rPr>
              <w:t>前控股股东、实际控制人及其附属企业</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396" w:type="dxa"/>
            <w:noWrap/>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非经营性占用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b/>
                <w:sz w:val="24"/>
              </w:rPr>
              <w:t>小计</w:t>
            </w:r>
          </w:p>
        </w:tc>
        <w:tc>
          <w:tcPr>
            <w:tcW w:w="992" w:type="dxa"/>
            <w:noWrap/>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98" w:type="dxa"/>
            <w:noWrap/>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54" w:type="dxa"/>
            <w:vAlign w:val="center"/>
          </w:tcPr>
          <w:p>
            <w:pPr>
              <w:ind w:firstLine="0" w:firstLineChars="0"/>
              <w:jc w:val="center"/>
              <w:rPr>
                <w:rFonts w:ascii="仿宋" w:hAnsi="仿宋"/>
                <w:sz w:val="24"/>
              </w:rPr>
            </w:pPr>
            <w:r>
              <w:rPr>
                <w:rFonts w:ascii="仿宋" w:hAnsi="仿宋"/>
                <w:sz w:val="24"/>
              </w:rPr>
              <w:t>-</w:t>
            </w:r>
          </w:p>
        </w:tc>
        <w:tc>
          <w:tcPr>
            <w:tcW w:w="1134"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399"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276" w:type="dxa"/>
            <w:noWrap/>
            <w:tcMar>
              <w:top w:w="15" w:type="dxa"/>
              <w:left w:w="15" w:type="dxa"/>
              <w:bottom w:w="0" w:type="dxa"/>
              <w:right w:w="15" w:type="dxa"/>
            </w:tcMar>
            <w:vAlign w:val="center"/>
          </w:tcPr>
          <w:p>
            <w:pPr>
              <w:ind w:firstLine="0" w:firstLineChars="0"/>
              <w:jc w:val="center"/>
              <w:rPr>
                <w:rFonts w:ascii="仿宋" w:hAnsi="仿宋"/>
                <w:sz w:val="24"/>
              </w:rPr>
            </w:pPr>
          </w:p>
        </w:tc>
        <w:tc>
          <w:tcPr>
            <w:tcW w:w="872" w:type="dxa"/>
            <w:noWrap/>
            <w:tcMar>
              <w:top w:w="15" w:type="dxa"/>
              <w:left w:w="15" w:type="dxa"/>
              <w:bottom w:w="0" w:type="dxa"/>
              <w:right w:w="15" w:type="dxa"/>
            </w:tcMar>
            <w:vAlign w:val="center"/>
          </w:tcPr>
          <w:p>
            <w:pPr>
              <w:ind w:firstLine="0" w:firstLineChars="0"/>
              <w:jc w:val="center"/>
              <w:rPr>
                <w:rFonts w:ascii="仿宋" w:hAnsi="仿宋"/>
                <w:sz w:val="24"/>
              </w:rPr>
            </w:pPr>
          </w:p>
        </w:tc>
        <w:tc>
          <w:tcPr>
            <w:tcW w:w="1396" w:type="dxa"/>
            <w:noWrap/>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pStyle w:val="148"/>
              <w:jc w:val="center"/>
              <w:rPr>
                <w:rFonts w:ascii="仿宋" w:hAnsi="仿宋"/>
                <w:b/>
                <w:sz w:val="24"/>
              </w:rPr>
            </w:pPr>
            <w:r>
              <w:rPr>
                <w:rFonts w:hint="eastAsia" w:ascii="仿宋" w:hAnsi="仿宋"/>
                <w:sz w:val="24"/>
              </w:rPr>
              <w:t>其他关联方及其附属企业</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非经营性占用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ind w:firstLine="0" w:firstLineChars="0"/>
              <w:jc w:val="center"/>
              <w:rPr>
                <w:rFonts w:ascii="仿宋" w:hAnsi="仿宋"/>
                <w:sz w:val="24"/>
              </w:rPr>
            </w:pPr>
            <w:r>
              <w:rPr>
                <w:rFonts w:hint="eastAsia" w:ascii="仿宋" w:hAnsi="仿宋"/>
                <w:b/>
                <w:sz w:val="24"/>
              </w:rPr>
              <w:t>小计</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98"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54" w:type="dxa"/>
            <w:vAlign w:val="center"/>
          </w:tcPr>
          <w:p>
            <w:pPr>
              <w:ind w:firstLine="0" w:firstLineChars="0"/>
              <w:jc w:val="center"/>
              <w:rPr>
                <w:rFonts w:ascii="仿宋" w:hAnsi="仿宋"/>
                <w:sz w:val="24"/>
              </w:rPr>
            </w:pPr>
            <w:r>
              <w:rPr>
                <w:rFonts w:ascii="仿宋" w:hAnsi="仿宋"/>
                <w:sz w:val="24"/>
              </w:rPr>
              <w:t>-</w:t>
            </w: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b/>
                <w:sz w:val="24"/>
              </w:rPr>
            </w:pPr>
          </w:p>
        </w:tc>
        <w:tc>
          <w:tcPr>
            <w:tcW w:w="139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pStyle w:val="148"/>
              <w:jc w:val="center"/>
              <w:rPr>
                <w:rFonts w:ascii="仿宋" w:hAnsi="仿宋"/>
                <w:sz w:val="24"/>
              </w:rPr>
            </w:pPr>
            <w:r>
              <w:rPr>
                <w:rFonts w:ascii="仿宋" w:hAnsi="仿宋"/>
                <w:b/>
                <w:sz w:val="24"/>
              </w:rPr>
              <w:t>总计</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98"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54" w:type="dxa"/>
            <w:vAlign w:val="center"/>
          </w:tcPr>
          <w:p>
            <w:pPr>
              <w:ind w:firstLine="0" w:firstLineChars="0"/>
              <w:jc w:val="center"/>
              <w:rPr>
                <w:rFonts w:ascii="仿宋" w:hAnsi="仿宋"/>
                <w:sz w:val="24"/>
              </w:rPr>
            </w:pPr>
            <w:r>
              <w:rPr>
                <w:rFonts w:ascii="仿宋" w:hAnsi="仿宋"/>
                <w:sz w:val="24"/>
              </w:rPr>
              <w:t>-</w:t>
            </w: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2159" w:type="dxa"/>
            <w:tcMar>
              <w:top w:w="15" w:type="dxa"/>
              <w:left w:w="15" w:type="dxa"/>
              <w:bottom w:w="0" w:type="dxa"/>
              <w:right w:w="15" w:type="dxa"/>
            </w:tcMar>
            <w:vAlign w:val="center"/>
          </w:tcPr>
          <w:p>
            <w:pPr>
              <w:ind w:firstLine="0" w:firstLineChars="0"/>
              <w:jc w:val="center"/>
              <w:rPr>
                <w:rFonts w:ascii="仿宋" w:hAnsi="仿宋"/>
                <w:b/>
                <w:sz w:val="24"/>
              </w:rPr>
            </w:pPr>
            <w:r>
              <w:rPr>
                <w:rFonts w:hint="eastAsia" w:ascii="仿宋" w:hAnsi="仿宋"/>
                <w:b/>
                <w:sz w:val="24"/>
              </w:rPr>
              <w:t>其他关联资金往来</w:t>
            </w:r>
          </w:p>
        </w:tc>
        <w:tc>
          <w:tcPr>
            <w:tcW w:w="992" w:type="dxa"/>
            <w:tcMar>
              <w:top w:w="15" w:type="dxa"/>
              <w:left w:w="15" w:type="dxa"/>
              <w:bottom w:w="0" w:type="dxa"/>
              <w:right w:w="15" w:type="dxa"/>
            </w:tcMar>
            <w:vAlign w:val="center"/>
          </w:tcPr>
          <w:p>
            <w:pPr>
              <w:ind w:firstLine="0" w:firstLineChars="0"/>
              <w:jc w:val="center"/>
              <w:rPr>
                <w:rFonts w:ascii="仿宋" w:hAnsi="仿宋"/>
                <w:b/>
                <w:sz w:val="24"/>
              </w:rPr>
            </w:pPr>
            <w:r>
              <w:rPr>
                <w:rFonts w:hint="eastAsia" w:ascii="仿宋" w:hAnsi="仿宋"/>
                <w:b/>
                <w:sz w:val="24"/>
              </w:rPr>
              <w:t>资金往来方名称</w:t>
            </w:r>
          </w:p>
        </w:tc>
        <w:tc>
          <w:tcPr>
            <w:tcW w:w="1298" w:type="dxa"/>
            <w:tcMar>
              <w:top w:w="15" w:type="dxa"/>
              <w:left w:w="15" w:type="dxa"/>
              <w:bottom w:w="0" w:type="dxa"/>
              <w:right w:w="15" w:type="dxa"/>
            </w:tcMar>
            <w:vAlign w:val="center"/>
          </w:tcPr>
          <w:p>
            <w:pPr>
              <w:ind w:firstLine="0" w:firstLineChars="0"/>
              <w:jc w:val="center"/>
              <w:rPr>
                <w:rFonts w:ascii="仿宋" w:hAnsi="仿宋"/>
                <w:b/>
                <w:sz w:val="24"/>
              </w:rPr>
            </w:pPr>
            <w:r>
              <w:rPr>
                <w:rFonts w:hint="eastAsia" w:ascii="仿宋" w:hAnsi="仿宋"/>
                <w:b/>
                <w:sz w:val="24"/>
              </w:rPr>
              <w:t>往来方与上市公司的关联关系</w:t>
            </w:r>
          </w:p>
        </w:tc>
        <w:tc>
          <w:tcPr>
            <w:tcW w:w="1254" w:type="dxa"/>
            <w:vAlign w:val="center"/>
          </w:tcPr>
          <w:p>
            <w:pPr>
              <w:ind w:firstLine="0" w:firstLineChars="0"/>
              <w:jc w:val="center"/>
              <w:rPr>
                <w:rFonts w:ascii="仿宋" w:hAnsi="仿宋"/>
                <w:b/>
                <w:sz w:val="24"/>
              </w:rPr>
            </w:pPr>
            <w:r>
              <w:rPr>
                <w:rFonts w:hint="eastAsia" w:ascii="仿宋" w:hAnsi="仿宋"/>
                <w:b/>
                <w:sz w:val="24"/>
              </w:rPr>
              <w:t>上市公司核算的会计科目</w:t>
            </w:r>
          </w:p>
        </w:tc>
        <w:tc>
          <w:tcPr>
            <w:tcW w:w="1134"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w:t>
            </w:r>
            <w:r>
              <w:rPr>
                <w:rFonts w:hint="eastAsia" w:ascii="仿宋" w:hAnsi="仿宋"/>
                <w:b/>
                <w:sz w:val="24"/>
              </w:rPr>
              <w:t>年期初往来资金余额</w:t>
            </w:r>
          </w:p>
        </w:tc>
        <w:tc>
          <w:tcPr>
            <w:tcW w:w="1399"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w:t>
            </w:r>
            <w:r>
              <w:rPr>
                <w:rFonts w:hint="eastAsia" w:ascii="仿宋" w:hAnsi="仿宋"/>
                <w:b/>
                <w:sz w:val="24"/>
              </w:rPr>
              <w:t>年度往来累计发生金额（不含利息）</w:t>
            </w:r>
          </w:p>
        </w:tc>
        <w:tc>
          <w:tcPr>
            <w:tcW w:w="1294" w:type="dxa"/>
            <w:vAlign w:val="center"/>
          </w:tcPr>
          <w:p>
            <w:pPr>
              <w:ind w:firstLine="0" w:firstLineChars="0"/>
              <w:jc w:val="center"/>
              <w:rPr>
                <w:rFonts w:ascii="仿宋" w:hAnsi="仿宋"/>
                <w:b/>
                <w:sz w:val="24"/>
              </w:rPr>
            </w:pPr>
            <w:r>
              <w:rPr>
                <w:rFonts w:ascii="仿宋" w:hAnsi="仿宋"/>
                <w:b/>
                <w:sz w:val="24"/>
              </w:rPr>
              <w:t>20XX</w:t>
            </w:r>
            <w:r>
              <w:rPr>
                <w:rFonts w:hint="eastAsia" w:ascii="仿宋" w:hAnsi="仿宋"/>
                <w:b/>
                <w:sz w:val="24"/>
              </w:rPr>
              <w:t>年度往来资金的利息（如有）</w:t>
            </w:r>
          </w:p>
        </w:tc>
        <w:tc>
          <w:tcPr>
            <w:tcW w:w="127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w:t>
            </w:r>
            <w:r>
              <w:rPr>
                <w:rFonts w:hint="eastAsia" w:ascii="仿宋" w:hAnsi="仿宋"/>
                <w:b/>
                <w:sz w:val="24"/>
              </w:rPr>
              <w:t>年度偿还累计发生金额</w:t>
            </w:r>
          </w:p>
        </w:tc>
        <w:tc>
          <w:tcPr>
            <w:tcW w:w="1276"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20XX</w:t>
            </w:r>
            <w:r>
              <w:rPr>
                <w:rFonts w:hint="eastAsia" w:ascii="仿宋" w:hAnsi="仿宋"/>
                <w:b/>
                <w:sz w:val="24"/>
              </w:rPr>
              <w:t>年期末往来资金余额</w:t>
            </w:r>
          </w:p>
        </w:tc>
        <w:tc>
          <w:tcPr>
            <w:tcW w:w="872" w:type="dxa"/>
            <w:tcMar>
              <w:top w:w="15" w:type="dxa"/>
              <w:left w:w="15" w:type="dxa"/>
              <w:bottom w:w="0" w:type="dxa"/>
              <w:right w:w="15" w:type="dxa"/>
            </w:tcMar>
            <w:vAlign w:val="center"/>
          </w:tcPr>
          <w:p>
            <w:pPr>
              <w:ind w:firstLine="0" w:firstLineChars="0"/>
              <w:jc w:val="center"/>
              <w:rPr>
                <w:rFonts w:ascii="仿宋" w:hAnsi="仿宋"/>
                <w:b/>
                <w:sz w:val="24"/>
              </w:rPr>
            </w:pPr>
            <w:r>
              <w:rPr>
                <w:rFonts w:hint="eastAsia" w:ascii="仿宋" w:hAnsi="仿宋"/>
                <w:b/>
                <w:sz w:val="24"/>
              </w:rPr>
              <w:t>往来形成原因</w:t>
            </w:r>
          </w:p>
        </w:tc>
        <w:tc>
          <w:tcPr>
            <w:tcW w:w="1396" w:type="dxa"/>
            <w:tcMar>
              <w:top w:w="15" w:type="dxa"/>
              <w:left w:w="15" w:type="dxa"/>
              <w:bottom w:w="0" w:type="dxa"/>
              <w:right w:w="15" w:type="dxa"/>
            </w:tcMar>
            <w:vAlign w:val="center"/>
          </w:tcPr>
          <w:p>
            <w:pPr>
              <w:ind w:firstLine="0" w:firstLineChars="0"/>
              <w:jc w:val="center"/>
              <w:rPr>
                <w:rFonts w:ascii="仿宋" w:hAnsi="仿宋"/>
                <w:b/>
                <w:sz w:val="24"/>
              </w:rPr>
            </w:pPr>
            <w:r>
              <w:rPr>
                <w:rFonts w:hint="eastAsia" w:ascii="仿宋" w:hAnsi="仿宋"/>
                <w:b/>
                <w:sz w:val="24"/>
              </w:rPr>
              <w:t>往来性质</w:t>
            </w:r>
          </w:p>
          <w:p>
            <w:pPr>
              <w:ind w:firstLine="0" w:firstLineChars="0"/>
              <w:jc w:val="center"/>
              <w:rPr>
                <w:rFonts w:ascii="仿宋" w:hAnsi="仿宋"/>
                <w:b/>
                <w:sz w:val="24"/>
              </w:rPr>
            </w:pPr>
            <w:r>
              <w:rPr>
                <w:rFonts w:hint="eastAsia" w:ascii="仿宋" w:hAnsi="仿宋"/>
                <w:b/>
                <w:sz w:val="24"/>
              </w:rPr>
              <w:t>（经营性往来、非经营性往来）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59" w:type="dxa"/>
            <w:vMerge w:val="restart"/>
            <w:tcMar>
              <w:top w:w="15" w:type="dxa"/>
              <w:left w:w="15" w:type="dxa"/>
              <w:bottom w:w="0" w:type="dxa"/>
              <w:right w:w="15" w:type="dxa"/>
            </w:tcMar>
            <w:vAlign w:val="center"/>
          </w:tcPr>
          <w:p>
            <w:pPr>
              <w:pStyle w:val="148"/>
              <w:jc w:val="center"/>
              <w:rPr>
                <w:rFonts w:ascii="仿宋" w:hAnsi="仿宋"/>
                <w:sz w:val="24"/>
              </w:rPr>
            </w:pPr>
            <w:r>
              <w:rPr>
                <w:rFonts w:hint="eastAsia" w:ascii="仿宋" w:hAnsi="仿宋"/>
                <w:sz w:val="24"/>
              </w:rPr>
              <w:t>控股股东、实际控制人</w:t>
            </w:r>
            <w:r>
              <w:rPr>
                <w:rFonts w:ascii="仿宋" w:hAnsi="仿宋"/>
                <w:sz w:val="24"/>
              </w:rPr>
              <w:t>及其附属企业</w:t>
            </w:r>
          </w:p>
          <w:p>
            <w:pPr>
              <w:pStyle w:val="148"/>
              <w:jc w:val="center"/>
              <w:rPr>
                <w:rFonts w:ascii="仿宋" w:hAnsi="仿宋"/>
                <w:sz w:val="24"/>
              </w:rPr>
            </w:pP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59" w:type="dxa"/>
            <w:vMerge w:val="continue"/>
            <w:tcMar>
              <w:top w:w="15" w:type="dxa"/>
              <w:left w:w="15" w:type="dxa"/>
              <w:bottom w:w="0" w:type="dxa"/>
              <w:right w:w="15" w:type="dxa"/>
            </w:tcMar>
            <w:vAlign w:val="center"/>
          </w:tcPr>
          <w:p>
            <w:pPr>
              <w:pStyle w:val="148"/>
              <w:jc w:val="center"/>
              <w:rPr>
                <w:rFonts w:ascii="仿宋" w:hAnsi="仿宋"/>
                <w:sz w:val="24"/>
              </w:rPr>
            </w:pP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59" w:type="dxa"/>
            <w:vMerge w:val="restart"/>
            <w:tcMar>
              <w:top w:w="15" w:type="dxa"/>
              <w:left w:w="15" w:type="dxa"/>
              <w:bottom w:w="0" w:type="dxa"/>
              <w:right w:w="15" w:type="dxa"/>
            </w:tcMar>
            <w:vAlign w:val="center"/>
          </w:tcPr>
          <w:p>
            <w:pPr>
              <w:pStyle w:val="148"/>
              <w:jc w:val="center"/>
              <w:rPr>
                <w:rFonts w:ascii="仿宋" w:hAnsi="仿宋"/>
                <w:sz w:val="24"/>
              </w:rPr>
            </w:pPr>
            <w:r>
              <w:rPr>
                <w:rFonts w:ascii="仿宋" w:hAnsi="仿宋"/>
                <w:sz w:val="24"/>
              </w:rPr>
              <w:t>上市公司的子公司及其附属企业</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59" w:type="dxa"/>
            <w:vMerge w:val="continue"/>
            <w:tcMar>
              <w:top w:w="15" w:type="dxa"/>
              <w:left w:w="15" w:type="dxa"/>
              <w:bottom w:w="0" w:type="dxa"/>
              <w:right w:w="15" w:type="dxa"/>
            </w:tcMar>
            <w:vAlign w:val="center"/>
          </w:tcPr>
          <w:p>
            <w:pPr>
              <w:ind w:firstLine="0" w:firstLineChars="0"/>
              <w:jc w:val="center"/>
              <w:rPr>
                <w:rFonts w:ascii="仿宋" w:hAnsi="仿宋"/>
                <w:b/>
                <w:sz w:val="24"/>
              </w:rPr>
            </w:pP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9" w:type="dxa"/>
            <w:vMerge w:val="restart"/>
            <w:tcMar>
              <w:top w:w="15" w:type="dxa"/>
              <w:left w:w="15" w:type="dxa"/>
              <w:bottom w:w="0" w:type="dxa"/>
              <w:right w:w="15" w:type="dxa"/>
            </w:tcMar>
            <w:vAlign w:val="center"/>
          </w:tcPr>
          <w:p>
            <w:pPr>
              <w:pStyle w:val="148"/>
              <w:jc w:val="center"/>
              <w:rPr>
                <w:rFonts w:ascii="仿宋" w:hAnsi="仿宋"/>
                <w:b/>
                <w:sz w:val="24"/>
              </w:rPr>
            </w:pPr>
            <w:r>
              <w:rPr>
                <w:rFonts w:hint="eastAsia" w:ascii="仿宋" w:hAnsi="仿宋"/>
                <w:sz w:val="24"/>
              </w:rPr>
              <w:t>其他关联方及其附属企业</w:t>
            </w:r>
          </w:p>
          <w:p>
            <w:pPr>
              <w:pStyle w:val="148"/>
              <w:jc w:val="center"/>
              <w:rPr>
                <w:rFonts w:ascii="仿宋" w:hAnsi="仿宋"/>
                <w:b/>
                <w:sz w:val="24"/>
              </w:rPr>
            </w:pP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9" w:type="dxa"/>
            <w:vMerge w:val="continue"/>
            <w:tcMar>
              <w:top w:w="15" w:type="dxa"/>
              <w:left w:w="15" w:type="dxa"/>
              <w:bottom w:w="0" w:type="dxa"/>
              <w:right w:w="15" w:type="dxa"/>
            </w:tcMar>
            <w:vAlign w:val="center"/>
          </w:tcPr>
          <w:p>
            <w:pPr>
              <w:pStyle w:val="148"/>
              <w:jc w:val="center"/>
              <w:rPr>
                <w:rFonts w:ascii="仿宋" w:hAnsi="仿宋"/>
                <w:sz w:val="24"/>
              </w:rPr>
            </w:pPr>
          </w:p>
        </w:tc>
        <w:tc>
          <w:tcPr>
            <w:tcW w:w="992" w:type="dxa"/>
            <w:tcMar>
              <w:top w:w="15" w:type="dxa"/>
              <w:left w:w="15" w:type="dxa"/>
              <w:bottom w:w="0" w:type="dxa"/>
              <w:right w:w="15" w:type="dxa"/>
            </w:tcMar>
            <w:vAlign w:val="center"/>
          </w:tcPr>
          <w:p>
            <w:pPr>
              <w:ind w:firstLine="0" w:firstLineChars="0"/>
              <w:jc w:val="center"/>
              <w:rPr>
                <w:rFonts w:ascii="仿宋" w:hAnsi="仿宋"/>
                <w:sz w:val="24"/>
              </w:rPr>
            </w:pPr>
          </w:p>
        </w:tc>
        <w:tc>
          <w:tcPr>
            <w:tcW w:w="1298" w:type="dxa"/>
            <w:tcMar>
              <w:top w:w="15" w:type="dxa"/>
              <w:left w:w="15" w:type="dxa"/>
              <w:bottom w:w="0" w:type="dxa"/>
              <w:right w:w="15" w:type="dxa"/>
            </w:tcMar>
            <w:vAlign w:val="center"/>
          </w:tcPr>
          <w:p>
            <w:pPr>
              <w:ind w:firstLine="0" w:firstLineChars="0"/>
              <w:jc w:val="center"/>
              <w:rPr>
                <w:rFonts w:ascii="仿宋" w:hAnsi="仿宋"/>
                <w:sz w:val="24"/>
              </w:rPr>
            </w:pPr>
          </w:p>
        </w:tc>
        <w:tc>
          <w:tcPr>
            <w:tcW w:w="1254" w:type="dxa"/>
            <w:vAlign w:val="center"/>
          </w:tcPr>
          <w:p>
            <w:pPr>
              <w:ind w:firstLine="0" w:firstLineChars="0"/>
              <w:jc w:val="center"/>
              <w:rPr>
                <w:rFonts w:ascii="仿宋" w:hAnsi="仿宋"/>
                <w:sz w:val="24"/>
              </w:rPr>
            </w:pP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9" w:type="dxa"/>
            <w:tcMar>
              <w:top w:w="15" w:type="dxa"/>
              <w:left w:w="15" w:type="dxa"/>
              <w:bottom w:w="0" w:type="dxa"/>
              <w:right w:w="15" w:type="dxa"/>
            </w:tcMar>
            <w:vAlign w:val="center"/>
          </w:tcPr>
          <w:p>
            <w:pPr>
              <w:ind w:firstLine="0" w:firstLineChars="0"/>
              <w:jc w:val="center"/>
              <w:rPr>
                <w:rFonts w:ascii="仿宋" w:hAnsi="仿宋"/>
                <w:b/>
                <w:sz w:val="24"/>
              </w:rPr>
            </w:pPr>
            <w:r>
              <w:rPr>
                <w:rFonts w:ascii="仿宋" w:hAnsi="仿宋"/>
                <w:b/>
                <w:sz w:val="24"/>
              </w:rPr>
              <w:t>总计</w:t>
            </w:r>
          </w:p>
        </w:tc>
        <w:tc>
          <w:tcPr>
            <w:tcW w:w="992"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98"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c>
          <w:tcPr>
            <w:tcW w:w="1254" w:type="dxa"/>
            <w:vAlign w:val="center"/>
          </w:tcPr>
          <w:p>
            <w:pPr>
              <w:ind w:firstLine="0" w:firstLineChars="0"/>
              <w:jc w:val="center"/>
              <w:rPr>
                <w:rFonts w:ascii="仿宋" w:hAnsi="仿宋"/>
                <w:sz w:val="24"/>
              </w:rPr>
            </w:pPr>
            <w:r>
              <w:rPr>
                <w:rFonts w:ascii="仿宋" w:hAnsi="仿宋"/>
                <w:sz w:val="24"/>
              </w:rPr>
              <w:t>-</w:t>
            </w:r>
          </w:p>
        </w:tc>
        <w:tc>
          <w:tcPr>
            <w:tcW w:w="1134" w:type="dxa"/>
            <w:tcMar>
              <w:top w:w="15" w:type="dxa"/>
              <w:left w:w="15" w:type="dxa"/>
              <w:bottom w:w="0" w:type="dxa"/>
              <w:right w:w="15" w:type="dxa"/>
            </w:tcMar>
            <w:vAlign w:val="center"/>
          </w:tcPr>
          <w:p>
            <w:pPr>
              <w:ind w:firstLine="0" w:firstLineChars="0"/>
              <w:jc w:val="center"/>
              <w:rPr>
                <w:rFonts w:ascii="仿宋" w:hAnsi="仿宋"/>
                <w:sz w:val="24"/>
              </w:rPr>
            </w:pPr>
          </w:p>
        </w:tc>
        <w:tc>
          <w:tcPr>
            <w:tcW w:w="1399" w:type="dxa"/>
            <w:tcMar>
              <w:top w:w="15" w:type="dxa"/>
              <w:left w:w="15" w:type="dxa"/>
              <w:bottom w:w="0" w:type="dxa"/>
              <w:right w:w="15" w:type="dxa"/>
            </w:tcMar>
            <w:vAlign w:val="center"/>
          </w:tcPr>
          <w:p>
            <w:pPr>
              <w:ind w:firstLine="0" w:firstLineChars="0"/>
              <w:jc w:val="center"/>
              <w:rPr>
                <w:rFonts w:ascii="仿宋" w:hAnsi="仿宋"/>
                <w:sz w:val="24"/>
              </w:rPr>
            </w:pPr>
          </w:p>
        </w:tc>
        <w:tc>
          <w:tcPr>
            <w:tcW w:w="1294" w:type="dxa"/>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1276" w:type="dxa"/>
            <w:tcMar>
              <w:top w:w="15" w:type="dxa"/>
              <w:left w:w="15" w:type="dxa"/>
              <w:bottom w:w="0" w:type="dxa"/>
              <w:right w:w="15" w:type="dxa"/>
            </w:tcMar>
            <w:vAlign w:val="center"/>
          </w:tcPr>
          <w:p>
            <w:pPr>
              <w:ind w:firstLine="0" w:firstLineChars="0"/>
              <w:jc w:val="center"/>
              <w:rPr>
                <w:rFonts w:ascii="仿宋" w:hAnsi="仿宋"/>
                <w:sz w:val="24"/>
              </w:rPr>
            </w:pPr>
          </w:p>
        </w:tc>
        <w:tc>
          <w:tcPr>
            <w:tcW w:w="872" w:type="dxa"/>
            <w:tcMar>
              <w:top w:w="15" w:type="dxa"/>
              <w:left w:w="15" w:type="dxa"/>
              <w:bottom w:w="0" w:type="dxa"/>
              <w:right w:w="15" w:type="dxa"/>
            </w:tcMar>
            <w:vAlign w:val="center"/>
          </w:tcPr>
          <w:p>
            <w:pPr>
              <w:ind w:firstLine="0" w:firstLineChars="0"/>
              <w:jc w:val="center"/>
              <w:rPr>
                <w:rFonts w:ascii="仿宋" w:hAnsi="仿宋"/>
                <w:sz w:val="24"/>
              </w:rPr>
            </w:pPr>
          </w:p>
        </w:tc>
        <w:tc>
          <w:tcPr>
            <w:tcW w:w="1396" w:type="dxa"/>
            <w:tcMar>
              <w:top w:w="15" w:type="dxa"/>
              <w:left w:w="15" w:type="dxa"/>
              <w:bottom w:w="0" w:type="dxa"/>
              <w:right w:w="15" w:type="dxa"/>
            </w:tcMar>
            <w:vAlign w:val="center"/>
          </w:tcPr>
          <w:p>
            <w:pPr>
              <w:ind w:firstLine="0" w:firstLineChars="0"/>
              <w:jc w:val="center"/>
              <w:rPr>
                <w:rFonts w:ascii="仿宋" w:hAnsi="仿宋"/>
                <w:sz w:val="24"/>
              </w:rPr>
            </w:pPr>
            <w:r>
              <w:rPr>
                <w:rFonts w:ascii="仿宋" w:hAnsi="仿宋"/>
                <w:sz w:val="24"/>
              </w:rPr>
              <w:t>-</w:t>
            </w:r>
          </w:p>
        </w:tc>
      </w:tr>
    </w:tbl>
    <w:p>
      <w:pPr>
        <w:adjustRightInd w:val="0"/>
        <w:snapToGrid w:val="0"/>
        <w:spacing w:line="240" w:lineRule="atLeast"/>
        <w:ind w:firstLine="480"/>
        <w:rPr>
          <w:rFonts w:ascii="仿宋" w:hAnsi="仿宋"/>
          <w:sz w:val="24"/>
        </w:rPr>
      </w:pPr>
      <w:r>
        <w:rPr>
          <w:sz w:val="24"/>
        </w:rPr>
        <w:t>注：</w:t>
      </w:r>
      <w:r>
        <w:rPr>
          <w:rFonts w:hint="eastAsia" w:ascii="仿宋" w:hAnsi="仿宋"/>
          <w:sz w:val="24"/>
        </w:rPr>
        <w:t>①表中非经营性占用部分，关联方范围依照《股票上市规则》确定。</w:t>
      </w:r>
    </w:p>
    <w:p>
      <w:pPr>
        <w:adjustRightInd w:val="0"/>
        <w:snapToGrid w:val="0"/>
        <w:spacing w:line="240" w:lineRule="atLeast"/>
        <w:ind w:firstLine="480"/>
        <w:rPr>
          <w:sz w:val="24"/>
        </w:rPr>
      </w:pPr>
      <w:r>
        <w:rPr>
          <w:rFonts w:hint="eastAsia" w:ascii="仿宋" w:hAnsi="仿宋"/>
          <w:sz w:val="24"/>
        </w:rPr>
        <w:t>②</w:t>
      </w:r>
      <w:r>
        <w:rPr>
          <w:sz w:val="24"/>
        </w:rPr>
        <w:t>无控股股东、实际控制人的公司，存在第一大股东或第一大股东关联人</w:t>
      </w:r>
      <w:r>
        <w:rPr>
          <w:rFonts w:hint="eastAsia"/>
          <w:sz w:val="24"/>
        </w:rPr>
        <w:t>非经营性</w:t>
      </w:r>
      <w:r>
        <w:rPr>
          <w:sz w:val="24"/>
        </w:rPr>
        <w:t>占用资金的，也应填写本表</w:t>
      </w:r>
      <w:r>
        <w:rPr>
          <w:rFonts w:hint="eastAsia" w:ascii="仿宋" w:hAnsi="仿宋"/>
          <w:sz w:val="24"/>
        </w:rPr>
        <w:t>非经营性占用部分</w:t>
      </w:r>
      <w:r>
        <w:rPr>
          <w:rFonts w:hint="eastAsia"/>
          <w:sz w:val="24"/>
        </w:rPr>
        <w:t>。</w:t>
      </w:r>
    </w:p>
    <w:p>
      <w:pPr>
        <w:ind w:firstLine="0" w:firstLineChars="0"/>
        <w:rPr>
          <w:rFonts w:ascii="黑体" w:hAnsi="黑体" w:eastAsia="黑体"/>
        </w:rPr>
      </w:pPr>
    </w:p>
    <w:p>
      <w:pPr>
        <w:widowControl/>
        <w:spacing w:line="240" w:lineRule="auto"/>
        <w:ind w:firstLine="0" w:firstLineChars="0"/>
        <w:jc w:val="left"/>
        <w:rPr>
          <w:rFonts w:ascii="黑体" w:hAnsi="黑体" w:eastAsia="黑体"/>
        </w:rPr>
      </w:pPr>
      <w:r>
        <w:rPr>
          <w:rFonts w:ascii="黑体" w:hAnsi="黑体" w:eastAsia="黑体"/>
        </w:rPr>
        <w:br w:type="page"/>
      </w:r>
      <w:r>
        <w:rPr>
          <w:rFonts w:ascii="黑体" w:hAnsi="黑体" w:eastAsia="黑体"/>
        </w:rPr>
        <w:t>附</w:t>
      </w:r>
      <w:r>
        <w:rPr>
          <w:rFonts w:hint="eastAsia" w:ascii="黑体" w:hAnsi="黑体" w:eastAsia="黑体"/>
        </w:rPr>
        <w:t>件8</w:t>
      </w:r>
    </w:p>
    <w:p>
      <w:pPr>
        <w:ind w:firstLine="0" w:firstLineChars="0"/>
        <w:rPr>
          <w:rFonts w:ascii="黑体" w:hAnsi="黑体" w:eastAsia="黑体"/>
        </w:rPr>
      </w:pPr>
    </w:p>
    <w:p>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控股股东及其他关联方非经营性资金占用及清偿情况表</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2"/>
        <w:gridCol w:w="1004"/>
        <w:gridCol w:w="1171"/>
        <w:gridCol w:w="1338"/>
        <w:gridCol w:w="1500"/>
        <w:gridCol w:w="6"/>
        <w:gridCol w:w="1505"/>
        <w:gridCol w:w="1505"/>
        <w:gridCol w:w="1063"/>
        <w:gridCol w:w="1063"/>
        <w:gridCol w:w="1052"/>
        <w:gridCol w:w="10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9" w:hRule="atLeast"/>
          <w:jc w:val="center"/>
        </w:trPr>
        <w:tc>
          <w:tcPr>
            <w:tcW w:w="675"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hint="eastAsia" w:ascii="仿宋" w:hAnsi="仿宋"/>
                <w:b/>
                <w:sz w:val="24"/>
              </w:rPr>
              <w:t>控股股东或其他关联方</w:t>
            </w:r>
            <w:r>
              <w:rPr>
                <w:rFonts w:ascii="仿宋" w:hAnsi="仿宋"/>
                <w:b/>
                <w:sz w:val="24"/>
              </w:rPr>
              <w:t>名称</w:t>
            </w:r>
          </w:p>
        </w:tc>
        <w:tc>
          <w:tcPr>
            <w:tcW w:w="354"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占用时间</w:t>
            </w:r>
          </w:p>
        </w:tc>
        <w:tc>
          <w:tcPr>
            <w:tcW w:w="413"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发生原因</w:t>
            </w:r>
          </w:p>
        </w:tc>
        <w:tc>
          <w:tcPr>
            <w:tcW w:w="472"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期初余额（20XX年1月1日）</w:t>
            </w:r>
          </w:p>
          <w:p>
            <w:pPr>
              <w:spacing w:line="240" w:lineRule="auto"/>
              <w:ind w:firstLine="0" w:firstLineChars="0"/>
              <w:jc w:val="center"/>
              <w:rPr>
                <w:rFonts w:ascii="仿宋" w:hAnsi="仿宋"/>
                <w:b/>
                <w:sz w:val="24"/>
              </w:rPr>
            </w:pPr>
            <w:r>
              <w:rPr>
                <w:rFonts w:ascii="仿宋" w:hAnsi="仿宋"/>
                <w:b/>
                <w:sz w:val="24"/>
              </w:rPr>
              <w:t>（万元）</w:t>
            </w:r>
          </w:p>
        </w:tc>
        <w:tc>
          <w:tcPr>
            <w:tcW w:w="531" w:type="pct"/>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报告期新增占用金额</w:t>
            </w:r>
          </w:p>
          <w:p>
            <w:pPr>
              <w:spacing w:line="240" w:lineRule="auto"/>
              <w:ind w:firstLine="0" w:firstLineChars="0"/>
              <w:jc w:val="center"/>
              <w:rPr>
                <w:rFonts w:ascii="仿宋" w:hAnsi="仿宋"/>
                <w:b/>
                <w:sz w:val="24"/>
              </w:rPr>
            </w:pPr>
            <w:r>
              <w:rPr>
                <w:rFonts w:ascii="仿宋" w:hAnsi="仿宋"/>
                <w:b/>
                <w:sz w:val="24"/>
              </w:rPr>
              <w:t>（20XX年度）</w:t>
            </w:r>
          </w:p>
          <w:p>
            <w:pPr>
              <w:spacing w:line="240" w:lineRule="auto"/>
              <w:ind w:firstLine="236" w:firstLineChars="98"/>
              <w:jc w:val="center"/>
              <w:rPr>
                <w:rFonts w:ascii="仿宋" w:hAnsi="仿宋"/>
                <w:b/>
                <w:sz w:val="24"/>
              </w:rPr>
            </w:pPr>
            <w:r>
              <w:rPr>
                <w:rFonts w:ascii="仿宋" w:hAnsi="仿宋"/>
                <w:b/>
                <w:sz w:val="24"/>
              </w:rPr>
              <w:t>（万元）</w:t>
            </w:r>
          </w:p>
        </w:tc>
        <w:tc>
          <w:tcPr>
            <w:tcW w:w="531"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236" w:firstLineChars="98"/>
              <w:jc w:val="center"/>
              <w:rPr>
                <w:rFonts w:ascii="仿宋" w:hAnsi="仿宋"/>
                <w:b/>
                <w:sz w:val="24"/>
              </w:rPr>
            </w:pPr>
            <w:r>
              <w:rPr>
                <w:rFonts w:ascii="仿宋" w:hAnsi="仿宋"/>
                <w:b/>
                <w:sz w:val="24"/>
              </w:rPr>
              <w:t>报告期偿还总金额</w:t>
            </w:r>
          </w:p>
          <w:p>
            <w:pPr>
              <w:spacing w:line="240" w:lineRule="auto"/>
              <w:ind w:firstLine="0" w:firstLineChars="0"/>
              <w:jc w:val="center"/>
              <w:rPr>
                <w:rFonts w:ascii="仿宋" w:hAnsi="仿宋"/>
                <w:b/>
                <w:sz w:val="24"/>
              </w:rPr>
            </w:pPr>
            <w:r>
              <w:rPr>
                <w:rFonts w:ascii="仿宋" w:hAnsi="仿宋"/>
                <w:b/>
                <w:sz w:val="24"/>
              </w:rPr>
              <w:t>（20XX年度）</w:t>
            </w:r>
          </w:p>
          <w:p>
            <w:pPr>
              <w:spacing w:line="240" w:lineRule="auto"/>
              <w:ind w:firstLine="236" w:firstLineChars="98"/>
              <w:jc w:val="center"/>
              <w:rPr>
                <w:rFonts w:ascii="仿宋" w:hAnsi="仿宋"/>
                <w:b/>
                <w:sz w:val="24"/>
              </w:rPr>
            </w:pPr>
            <w:r>
              <w:rPr>
                <w:rFonts w:ascii="仿宋" w:hAnsi="仿宋"/>
                <w:b/>
                <w:sz w:val="24"/>
              </w:rPr>
              <w:t>（万元）</w:t>
            </w:r>
          </w:p>
        </w:tc>
        <w:tc>
          <w:tcPr>
            <w:tcW w:w="531"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期末余额（20XX年12月31日）</w:t>
            </w:r>
          </w:p>
          <w:p>
            <w:pPr>
              <w:spacing w:line="240" w:lineRule="auto"/>
              <w:ind w:firstLine="118" w:firstLineChars="49"/>
              <w:jc w:val="center"/>
              <w:rPr>
                <w:rFonts w:ascii="仿宋" w:hAnsi="仿宋"/>
                <w:b/>
                <w:sz w:val="24"/>
              </w:rPr>
            </w:pPr>
            <w:r>
              <w:rPr>
                <w:rFonts w:ascii="仿宋" w:hAnsi="仿宋"/>
                <w:b/>
                <w:sz w:val="24"/>
              </w:rPr>
              <w:t>（万元）</w:t>
            </w:r>
          </w:p>
        </w:tc>
        <w:tc>
          <w:tcPr>
            <w:tcW w:w="375" w:type="pct"/>
            <w:tcBorders>
              <w:top w:val="single" w:color="auto" w:sz="4" w:space="0"/>
              <w:left w:val="single" w:color="auto" w:sz="4" w:space="0"/>
              <w:bottom w:val="single" w:color="auto" w:sz="4" w:space="0"/>
              <w:right w:val="single" w:color="auto" w:sz="4" w:space="0"/>
            </w:tcBorders>
            <w:shd w:val="clear" w:color="auto" w:fill="F3F3F3"/>
          </w:tcPr>
          <w:p>
            <w:pPr>
              <w:spacing w:line="240" w:lineRule="auto"/>
              <w:ind w:firstLine="0" w:firstLineChars="0"/>
              <w:jc w:val="center"/>
              <w:rPr>
                <w:rFonts w:ascii="仿宋" w:hAnsi="仿宋"/>
                <w:b/>
                <w:sz w:val="24"/>
              </w:rPr>
            </w:pPr>
            <w:r>
              <w:rPr>
                <w:rFonts w:hint="eastAsia" w:ascii="仿宋" w:hAnsi="仿宋"/>
                <w:b/>
                <w:sz w:val="24"/>
              </w:rPr>
              <w:t>截至年报披露日余额</w:t>
            </w:r>
            <w:r>
              <w:rPr>
                <w:rFonts w:ascii="仿宋" w:hAnsi="仿宋"/>
                <w:b/>
                <w:sz w:val="24"/>
              </w:rPr>
              <w:t>（万元）</w:t>
            </w:r>
          </w:p>
        </w:tc>
        <w:tc>
          <w:tcPr>
            <w:tcW w:w="375"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预计偿还方式</w:t>
            </w:r>
          </w:p>
        </w:tc>
        <w:tc>
          <w:tcPr>
            <w:tcW w:w="371"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预计偿还金额</w:t>
            </w:r>
          </w:p>
          <w:p>
            <w:pPr>
              <w:spacing w:line="240" w:lineRule="auto"/>
              <w:ind w:firstLine="0" w:firstLineChars="0"/>
              <w:jc w:val="center"/>
              <w:rPr>
                <w:rFonts w:ascii="仿宋" w:hAnsi="仿宋"/>
                <w:b/>
                <w:sz w:val="24"/>
              </w:rPr>
            </w:pPr>
            <w:r>
              <w:rPr>
                <w:rFonts w:ascii="仿宋" w:hAnsi="仿宋"/>
                <w:b/>
                <w:sz w:val="24"/>
              </w:rPr>
              <w:t>（万元）</w:t>
            </w:r>
          </w:p>
        </w:tc>
        <w:tc>
          <w:tcPr>
            <w:tcW w:w="371" w:type="pct"/>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ind w:firstLine="0" w:firstLineChars="0"/>
              <w:jc w:val="center"/>
              <w:rPr>
                <w:rFonts w:ascii="仿宋" w:hAnsi="仿宋"/>
                <w:b/>
                <w:sz w:val="24"/>
              </w:rPr>
            </w:pPr>
            <w:r>
              <w:rPr>
                <w:rFonts w:ascii="仿宋" w:hAnsi="仿宋"/>
                <w:b/>
                <w:sz w:val="24"/>
              </w:rPr>
              <w:t>预计偿还时间</w:t>
            </w:r>
          </w:p>
          <w:p>
            <w:pPr>
              <w:spacing w:line="240" w:lineRule="auto"/>
              <w:ind w:firstLine="0" w:firstLineChars="0"/>
              <w:jc w:val="center"/>
              <w:rPr>
                <w:rFonts w:ascii="仿宋" w:hAnsi="仿宋"/>
                <w:b/>
                <w:sz w:val="24"/>
              </w:rPr>
            </w:pPr>
            <w:r>
              <w:rPr>
                <w:rFonts w:ascii="仿宋" w:hAnsi="仿宋"/>
                <w:b/>
                <w:sz w:val="24"/>
              </w:rPr>
              <w:t>（月份）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6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1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7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6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1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7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1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47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p>
        </w:tc>
        <w:tc>
          <w:tcPr>
            <w:tcW w:w="371"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443"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r>
              <w:rPr>
                <w:rFonts w:ascii="仿宋" w:hAnsi="仿宋"/>
                <w:sz w:val="24"/>
              </w:rPr>
              <w:t>当年新增非经营性资金占用情况的原因、责任人追究及董事会拟定采取措施的情况说明</w:t>
            </w:r>
          </w:p>
        </w:tc>
        <w:tc>
          <w:tcPr>
            <w:tcW w:w="2557" w:type="pct"/>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443"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rPr>
            </w:pPr>
            <w:r>
              <w:rPr>
                <w:rFonts w:ascii="仿宋" w:hAnsi="仿宋"/>
                <w:sz w:val="24"/>
              </w:rPr>
              <w:t>未能按计划清偿非经营性资金占用的原因、责任追究情况及董事会拟定采取的措施说明</w:t>
            </w:r>
          </w:p>
        </w:tc>
        <w:tc>
          <w:tcPr>
            <w:tcW w:w="2557" w:type="pct"/>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 w:hAnsi="仿宋"/>
                <w:sz w:val="24"/>
              </w:rPr>
            </w:pPr>
          </w:p>
        </w:tc>
      </w:tr>
    </w:tbl>
    <w:p>
      <w:pPr>
        <w:adjustRightInd w:val="0"/>
        <w:snapToGrid w:val="0"/>
        <w:spacing w:line="240" w:lineRule="atLeast"/>
        <w:ind w:firstLine="440"/>
        <w:rPr>
          <w:rFonts w:ascii="仿宋" w:hAnsi="仿宋"/>
          <w:sz w:val="22"/>
          <w:szCs w:val="24"/>
        </w:rPr>
      </w:pPr>
      <w:r>
        <w:rPr>
          <w:rFonts w:ascii="仿宋" w:hAnsi="仿宋"/>
          <w:sz w:val="22"/>
          <w:szCs w:val="24"/>
        </w:rPr>
        <w:t>注：</w:t>
      </w:r>
      <w:r>
        <w:rPr>
          <w:rFonts w:hint="eastAsia" w:ascii="仿宋" w:hAnsi="仿宋"/>
          <w:sz w:val="22"/>
          <w:szCs w:val="24"/>
        </w:rPr>
        <w:t>①</w:t>
      </w:r>
      <w:r>
        <w:rPr>
          <w:rFonts w:ascii="仿宋" w:hAnsi="仿宋"/>
          <w:sz w:val="22"/>
          <w:szCs w:val="24"/>
        </w:rPr>
        <w:t>清欠方式可从“现金清偿”“红利抵债清偿”“股权转让收入清偿”“以股抵债清偿”“以资抵债清偿”和“其它”中选择，可多选。</w:t>
      </w:r>
    </w:p>
    <w:p>
      <w:pPr>
        <w:adjustRightInd w:val="0"/>
        <w:snapToGrid w:val="0"/>
        <w:spacing w:line="240" w:lineRule="atLeast"/>
        <w:ind w:firstLine="440"/>
        <w:rPr>
          <w:rFonts w:ascii="仿宋" w:hAnsi="仿宋"/>
          <w:sz w:val="22"/>
          <w:szCs w:val="24"/>
        </w:rPr>
      </w:pPr>
      <w:r>
        <w:rPr>
          <w:rFonts w:hint="eastAsia" w:ascii="仿宋" w:hAnsi="仿宋"/>
          <w:sz w:val="22"/>
          <w:szCs w:val="24"/>
        </w:rPr>
        <w:t>②</w:t>
      </w:r>
      <w:r>
        <w:rPr>
          <w:rFonts w:ascii="仿宋" w:hAnsi="仿宋"/>
          <w:sz w:val="22"/>
          <w:szCs w:val="24"/>
        </w:rPr>
        <w:t>无控股股东、实际控制人的公司，存在第一大股东或第一大股东关联人占用资金的，也应填写本表</w:t>
      </w:r>
      <w:r>
        <w:rPr>
          <w:rFonts w:hint="eastAsia" w:ascii="仿宋" w:hAnsi="仿宋"/>
          <w:sz w:val="22"/>
          <w:szCs w:val="24"/>
        </w:rPr>
        <w:t>。</w:t>
      </w:r>
    </w:p>
    <w:p>
      <w:pPr>
        <w:pStyle w:val="86"/>
        <w:ind w:firstLine="0" w:firstLineChars="0"/>
        <w:jc w:val="both"/>
        <w:outlineLvl w:val="9"/>
        <w:rPr>
          <w:rFonts w:ascii="仿宋" w:eastAsia="仿宋" w:cs="Mangal"/>
          <w:sz w:val="22"/>
          <w:szCs w:val="24"/>
        </w:rPr>
        <w:sectPr>
          <w:pgSz w:w="16838" w:h="11906" w:orient="landscape"/>
          <w:pgMar w:top="1800" w:right="1440" w:bottom="1800" w:left="1440" w:header="851" w:footer="992" w:gutter="0"/>
          <w:cols w:space="720" w:num="1"/>
          <w:formProt w:val="1"/>
          <w:docGrid w:type="lines" w:linePitch="435" w:charSpace="0"/>
        </w:sectPr>
      </w:pPr>
    </w:p>
    <w:p>
      <w:pPr>
        <w:pStyle w:val="86"/>
        <w:spacing w:before="0" w:after="0"/>
        <w:ind w:firstLine="0" w:firstLineChars="0"/>
      </w:pPr>
      <w:bookmarkStart w:id="135" w:name="_Toc91773303"/>
      <w:bookmarkStart w:id="136" w:name="_Toc91771954"/>
      <w:bookmarkStart w:id="137" w:name="_Toc14239"/>
      <w:bookmarkStart w:id="138" w:name="_Toc91778364"/>
      <w:bookmarkStart w:id="139" w:name="_Toc91683192"/>
      <w:bookmarkStart w:id="140" w:name="_Toc91771801"/>
      <w:bookmarkStart w:id="141" w:name="_Toc91778695"/>
      <w:bookmarkStart w:id="142" w:name="_Toc91769348"/>
      <w:bookmarkStart w:id="143" w:name="_Toc91075751"/>
      <w:r>
        <w:rPr>
          <w:rFonts w:hint="eastAsia"/>
        </w:rPr>
        <w:t>4.2 营业收入扣除相关事项</w:t>
      </w:r>
      <w:bookmarkEnd w:id="135"/>
      <w:bookmarkEnd w:id="136"/>
      <w:bookmarkEnd w:id="137"/>
      <w:bookmarkEnd w:id="138"/>
      <w:bookmarkEnd w:id="139"/>
      <w:bookmarkEnd w:id="140"/>
      <w:bookmarkEnd w:id="141"/>
      <w:bookmarkEnd w:id="142"/>
      <w:bookmarkEnd w:id="143"/>
    </w:p>
    <w:p>
      <w:pPr>
        <w:ind w:firstLine="640"/>
        <w:rPr>
          <w:rFonts w:hint="eastAsia" w:ascii="仿宋" w:hAnsi="仿宋"/>
        </w:rPr>
      </w:pPr>
    </w:p>
    <w:p>
      <w:pPr>
        <w:ind w:firstLine="640"/>
        <w:rPr>
          <w:rFonts w:ascii="仿宋" w:hAnsi="仿宋"/>
        </w:rPr>
      </w:pPr>
      <w:r>
        <w:rPr>
          <w:rFonts w:hint="eastAsia" w:ascii="仿宋" w:hAnsi="仿宋"/>
        </w:rPr>
        <w:t>为规范本所主板</w:t>
      </w:r>
      <w:r>
        <w:rPr>
          <w:rFonts w:ascii="仿宋" w:hAnsi="仿宋"/>
        </w:rPr>
        <w:t>上市公司营业收入扣除</w:t>
      </w:r>
      <w:r>
        <w:rPr>
          <w:rFonts w:hint="eastAsia" w:ascii="仿宋" w:hAnsi="仿宋"/>
        </w:rPr>
        <w:t>及信息披露等</w:t>
      </w:r>
      <w:r>
        <w:rPr>
          <w:rFonts w:ascii="仿宋" w:hAnsi="仿宋"/>
        </w:rPr>
        <w:t>相关工作</w:t>
      </w:r>
      <w:r>
        <w:rPr>
          <w:rFonts w:hint="eastAsia" w:ascii="仿宋" w:hAnsi="仿宋"/>
        </w:rPr>
        <w:t>，根据本所《股票上市规则》等相关业务规则，制定本指南</w:t>
      </w:r>
      <w:r>
        <w:rPr>
          <w:rFonts w:ascii="仿宋" w:hAnsi="仿宋"/>
        </w:rPr>
        <w:t>。</w:t>
      </w:r>
    </w:p>
    <w:p>
      <w:pPr>
        <w:tabs>
          <w:tab w:val="left" w:pos="540"/>
        </w:tabs>
        <w:ind w:firstLine="640"/>
        <w:jc w:val="left"/>
        <w:rPr>
          <w:rFonts w:ascii="黑体" w:hAnsi="黑体" w:eastAsia="黑体"/>
          <w:szCs w:val="32"/>
        </w:rPr>
      </w:pPr>
      <w:r>
        <w:rPr>
          <w:rFonts w:hint="eastAsia" w:ascii="黑体" w:hAnsi="黑体" w:eastAsia="黑体"/>
          <w:szCs w:val="32"/>
        </w:rPr>
        <w:t>一、总体要求</w:t>
      </w:r>
    </w:p>
    <w:p>
      <w:pPr>
        <w:ind w:firstLine="640"/>
        <w:rPr>
          <w:rFonts w:ascii="仿宋" w:hAnsi="仿宋"/>
        </w:rPr>
      </w:pPr>
      <w:r>
        <w:rPr>
          <w:rFonts w:hint="eastAsia" w:ascii="仿宋" w:hAnsi="仿宋"/>
        </w:rPr>
        <w:t>（一）根据《股票上市规则》的规定，</w:t>
      </w:r>
      <w:r>
        <w:rPr>
          <w:rFonts w:ascii="仿宋" w:hAnsi="仿宋"/>
        </w:rPr>
        <w:t>最近一个会计年度</w:t>
      </w:r>
      <w:r>
        <w:rPr>
          <w:rFonts w:hint="eastAsia" w:ascii="仿宋" w:hAnsi="仿宋"/>
        </w:rPr>
        <w:t>经审计</w:t>
      </w:r>
      <w:r>
        <w:rPr>
          <w:rFonts w:hint="eastAsia" w:ascii="仿宋" w:hAnsi="仿宋"/>
          <w:color w:val="000000"/>
          <w:szCs w:val="32"/>
        </w:rPr>
        <w:t>利润总额、净利润、扣除非经常性损益后的净利润三者孰低</w:t>
      </w:r>
      <w:r>
        <w:rPr>
          <w:rFonts w:ascii="仿宋" w:hAnsi="仿宋"/>
        </w:rPr>
        <w:t>为负值的公司，应当在年度报告中披露营业收入扣除情况及扣除后的营业收入金额</w:t>
      </w:r>
      <w:r>
        <w:rPr>
          <w:rFonts w:hint="eastAsia" w:ascii="仿宋" w:hAnsi="仿宋"/>
        </w:rPr>
        <w:t>；</w:t>
      </w:r>
      <w:r>
        <w:rPr>
          <w:rFonts w:ascii="仿宋" w:hAnsi="仿宋"/>
        </w:rPr>
        <w:t>负责审计的会计师事务所应当就公司营业收入扣除事项是否</w:t>
      </w:r>
      <w:r>
        <w:rPr>
          <w:rFonts w:hint="eastAsia" w:ascii="仿宋" w:hAnsi="仿宋"/>
        </w:rPr>
        <w:t>合规</w:t>
      </w:r>
      <w:r>
        <w:rPr>
          <w:rFonts w:ascii="仿宋" w:hAnsi="仿宋"/>
        </w:rPr>
        <w:t>及扣除后的营业收入金额出具专项核查意见。</w:t>
      </w:r>
    </w:p>
    <w:p>
      <w:pPr>
        <w:ind w:firstLine="640"/>
        <w:rPr>
          <w:rFonts w:ascii="仿宋" w:hAnsi="仿宋"/>
        </w:rPr>
      </w:pPr>
      <w:r>
        <w:rPr>
          <w:rFonts w:hint="eastAsia" w:ascii="仿宋" w:hAnsi="仿宋"/>
        </w:rPr>
        <w:t>（二）上市公司应当确保营业收入确认的合规性、真实性、准确性、完整性以及非经常性损益披露的真实性、准确性、完整性；会计师事务所应当重点关注上市公司收入和非经常性损益的合规性、真实性、准确性、完整性，避免公司通过调节收入或非经常性损益规避执行《股票上市规则》的规定。</w:t>
      </w:r>
    </w:p>
    <w:p>
      <w:pPr>
        <w:ind w:firstLine="640"/>
        <w:rPr>
          <w:rFonts w:ascii="仿宋" w:hAnsi="仿宋"/>
        </w:rPr>
      </w:pPr>
      <w:r>
        <w:rPr>
          <w:rFonts w:hint="eastAsia" w:ascii="仿宋" w:hAnsi="仿宋"/>
        </w:rPr>
        <w:t>（三）根据规定应当扣除相关营业收入的上市公司，需结合行业特点、自身经营模式等因素，基于业务与主营业务的关联程度和对交易商业实质的判断，对本指南第二部分所述具体项目予以扣除；会计师事务所应当勤勉尽责、审慎执业，重点核查上市公司收入的真实性，在合理保证上市公司未确认不具备商业实质收入的基础上，核查营业收入扣除的合规性、准确性、完整性。</w:t>
      </w:r>
    </w:p>
    <w:p>
      <w:pPr>
        <w:ind w:firstLine="640"/>
        <w:rPr>
          <w:rFonts w:ascii="仿宋" w:hAnsi="仿宋"/>
        </w:rPr>
      </w:pPr>
      <w:r>
        <w:rPr>
          <w:rFonts w:hint="eastAsia" w:ascii="仿宋" w:hAnsi="仿宋"/>
        </w:rPr>
        <w:t>（四）上市公司应当根据本指南附件格式，按项目逐一列示营业收入扣除的具体情况及扣除后的营业收入金额；会计师事务所应当对上市公司披露内容的合规性、真实性、准确性、完整性进行核实。</w:t>
      </w:r>
    </w:p>
    <w:p>
      <w:pPr>
        <w:ind w:firstLine="640"/>
        <w:jc w:val="left"/>
        <w:rPr>
          <w:rFonts w:ascii="黑体" w:hAnsi="黑体" w:eastAsia="黑体"/>
          <w:color w:val="000000"/>
          <w:szCs w:val="32"/>
        </w:rPr>
      </w:pPr>
      <w:r>
        <w:rPr>
          <w:rFonts w:hint="eastAsia" w:ascii="黑体" w:hAnsi="黑体" w:eastAsia="黑体"/>
          <w:color w:val="000000"/>
          <w:szCs w:val="32"/>
        </w:rPr>
        <w:t>二、</w:t>
      </w:r>
      <w:r>
        <w:rPr>
          <w:rFonts w:ascii="黑体" w:hAnsi="黑体" w:eastAsia="黑体"/>
          <w:color w:val="000000"/>
          <w:szCs w:val="32"/>
        </w:rPr>
        <w:t>营业收入</w:t>
      </w:r>
      <w:r>
        <w:rPr>
          <w:rFonts w:hint="eastAsia" w:ascii="黑体" w:hAnsi="黑体" w:eastAsia="黑体"/>
          <w:color w:val="000000"/>
          <w:szCs w:val="32"/>
        </w:rPr>
        <w:t>具体</w:t>
      </w:r>
      <w:r>
        <w:rPr>
          <w:rFonts w:ascii="黑体" w:hAnsi="黑体" w:eastAsia="黑体"/>
          <w:color w:val="000000"/>
          <w:szCs w:val="32"/>
        </w:rPr>
        <w:t>扣除</w:t>
      </w:r>
      <w:r>
        <w:rPr>
          <w:rFonts w:hint="eastAsia" w:ascii="黑体" w:hAnsi="黑体" w:eastAsia="黑体"/>
          <w:color w:val="000000"/>
          <w:szCs w:val="32"/>
        </w:rPr>
        <w:t>项</w:t>
      </w:r>
    </w:p>
    <w:p>
      <w:pPr>
        <w:ind w:firstLine="640"/>
        <w:rPr>
          <w:rFonts w:ascii="仿宋" w:hAnsi="仿宋"/>
        </w:rPr>
      </w:pPr>
      <w:r>
        <w:rPr>
          <w:rFonts w:hint="eastAsia" w:ascii="仿宋" w:hAnsi="仿宋"/>
        </w:rPr>
        <w:t>营业收入扣除项包括与主营业务无关的业务收入和不具备商业实质的收入。</w:t>
      </w:r>
    </w:p>
    <w:p>
      <w:pPr>
        <w:ind w:firstLine="640"/>
        <w:rPr>
          <w:rFonts w:ascii="仿宋" w:hAnsi="仿宋"/>
        </w:rPr>
      </w:pPr>
      <w:r>
        <w:rPr>
          <w:rFonts w:hint="eastAsia" w:ascii="仿宋" w:hAnsi="仿宋"/>
        </w:rPr>
        <w:t>（一）与主营业务无关的业务收入是指与上市公司正常经营业务无直接关系，</w:t>
      </w:r>
      <w:r>
        <w:rPr>
          <w:rFonts w:ascii="仿宋" w:hAnsi="仿宋"/>
        </w:rPr>
        <w:t>或者</w:t>
      </w:r>
      <w:r>
        <w:rPr>
          <w:rFonts w:hint="eastAsia" w:ascii="仿宋" w:hAnsi="仿宋"/>
        </w:rPr>
        <w:t>虽与正常经营业务相关，但由于其性质特殊</w:t>
      </w:r>
      <w:r>
        <w:rPr>
          <w:rFonts w:ascii="仿宋" w:hAnsi="仿宋"/>
        </w:rPr>
        <w:t>、具有</w:t>
      </w:r>
      <w:r>
        <w:rPr>
          <w:rFonts w:hint="eastAsia" w:ascii="仿宋" w:hAnsi="仿宋"/>
        </w:rPr>
        <w:t>偶发性</w:t>
      </w:r>
      <w:r>
        <w:rPr>
          <w:rFonts w:ascii="仿宋" w:hAnsi="仿宋"/>
        </w:rPr>
        <w:t>和</w:t>
      </w:r>
      <w:r>
        <w:rPr>
          <w:rFonts w:hint="eastAsia" w:ascii="仿宋" w:hAnsi="仿宋"/>
        </w:rPr>
        <w:t>临时性，影响报表使用</w:t>
      </w:r>
      <w:r>
        <w:rPr>
          <w:rFonts w:ascii="仿宋" w:hAnsi="仿宋"/>
        </w:rPr>
        <w:t>者</w:t>
      </w:r>
      <w:r>
        <w:rPr>
          <w:rFonts w:hint="eastAsia" w:ascii="仿宋" w:hAnsi="仿宋"/>
        </w:rPr>
        <w:t>对公司持续经营能力做出正常判断的各项收入。</w:t>
      </w:r>
      <w:r>
        <w:rPr>
          <w:rFonts w:ascii="仿宋" w:hAnsi="仿宋"/>
        </w:rPr>
        <w:t>包括但不限于以下项目：</w:t>
      </w:r>
    </w:p>
    <w:p>
      <w:pPr>
        <w:ind w:firstLine="640"/>
        <w:rPr>
          <w:rFonts w:ascii="仿宋" w:hAnsi="仿宋"/>
        </w:rPr>
      </w:pPr>
      <w:r>
        <w:rPr>
          <w:rFonts w:hint="eastAsia" w:ascii="仿宋" w:hAnsi="仿宋"/>
        </w:rPr>
        <w:t>1．正常经营之外的其他业务收入。如出租固定资产、无形资产、包装物，销售材料，用材料进行非货币性资产交换</w:t>
      </w:r>
      <w:r>
        <w:rPr>
          <w:rFonts w:ascii="仿宋" w:hAnsi="仿宋"/>
        </w:rPr>
        <w:t>，</w:t>
      </w:r>
      <w:r>
        <w:rPr>
          <w:rFonts w:hint="eastAsia" w:ascii="仿宋" w:hAnsi="仿宋"/>
        </w:rPr>
        <w:t>经营受托管理业务等实现的收入，以及虽计入主营业务收入，但属于上市公司正常经营之外的收入。</w:t>
      </w:r>
      <w:r>
        <w:rPr>
          <w:rFonts w:ascii="仿宋" w:hAnsi="仿宋"/>
        </w:rPr>
        <w:t xml:space="preserve"> </w:t>
      </w:r>
    </w:p>
    <w:p>
      <w:pPr>
        <w:ind w:firstLine="640"/>
        <w:rPr>
          <w:rFonts w:ascii="仿宋" w:hAnsi="仿宋"/>
        </w:rPr>
      </w:pPr>
      <w:r>
        <w:rPr>
          <w:rFonts w:hint="eastAsia" w:ascii="仿宋" w:hAnsi="仿宋"/>
        </w:rPr>
        <w:t>2．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p>
      <w:pPr>
        <w:ind w:firstLine="640"/>
        <w:rPr>
          <w:rFonts w:ascii="仿宋" w:hAnsi="仿宋"/>
        </w:rPr>
      </w:pPr>
      <w:r>
        <w:rPr>
          <w:rFonts w:hint="eastAsia" w:ascii="仿宋" w:hAnsi="仿宋"/>
        </w:rPr>
        <w:t>3．本会计年度以及上一会计年度</w:t>
      </w:r>
      <w:r>
        <w:rPr>
          <w:rFonts w:ascii="仿宋" w:hAnsi="仿宋"/>
        </w:rPr>
        <w:t>新增</w:t>
      </w:r>
      <w:r>
        <w:rPr>
          <w:rFonts w:hint="eastAsia" w:ascii="仿宋" w:hAnsi="仿宋"/>
        </w:rPr>
        <w:t>贸易业务所</w:t>
      </w:r>
      <w:r>
        <w:rPr>
          <w:rFonts w:ascii="仿宋" w:hAnsi="仿宋"/>
        </w:rPr>
        <w:t>产生</w:t>
      </w:r>
      <w:r>
        <w:rPr>
          <w:rFonts w:hint="eastAsia" w:ascii="仿宋" w:hAnsi="仿宋"/>
        </w:rPr>
        <w:t>的收入。</w:t>
      </w:r>
    </w:p>
    <w:p>
      <w:pPr>
        <w:ind w:firstLine="640"/>
        <w:rPr>
          <w:rFonts w:ascii="仿宋" w:hAnsi="仿宋"/>
        </w:rPr>
      </w:pPr>
      <w:r>
        <w:rPr>
          <w:rFonts w:hint="eastAsia" w:ascii="仿宋" w:hAnsi="仿宋"/>
        </w:rPr>
        <w:t>4．与上市公司现有正常经营业务无关的关联交易产生的收入。</w:t>
      </w:r>
    </w:p>
    <w:p>
      <w:pPr>
        <w:ind w:firstLine="640"/>
        <w:rPr>
          <w:rFonts w:ascii="仿宋" w:hAnsi="仿宋"/>
        </w:rPr>
      </w:pPr>
      <w:r>
        <w:rPr>
          <w:rFonts w:hint="eastAsia" w:ascii="仿宋" w:hAnsi="仿宋"/>
        </w:rPr>
        <w:t>5．同一控制下企业合并的子公司期初至合并日的收入</w:t>
      </w:r>
      <w:r>
        <w:rPr>
          <w:rFonts w:ascii="仿宋" w:hAnsi="仿宋"/>
        </w:rPr>
        <w:t>。</w:t>
      </w:r>
    </w:p>
    <w:p>
      <w:pPr>
        <w:ind w:firstLine="640"/>
        <w:rPr>
          <w:rFonts w:ascii="仿宋" w:hAnsi="仿宋"/>
        </w:rPr>
      </w:pPr>
      <w:r>
        <w:rPr>
          <w:rFonts w:ascii="仿宋" w:hAnsi="仿宋"/>
        </w:rPr>
        <w:t>6</w:t>
      </w:r>
      <w:r>
        <w:rPr>
          <w:rFonts w:hint="eastAsia" w:ascii="仿宋" w:hAnsi="仿宋"/>
        </w:rPr>
        <w:t>．</w:t>
      </w:r>
      <w:r>
        <w:rPr>
          <w:rFonts w:ascii="仿宋" w:hAnsi="仿宋"/>
        </w:rPr>
        <w:t>未形成</w:t>
      </w:r>
      <w:r>
        <w:rPr>
          <w:rFonts w:hint="eastAsia" w:ascii="仿宋" w:hAnsi="仿宋"/>
        </w:rPr>
        <w:t>或难以形成稳定业务模式的业务所产生的</w:t>
      </w:r>
      <w:r>
        <w:rPr>
          <w:rFonts w:ascii="仿宋" w:hAnsi="仿宋"/>
        </w:rPr>
        <w:t>收入。</w:t>
      </w:r>
    </w:p>
    <w:p>
      <w:pPr>
        <w:ind w:firstLine="640"/>
        <w:rPr>
          <w:rFonts w:ascii="仿宋" w:hAnsi="仿宋"/>
        </w:rPr>
      </w:pPr>
      <w:r>
        <w:rPr>
          <w:rFonts w:hint="eastAsia" w:ascii="仿宋" w:hAnsi="仿宋"/>
        </w:rPr>
        <w:t>（二）不具备商业实质的收入是指未导致未来现金流发生显著变化等不具有商业合理性的各项交易和事项产生的收入。</w:t>
      </w:r>
      <w:r>
        <w:rPr>
          <w:rFonts w:ascii="仿宋" w:hAnsi="仿宋"/>
        </w:rPr>
        <w:t>包括但不限于以下项目：</w:t>
      </w:r>
    </w:p>
    <w:p>
      <w:pPr>
        <w:ind w:firstLine="640"/>
        <w:rPr>
          <w:rFonts w:ascii="仿宋" w:hAnsi="仿宋"/>
        </w:rPr>
      </w:pPr>
      <w:r>
        <w:rPr>
          <w:rFonts w:hint="eastAsia" w:ascii="仿宋" w:hAnsi="仿宋"/>
        </w:rPr>
        <w:t>1．未显著改变企业未来现金流量的风险、时间分布或金额的交易或事项产生的收入。</w:t>
      </w:r>
    </w:p>
    <w:p>
      <w:pPr>
        <w:ind w:firstLine="640"/>
        <w:rPr>
          <w:rFonts w:ascii="仿宋" w:hAnsi="仿宋"/>
        </w:rPr>
      </w:pPr>
      <w:r>
        <w:rPr>
          <w:rFonts w:hint="eastAsia" w:ascii="仿宋" w:hAnsi="仿宋"/>
        </w:rPr>
        <w:t>2．不具有真实业务的交易产生的</w:t>
      </w:r>
      <w:r>
        <w:rPr>
          <w:rFonts w:ascii="仿宋" w:hAnsi="仿宋"/>
        </w:rPr>
        <w:t>收入</w:t>
      </w:r>
      <w:r>
        <w:rPr>
          <w:rFonts w:hint="eastAsia" w:ascii="仿宋" w:hAnsi="仿宋"/>
        </w:rPr>
        <w:t>。如以自我交易的方式实现的虚假收入，利用互联网技术手段或其他方法构造交易产生的</w:t>
      </w:r>
      <w:r>
        <w:rPr>
          <w:rFonts w:ascii="仿宋" w:hAnsi="仿宋"/>
        </w:rPr>
        <w:t>虚假</w:t>
      </w:r>
      <w:r>
        <w:rPr>
          <w:rFonts w:hint="eastAsia" w:ascii="仿宋" w:hAnsi="仿宋"/>
        </w:rPr>
        <w:t>收入等。</w:t>
      </w:r>
    </w:p>
    <w:p>
      <w:pPr>
        <w:ind w:firstLine="640"/>
        <w:rPr>
          <w:rFonts w:ascii="仿宋" w:hAnsi="仿宋"/>
        </w:rPr>
      </w:pPr>
      <w:r>
        <w:rPr>
          <w:rFonts w:hint="eastAsia" w:ascii="仿宋" w:hAnsi="仿宋"/>
        </w:rPr>
        <w:t>3．交易价格显失公允的业务产生的</w:t>
      </w:r>
      <w:r>
        <w:rPr>
          <w:rFonts w:ascii="仿宋" w:hAnsi="仿宋"/>
        </w:rPr>
        <w:t>收入</w:t>
      </w:r>
      <w:r>
        <w:rPr>
          <w:rFonts w:hint="eastAsia" w:ascii="仿宋" w:hAnsi="仿宋"/>
        </w:rPr>
        <w:t>。</w:t>
      </w:r>
    </w:p>
    <w:p>
      <w:pPr>
        <w:ind w:firstLine="640"/>
        <w:rPr>
          <w:rFonts w:ascii="仿宋" w:hAnsi="仿宋"/>
        </w:rPr>
      </w:pPr>
      <w:r>
        <w:rPr>
          <w:rFonts w:hint="eastAsia" w:ascii="仿宋" w:hAnsi="仿宋"/>
        </w:rPr>
        <w:t>4．本会计年度以显失公允的对价或非交易方式取得的企业合并的子公司或业务产生的收入。</w:t>
      </w:r>
    </w:p>
    <w:p>
      <w:pPr>
        <w:ind w:firstLine="640"/>
        <w:rPr>
          <w:rFonts w:ascii="仿宋" w:hAnsi="仿宋"/>
        </w:rPr>
      </w:pPr>
      <w:r>
        <w:rPr>
          <w:rFonts w:hint="eastAsia" w:ascii="仿宋" w:hAnsi="仿宋"/>
        </w:rPr>
        <w:t>5．审计意见中非</w:t>
      </w:r>
      <w:r>
        <w:rPr>
          <w:rFonts w:ascii="仿宋" w:hAnsi="仿宋"/>
        </w:rPr>
        <w:t>标准</w:t>
      </w:r>
      <w:r>
        <w:rPr>
          <w:rFonts w:hint="eastAsia" w:ascii="仿宋" w:hAnsi="仿宋"/>
        </w:rPr>
        <w:t>审计意见涉及的</w:t>
      </w:r>
      <w:r>
        <w:rPr>
          <w:rFonts w:ascii="仿宋" w:hAnsi="仿宋"/>
        </w:rPr>
        <w:t>收入</w:t>
      </w:r>
      <w:r>
        <w:rPr>
          <w:rFonts w:hint="eastAsia" w:ascii="仿宋" w:hAnsi="仿宋"/>
        </w:rPr>
        <w:t>。</w:t>
      </w:r>
    </w:p>
    <w:p>
      <w:pPr>
        <w:ind w:firstLine="640"/>
        <w:rPr>
          <w:rFonts w:ascii="仿宋" w:hAnsi="仿宋"/>
        </w:rPr>
      </w:pPr>
      <w:r>
        <w:rPr>
          <w:rFonts w:hint="eastAsia" w:ascii="仿宋" w:hAnsi="仿宋"/>
        </w:rPr>
        <w:t>6．</w:t>
      </w:r>
      <w:r>
        <w:rPr>
          <w:rFonts w:ascii="仿宋" w:hAnsi="仿宋"/>
        </w:rPr>
        <w:t>其他不具有商业合理性的交易或事项产生的收入。</w:t>
      </w:r>
    </w:p>
    <w:p>
      <w:pPr>
        <w:ind w:firstLine="640"/>
        <w:rPr>
          <w:rFonts w:ascii="仿宋" w:hAnsi="仿宋"/>
        </w:rPr>
      </w:pPr>
      <w:r>
        <w:rPr>
          <w:rFonts w:hint="eastAsia" w:ascii="仿宋" w:hAnsi="仿宋"/>
        </w:rPr>
        <w:t>（三）与主营业务无关</w:t>
      </w:r>
      <w:r>
        <w:rPr>
          <w:rFonts w:ascii="仿宋" w:hAnsi="仿宋"/>
        </w:rPr>
        <w:t>或</w:t>
      </w:r>
      <w:r>
        <w:rPr>
          <w:rFonts w:hint="eastAsia" w:ascii="仿宋" w:hAnsi="仿宋"/>
        </w:rPr>
        <w:t>不具备商业实质的</w:t>
      </w:r>
      <w:r>
        <w:rPr>
          <w:rFonts w:ascii="仿宋" w:hAnsi="仿宋"/>
        </w:rPr>
        <w:t>其他</w:t>
      </w:r>
      <w:r>
        <w:rPr>
          <w:rFonts w:hint="eastAsia" w:ascii="仿宋" w:hAnsi="仿宋"/>
        </w:rPr>
        <w:t>收入。</w:t>
      </w:r>
    </w:p>
    <w:p>
      <w:pPr>
        <w:ind w:firstLine="640"/>
        <w:jc w:val="left"/>
        <w:rPr>
          <w:rFonts w:ascii="黑体" w:hAnsi="黑体" w:eastAsia="黑体"/>
          <w:color w:val="000000"/>
          <w:szCs w:val="32"/>
        </w:rPr>
      </w:pPr>
      <w:r>
        <w:rPr>
          <w:rFonts w:hint="eastAsia" w:ascii="黑体" w:hAnsi="黑体" w:eastAsia="黑体"/>
          <w:color w:val="000000"/>
          <w:szCs w:val="32"/>
        </w:rPr>
        <w:t>三、中介机构核查要求</w:t>
      </w:r>
    </w:p>
    <w:p>
      <w:pPr>
        <w:ind w:firstLine="640"/>
        <w:rPr>
          <w:rFonts w:ascii="仿宋" w:hAnsi="仿宋"/>
        </w:rPr>
      </w:pPr>
      <w:r>
        <w:rPr>
          <w:rFonts w:hint="eastAsia" w:ascii="仿宋" w:hAnsi="仿宋"/>
        </w:rPr>
        <w:t>（一）会计师事务所应当充分关注公司收入确认的合规性，特别是上市公司是否存在以总额法代替净额法核算等情形。对于收入确认方法存疑的，本所可提请会计师事务所核查收入确认的合规性、合理性并出具专项意见。</w:t>
      </w:r>
    </w:p>
    <w:p>
      <w:pPr>
        <w:ind w:firstLine="640"/>
        <w:rPr>
          <w:rFonts w:ascii="仿宋" w:hAnsi="仿宋"/>
        </w:rPr>
      </w:pPr>
      <w:r>
        <w:rPr>
          <w:rFonts w:hint="eastAsia" w:ascii="仿宋" w:hAnsi="仿宋"/>
        </w:rPr>
        <w:t>（二）会计师事务所在出具审计报告时，应当对非经常性损益项目、金额和附注予以充分关注。对营业收入低于3亿元但</w:t>
      </w:r>
      <w:r>
        <w:rPr>
          <w:rFonts w:hint="eastAsia" w:ascii="仿宋" w:hAnsi="仿宋"/>
          <w:color w:val="000000"/>
          <w:szCs w:val="32"/>
        </w:rPr>
        <w:t>利润总额、净利润、扣除非经常性损益后的净利润三者孰低</w:t>
      </w:r>
      <w:r>
        <w:rPr>
          <w:rFonts w:hint="eastAsia" w:ascii="仿宋" w:hAnsi="仿宋"/>
        </w:rPr>
        <w:t>为正值的公司，会计师事务所应当对其非经常性损益披露的真实性、准确性、完整性出具专项核查意见。对于非经常性损益披露存疑的，本所可提请会计师事务所核查非经常性损益披露的合规性、合理性并出具专项意见。</w:t>
      </w:r>
    </w:p>
    <w:p>
      <w:pPr>
        <w:ind w:firstLine="640"/>
        <w:rPr>
          <w:rFonts w:ascii="仿宋" w:hAnsi="仿宋"/>
        </w:rPr>
      </w:pPr>
      <w:r>
        <w:rPr>
          <w:rFonts w:hint="eastAsia" w:ascii="仿宋" w:hAnsi="仿宋"/>
        </w:rPr>
        <w:t>（三）会计师事务所对上市公司出具非标准审计意见涉及收入确认的，应当充分核查并在审计报告中说明非标准审计意见涉及的收入具体金额，出具无法表示意见的除外。营业收入扣除项目中出现不具备商业实质的收入，但会计师事务所出具标准无保留审计意见的，会计师事务所应当结合相关收入确认是否存在明显错报等情况充分说明审计意见出具的合规性、合理性，以及与收入扣除专项核查意见是否存在冲突及理由。</w:t>
      </w:r>
    </w:p>
    <w:p>
      <w:pPr>
        <w:ind w:firstLine="640"/>
        <w:rPr>
          <w:rFonts w:ascii="仿宋" w:hAnsi="仿宋"/>
        </w:rPr>
      </w:pPr>
      <w:r>
        <w:rPr>
          <w:rFonts w:hint="eastAsia" w:ascii="仿宋" w:hAnsi="仿宋"/>
        </w:rPr>
        <w:t>（四）会计师事务所在判断是否形成稳定业务模式时，至少应当关注以下内容：该项业务是否具有完整的投入、加工处理过程和产出能力，是否能够独立计算其成本费用以及所产生的收入；该项业务模式下公司能否对产品或服务提供加工或转换活动，从而实现产品或服务的价值提升；该项业务是否对客户、供应商存在重大依赖，是否具有可持续性；公司对该项业务是否已有一定规模的投入，公司是否具备相关业务经验</w:t>
      </w:r>
      <w:r>
        <w:rPr>
          <w:rFonts w:ascii="仿宋" w:hAnsi="仿宋"/>
        </w:rPr>
        <w:t>。</w:t>
      </w:r>
    </w:p>
    <w:p>
      <w:pPr>
        <w:adjustRightInd w:val="0"/>
        <w:snapToGrid w:val="0"/>
        <w:ind w:firstLine="640"/>
        <w:jc w:val="left"/>
        <w:rPr>
          <w:rFonts w:ascii="仿宋" w:hAnsi="仿宋"/>
          <w:color w:val="000000"/>
          <w:kern w:val="0"/>
          <w:szCs w:val="32"/>
          <w:lang w:bidi="hi-IN"/>
        </w:rPr>
      </w:pPr>
    </w:p>
    <w:p>
      <w:pPr>
        <w:ind w:firstLine="640"/>
        <w:rPr>
          <w:rFonts w:ascii="仿宋" w:hAnsi="仿宋"/>
        </w:rPr>
      </w:pPr>
      <w:r>
        <w:rPr>
          <w:rFonts w:hint="eastAsia" w:ascii="仿宋" w:hAnsi="仿宋"/>
        </w:rPr>
        <w:t>附件：XX公司20XX年度营业收入扣除情况表</w:t>
      </w:r>
    </w:p>
    <w:p>
      <w:pPr>
        <w:ind w:firstLine="0" w:firstLineChars="0"/>
        <w:rPr>
          <w:rFonts w:ascii="黑体" w:hAnsi="黑体" w:eastAsia="黑体"/>
        </w:rPr>
      </w:pPr>
      <w:r>
        <w:rPr>
          <w:rFonts w:ascii="宋体" w:hAnsi="宋体" w:eastAsia="宋体"/>
          <w:sz w:val="24"/>
          <w:szCs w:val="24"/>
        </w:rPr>
        <w:br w:type="page"/>
      </w:r>
      <w:r>
        <w:rPr>
          <w:rFonts w:hint="eastAsia" w:ascii="黑体" w:hAnsi="黑体" w:eastAsia="黑体"/>
        </w:rPr>
        <w:t>附件</w:t>
      </w:r>
    </w:p>
    <w:p>
      <w:pPr>
        <w:snapToGrid w:val="0"/>
        <w:spacing w:line="240" w:lineRule="auto"/>
        <w:ind w:firstLine="0" w:firstLineChars="0"/>
        <w:rPr>
          <w:rFonts w:ascii="仿宋" w:hAnsi="仿宋"/>
          <w:szCs w:val="32"/>
        </w:rPr>
      </w:pPr>
    </w:p>
    <w:p>
      <w:pPr>
        <w:snapToGrid w:val="0"/>
        <w:spacing w:line="240" w:lineRule="auto"/>
        <w:ind w:firstLine="0" w:firstLineChars="0"/>
        <w:jc w:val="center"/>
        <w:rPr>
          <w:rFonts w:ascii="仿宋" w:hAnsi="仿宋"/>
          <w:szCs w:val="32"/>
        </w:rPr>
      </w:pPr>
      <w:r>
        <w:rPr>
          <w:rFonts w:ascii="方正小标宋简体" w:hAnsi="Calibri" w:eastAsia="方正小标宋简体"/>
          <w:bCs/>
          <w:sz w:val="44"/>
          <w:szCs w:val="44"/>
        </w:rPr>
        <w:t>XX</w:t>
      </w:r>
      <w:r>
        <w:rPr>
          <w:rFonts w:hint="eastAsia" w:ascii="方正小标宋简体" w:hAnsi="Calibri" w:eastAsia="方正小标宋简体"/>
          <w:bCs/>
          <w:sz w:val="44"/>
          <w:szCs w:val="44"/>
        </w:rPr>
        <w:t>公司20XX年度营业收入扣除情况表</w:t>
      </w:r>
    </w:p>
    <w:p>
      <w:pPr>
        <w:snapToGrid w:val="0"/>
        <w:spacing w:line="240" w:lineRule="auto"/>
        <w:ind w:firstLine="0" w:firstLineChars="0"/>
        <w:rPr>
          <w:rFonts w:ascii="仿宋" w:hAnsi="仿宋"/>
          <w:szCs w:val="32"/>
        </w:rPr>
      </w:pPr>
    </w:p>
    <w:tbl>
      <w:tblPr>
        <w:tblStyle w:val="4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1366"/>
        <w:gridCol w:w="8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37" w:type="dxa"/>
            <w:vAlign w:val="center"/>
          </w:tcPr>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项目</w:t>
            </w:r>
          </w:p>
        </w:tc>
        <w:tc>
          <w:tcPr>
            <w:tcW w:w="1366" w:type="dxa"/>
            <w:vAlign w:val="center"/>
          </w:tcPr>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本年度</w:t>
            </w:r>
          </w:p>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（万元）</w:t>
            </w:r>
          </w:p>
        </w:tc>
        <w:tc>
          <w:tcPr>
            <w:tcW w:w="851" w:type="dxa"/>
          </w:tcPr>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具体扣除情况</w:t>
            </w:r>
          </w:p>
        </w:tc>
        <w:tc>
          <w:tcPr>
            <w:tcW w:w="1134" w:type="dxa"/>
            <w:vAlign w:val="center"/>
          </w:tcPr>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上年度</w:t>
            </w:r>
          </w:p>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（万元）</w:t>
            </w:r>
          </w:p>
        </w:tc>
        <w:tc>
          <w:tcPr>
            <w:tcW w:w="850" w:type="dxa"/>
            <w:vAlign w:val="center"/>
          </w:tcPr>
          <w:p>
            <w:pPr>
              <w:spacing w:line="240" w:lineRule="auto"/>
              <w:ind w:firstLine="0" w:firstLineChars="0"/>
              <w:jc w:val="center"/>
              <w:rPr>
                <w:rFonts w:ascii="仿宋" w:hAnsi="仿宋"/>
                <w:b/>
                <w:kern w:val="0"/>
                <w:sz w:val="24"/>
                <w:szCs w:val="24"/>
              </w:rPr>
            </w:pPr>
            <w:r>
              <w:rPr>
                <w:rFonts w:hint="eastAsia" w:ascii="仿宋" w:hAnsi="仿宋"/>
                <w:b/>
                <w:kern w:val="0"/>
                <w:sz w:val="24"/>
                <w:szCs w:val="24"/>
              </w:rPr>
              <w:t>具体扣除情况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spacing w:line="240" w:lineRule="auto"/>
              <w:ind w:firstLine="0" w:firstLineChars="0"/>
              <w:jc w:val="left"/>
              <w:rPr>
                <w:rFonts w:ascii="仿宋" w:hAnsi="仿宋"/>
                <w:kern w:val="0"/>
                <w:sz w:val="24"/>
              </w:rPr>
            </w:pPr>
            <w:r>
              <w:rPr>
                <w:rFonts w:hint="eastAsia" w:ascii="仿宋" w:hAnsi="仿宋"/>
                <w:kern w:val="0"/>
                <w:sz w:val="24"/>
              </w:rPr>
              <w:t>营业收入金额</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营业收入扣除项目合计金额</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营业收入扣除项目合计金额占营业收入的比重</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rPr>
                <w:rFonts w:ascii="仿宋" w:hAnsi="仿宋"/>
                <w:kern w:val="0"/>
                <w:sz w:val="24"/>
              </w:rPr>
            </w:pPr>
            <w:r>
              <w:rPr>
                <w:rFonts w:hint="eastAsia" w:ascii="仿宋" w:hAnsi="仿宋"/>
                <w:b/>
                <w:kern w:val="0"/>
                <w:sz w:val="24"/>
              </w:rPr>
              <w:t>一、与主营业务无关的业务收入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1．正常经营之外的其他业务收入。如出租固定资产、无形资产、包装物，销售材料，用材料进行非货币性资产交换</w:t>
            </w:r>
            <w:r>
              <w:rPr>
                <w:rFonts w:ascii="仿宋" w:hAnsi="仿宋"/>
                <w:kern w:val="0"/>
                <w:sz w:val="24"/>
              </w:rPr>
              <w:t>，</w:t>
            </w:r>
            <w:r>
              <w:rPr>
                <w:rFonts w:hint="eastAsia" w:ascii="仿宋" w:hAnsi="仿宋"/>
                <w:kern w:val="0"/>
                <w:sz w:val="24"/>
              </w:rPr>
              <w:t>经营受托管理业务等实现的收入，以及虽计入主营业务收入，但属于上市公司正常经营之外的收入。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ascii="仿宋" w:hAnsi="仿宋"/>
                <w:kern w:val="0"/>
                <w:sz w:val="24"/>
              </w:rPr>
              <w:t>2</w:t>
            </w:r>
            <w:r>
              <w:rPr>
                <w:rFonts w:hint="eastAsia" w:ascii="仿宋" w:hAnsi="仿宋"/>
                <w:kern w:val="0"/>
                <w:sz w:val="24"/>
              </w:rPr>
              <w:t>．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ascii="仿宋" w:hAnsi="仿宋"/>
                <w:kern w:val="0"/>
                <w:sz w:val="24"/>
              </w:rPr>
              <w:t>3</w:t>
            </w:r>
            <w:r>
              <w:rPr>
                <w:rFonts w:hint="eastAsia" w:ascii="仿宋" w:hAnsi="仿宋"/>
                <w:kern w:val="0"/>
                <w:sz w:val="24"/>
              </w:rPr>
              <w:t>．本会计年度以及上一会计年度</w:t>
            </w:r>
            <w:r>
              <w:rPr>
                <w:rFonts w:ascii="仿宋" w:hAnsi="仿宋"/>
                <w:kern w:val="0"/>
                <w:sz w:val="24"/>
              </w:rPr>
              <w:t>新增</w:t>
            </w:r>
            <w:r>
              <w:rPr>
                <w:rFonts w:hint="eastAsia" w:ascii="仿宋" w:hAnsi="仿宋"/>
                <w:kern w:val="0"/>
                <w:sz w:val="24"/>
              </w:rPr>
              <w:t>贸易业务所</w:t>
            </w:r>
            <w:r>
              <w:rPr>
                <w:rFonts w:ascii="仿宋" w:hAnsi="仿宋"/>
                <w:kern w:val="0"/>
                <w:sz w:val="24"/>
              </w:rPr>
              <w:t>产生</w:t>
            </w:r>
            <w:r>
              <w:rPr>
                <w:rFonts w:hint="eastAsia" w:ascii="仿宋" w:hAnsi="仿宋"/>
                <w:kern w:val="0"/>
                <w:sz w:val="24"/>
              </w:rPr>
              <w:t>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ascii="仿宋" w:hAnsi="仿宋"/>
                <w:kern w:val="0"/>
                <w:sz w:val="24"/>
              </w:rPr>
              <w:t>4</w:t>
            </w:r>
            <w:r>
              <w:rPr>
                <w:rFonts w:hint="eastAsia" w:ascii="仿宋" w:hAnsi="仿宋"/>
                <w:kern w:val="0"/>
                <w:sz w:val="24"/>
              </w:rPr>
              <w:t>．与上市公司现有正常经营业务无关的关联交易产生的收入。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5．同一控制下企业合并的子公司期初至合并日的收入</w:t>
            </w:r>
            <w:r>
              <w:rPr>
                <w:rFonts w:ascii="仿宋" w:hAnsi="仿宋"/>
                <w:kern w:val="0"/>
                <w:sz w:val="24"/>
              </w:rPr>
              <w:t>。</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ascii="仿宋" w:hAnsi="仿宋"/>
                <w:kern w:val="0"/>
                <w:sz w:val="24"/>
              </w:rPr>
              <w:t>6</w:t>
            </w:r>
            <w:r>
              <w:rPr>
                <w:rFonts w:hint="eastAsia" w:ascii="仿宋" w:hAnsi="仿宋"/>
                <w:kern w:val="0"/>
                <w:sz w:val="24"/>
              </w:rPr>
              <w:t>．</w:t>
            </w:r>
            <w:r>
              <w:rPr>
                <w:rFonts w:ascii="仿宋" w:hAnsi="仿宋"/>
                <w:kern w:val="0"/>
                <w:sz w:val="24"/>
              </w:rPr>
              <w:t>未形成</w:t>
            </w:r>
            <w:r>
              <w:rPr>
                <w:rFonts w:hint="eastAsia" w:ascii="仿宋" w:hAnsi="仿宋"/>
                <w:kern w:val="0"/>
                <w:sz w:val="24"/>
              </w:rPr>
              <w:t>或难以形成稳定业务模式的业务所产生的</w:t>
            </w:r>
            <w:r>
              <w:rPr>
                <w:rFonts w:ascii="仿宋" w:hAnsi="仿宋"/>
                <w:kern w:val="0"/>
                <w:sz w:val="24"/>
              </w:rPr>
              <w:t>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rPr>
                <w:rFonts w:ascii="仿宋" w:hAnsi="仿宋"/>
                <w:b/>
                <w:kern w:val="0"/>
                <w:sz w:val="24"/>
              </w:rPr>
            </w:pPr>
            <w:r>
              <w:rPr>
                <w:rFonts w:hint="eastAsia" w:ascii="仿宋" w:hAnsi="仿宋"/>
                <w:b/>
                <w:kern w:val="0"/>
                <w:sz w:val="24"/>
              </w:rPr>
              <w:t>与主营业务无关的业务收入小计</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rPr>
                <w:rFonts w:ascii="仿宋" w:hAnsi="仿宋"/>
                <w:b/>
                <w:kern w:val="0"/>
                <w:sz w:val="24"/>
              </w:rPr>
            </w:pPr>
            <w:r>
              <w:rPr>
                <w:rFonts w:hint="eastAsia" w:ascii="仿宋" w:hAnsi="仿宋"/>
                <w:b/>
                <w:kern w:val="0"/>
                <w:sz w:val="24"/>
              </w:rPr>
              <w:t>二、不具备商业实质的收入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1．未显著改变企业未来现金流量的风险、时间分布或金额的交易或事项产生的收入。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2．不具有真实业务的交易产生的</w:t>
            </w:r>
            <w:r>
              <w:rPr>
                <w:rFonts w:ascii="仿宋" w:hAnsi="仿宋"/>
                <w:kern w:val="0"/>
                <w:sz w:val="24"/>
              </w:rPr>
              <w:t>收入</w:t>
            </w:r>
            <w:r>
              <w:rPr>
                <w:rFonts w:hint="eastAsia" w:ascii="仿宋" w:hAnsi="仿宋"/>
                <w:kern w:val="0"/>
                <w:sz w:val="24"/>
              </w:rPr>
              <w:t>。如以自我交易的方式实现的虚假收入，利用互联网技术手段或其他方法构造交易产生的</w:t>
            </w:r>
            <w:r>
              <w:rPr>
                <w:rFonts w:ascii="仿宋" w:hAnsi="仿宋"/>
                <w:kern w:val="0"/>
                <w:sz w:val="24"/>
              </w:rPr>
              <w:t>虚假</w:t>
            </w:r>
            <w:r>
              <w:rPr>
                <w:rFonts w:hint="eastAsia" w:ascii="仿宋" w:hAnsi="仿宋"/>
                <w:kern w:val="0"/>
                <w:sz w:val="24"/>
              </w:rPr>
              <w:t>收入等。</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3．交易价格显失公允的业务产生的</w:t>
            </w:r>
            <w:r>
              <w:rPr>
                <w:rFonts w:ascii="仿宋" w:hAnsi="仿宋"/>
                <w:kern w:val="0"/>
                <w:sz w:val="24"/>
              </w:rPr>
              <w:t>收入</w:t>
            </w:r>
            <w:r>
              <w:rPr>
                <w:rFonts w:hint="eastAsia" w:ascii="仿宋" w:hAnsi="仿宋"/>
                <w:kern w:val="0"/>
                <w:sz w:val="24"/>
              </w:rPr>
              <w:t>。</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4．本会计年度以显失公允的对价或非交易方式取得的企业合并的子公司或业务产生的收入。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5．审计意见中非</w:t>
            </w:r>
            <w:r>
              <w:rPr>
                <w:rFonts w:ascii="仿宋" w:hAnsi="仿宋"/>
                <w:kern w:val="0"/>
                <w:sz w:val="24"/>
              </w:rPr>
              <w:t>标准</w:t>
            </w:r>
            <w:r>
              <w:rPr>
                <w:rFonts w:hint="eastAsia" w:ascii="仿宋" w:hAnsi="仿宋"/>
                <w:kern w:val="0"/>
                <w:sz w:val="24"/>
              </w:rPr>
              <w:t>审计意见涉及的</w:t>
            </w:r>
            <w:r>
              <w:rPr>
                <w:rFonts w:ascii="仿宋" w:hAnsi="仿宋"/>
                <w:kern w:val="0"/>
                <w:sz w:val="24"/>
              </w:rPr>
              <w:t>收入</w:t>
            </w:r>
            <w:r>
              <w:rPr>
                <w:rFonts w:hint="eastAsia" w:ascii="仿宋" w:hAnsi="仿宋"/>
                <w:kern w:val="0"/>
                <w:sz w:val="24"/>
              </w:rPr>
              <w:t>。</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kern w:val="0"/>
                <w:sz w:val="24"/>
              </w:rPr>
            </w:pPr>
            <w:r>
              <w:rPr>
                <w:rFonts w:hint="eastAsia" w:ascii="仿宋" w:hAnsi="仿宋"/>
                <w:kern w:val="0"/>
                <w:sz w:val="24"/>
              </w:rPr>
              <w:t>6．</w:t>
            </w:r>
            <w:r>
              <w:rPr>
                <w:rFonts w:ascii="仿宋" w:hAnsi="仿宋"/>
                <w:kern w:val="0"/>
                <w:sz w:val="24"/>
              </w:rPr>
              <w:t>其他不具有商业合理性的交易或事项产生的收入。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rPr>
                <w:rFonts w:ascii="仿宋" w:hAnsi="仿宋"/>
                <w:b/>
                <w:kern w:val="0"/>
                <w:sz w:val="24"/>
              </w:rPr>
            </w:pPr>
            <w:r>
              <w:rPr>
                <w:rFonts w:hint="eastAsia" w:ascii="仿宋" w:hAnsi="仿宋"/>
                <w:b/>
                <w:kern w:val="0"/>
                <w:sz w:val="24"/>
              </w:rPr>
              <w:t>不具备商业实质的收入小计</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Borders>
              <w:bottom w:val="single" w:color="auto" w:sz="4" w:space="0"/>
            </w:tcBorders>
          </w:tcPr>
          <w:p>
            <w:pPr>
              <w:spacing w:line="240" w:lineRule="auto"/>
              <w:ind w:firstLine="0" w:firstLineChars="0"/>
              <w:jc w:val="left"/>
              <w:rPr>
                <w:rFonts w:ascii="仿宋" w:hAnsi="仿宋"/>
                <w:b/>
                <w:kern w:val="0"/>
                <w:sz w:val="24"/>
              </w:rPr>
            </w:pPr>
            <w:r>
              <w:rPr>
                <w:rFonts w:hint="eastAsia" w:ascii="仿宋" w:hAnsi="仿宋"/>
                <w:b/>
                <w:kern w:val="0"/>
                <w:sz w:val="24"/>
              </w:rPr>
              <w:t>三、与主营业务无关</w:t>
            </w:r>
            <w:r>
              <w:rPr>
                <w:rFonts w:ascii="仿宋" w:hAnsi="仿宋"/>
                <w:b/>
                <w:kern w:val="0"/>
                <w:sz w:val="24"/>
              </w:rPr>
              <w:t>或</w:t>
            </w:r>
            <w:r>
              <w:rPr>
                <w:rFonts w:hint="eastAsia" w:ascii="仿宋" w:hAnsi="仿宋"/>
                <w:b/>
                <w:kern w:val="0"/>
                <w:sz w:val="24"/>
              </w:rPr>
              <w:t>不具备商业实质的</w:t>
            </w:r>
            <w:r>
              <w:rPr>
                <w:rFonts w:ascii="仿宋" w:hAnsi="仿宋"/>
                <w:b/>
                <w:kern w:val="0"/>
                <w:sz w:val="24"/>
              </w:rPr>
              <w:t>其他</w:t>
            </w:r>
            <w:r>
              <w:rPr>
                <w:rFonts w:hint="eastAsia" w:ascii="仿宋" w:hAnsi="仿宋"/>
                <w:b/>
                <w:kern w:val="0"/>
                <w:sz w:val="24"/>
              </w:rPr>
              <w:t>收入</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spacing w:line="240" w:lineRule="auto"/>
              <w:ind w:firstLine="0" w:firstLineChars="0"/>
              <w:rPr>
                <w:rFonts w:ascii="仿宋" w:hAnsi="仿宋"/>
                <w:kern w:val="0"/>
                <w:sz w:val="24"/>
              </w:rPr>
            </w:pPr>
            <w:r>
              <w:rPr>
                <w:rFonts w:hint="eastAsia" w:ascii="仿宋" w:hAnsi="仿宋"/>
                <w:kern w:val="0"/>
                <w:sz w:val="24"/>
              </w:rPr>
              <w:t>营业收入扣除后金额</w:t>
            </w:r>
          </w:p>
        </w:tc>
        <w:tc>
          <w:tcPr>
            <w:tcW w:w="1366" w:type="dxa"/>
          </w:tcPr>
          <w:p>
            <w:pPr>
              <w:spacing w:line="240" w:lineRule="auto"/>
              <w:ind w:firstLine="0" w:firstLineChars="0"/>
              <w:rPr>
                <w:rFonts w:ascii="仿宋" w:hAnsi="仿宋"/>
                <w:kern w:val="0"/>
                <w:sz w:val="24"/>
                <w:szCs w:val="24"/>
              </w:rPr>
            </w:pPr>
          </w:p>
        </w:tc>
        <w:tc>
          <w:tcPr>
            <w:tcW w:w="851" w:type="dxa"/>
          </w:tcPr>
          <w:p>
            <w:pPr>
              <w:spacing w:line="240" w:lineRule="auto"/>
              <w:ind w:firstLine="0" w:firstLineChars="0"/>
              <w:rPr>
                <w:rFonts w:ascii="仿宋" w:hAnsi="仿宋"/>
                <w:kern w:val="0"/>
                <w:sz w:val="24"/>
                <w:szCs w:val="24"/>
              </w:rPr>
            </w:pPr>
          </w:p>
        </w:tc>
        <w:tc>
          <w:tcPr>
            <w:tcW w:w="1134" w:type="dxa"/>
          </w:tcPr>
          <w:p>
            <w:pPr>
              <w:spacing w:line="240" w:lineRule="auto"/>
              <w:ind w:firstLine="0" w:firstLineChars="0"/>
              <w:rPr>
                <w:rFonts w:ascii="仿宋" w:hAnsi="仿宋"/>
                <w:kern w:val="0"/>
                <w:sz w:val="24"/>
                <w:szCs w:val="24"/>
              </w:rPr>
            </w:pPr>
          </w:p>
        </w:tc>
        <w:tc>
          <w:tcPr>
            <w:tcW w:w="850" w:type="dxa"/>
          </w:tcPr>
          <w:p>
            <w:pPr>
              <w:spacing w:line="240" w:lineRule="auto"/>
              <w:ind w:firstLine="0" w:firstLineChars="0"/>
              <w:rPr>
                <w:rFonts w:ascii="仿宋" w:hAnsi="仿宋"/>
                <w:kern w:val="0"/>
                <w:sz w:val="24"/>
                <w:szCs w:val="24"/>
              </w:rPr>
            </w:pPr>
          </w:p>
        </w:tc>
      </w:tr>
    </w:tbl>
    <w:p>
      <w:pPr>
        <w:widowControl/>
        <w:spacing w:line="240" w:lineRule="auto"/>
        <w:ind w:firstLine="0" w:firstLineChars="0"/>
        <w:jc w:val="left"/>
        <w:rPr>
          <w:rFonts w:ascii="仿宋" w:hAnsi="仿宋"/>
          <w:color w:val="000000"/>
          <w:kern w:val="0"/>
          <w:szCs w:val="30"/>
        </w:rPr>
      </w:pPr>
      <w:r>
        <w:rPr>
          <w:rFonts w:hint="eastAsia" w:cs="Mangal"/>
          <w:sz w:val="21"/>
          <w:szCs w:val="21"/>
        </w:rPr>
        <w:t>注：不存在应扣除营业收入（扣除金额填0）的，也应当简要说明。判断依据篇幅过长的，可索引年度报告正文披露内容。</w:t>
      </w:r>
    </w:p>
    <w:p>
      <w:pPr>
        <w:widowControl/>
        <w:spacing w:line="240" w:lineRule="auto"/>
        <w:ind w:firstLine="0" w:firstLineChars="0"/>
        <w:jc w:val="left"/>
        <w:rPr>
          <w:rFonts w:ascii="仿宋" w:hAnsi="仿宋"/>
          <w:szCs w:val="32"/>
        </w:rPr>
      </w:pPr>
      <w:r>
        <w:rPr>
          <w:rFonts w:ascii="仿宋" w:hAnsi="仿宋"/>
          <w:szCs w:val="32"/>
        </w:rPr>
        <w:br w:type="page"/>
      </w:r>
    </w:p>
    <w:p>
      <w:pPr>
        <w:pStyle w:val="86"/>
        <w:spacing w:before="0" w:after="0"/>
        <w:ind w:firstLine="0" w:firstLineChars="0"/>
      </w:pPr>
      <w:bookmarkStart w:id="144" w:name="_Toc91769349"/>
      <w:bookmarkStart w:id="145" w:name="_Toc12594"/>
      <w:bookmarkStart w:id="146" w:name="_Toc91773304"/>
      <w:bookmarkStart w:id="147" w:name="_Toc91771802"/>
      <w:bookmarkStart w:id="148" w:name="_Toc91683193"/>
      <w:bookmarkStart w:id="149" w:name="_Toc91771955"/>
      <w:bookmarkStart w:id="150" w:name="_Toc91778365"/>
      <w:bookmarkStart w:id="151" w:name="_Toc91778696"/>
      <w:bookmarkStart w:id="152" w:name="_Toc91075752"/>
      <w:r>
        <w:rPr>
          <w:rFonts w:hint="eastAsia"/>
        </w:rPr>
        <w:t>4.3 变更公司名称</w:t>
      </w:r>
      <w:bookmarkEnd w:id="144"/>
      <w:bookmarkEnd w:id="145"/>
      <w:bookmarkEnd w:id="146"/>
      <w:bookmarkEnd w:id="147"/>
      <w:bookmarkEnd w:id="148"/>
      <w:bookmarkEnd w:id="149"/>
      <w:bookmarkEnd w:id="150"/>
      <w:bookmarkEnd w:id="151"/>
      <w:bookmarkEnd w:id="152"/>
    </w:p>
    <w:p>
      <w:pPr>
        <w:ind w:firstLine="640"/>
        <w:rPr>
          <w:rFonts w:ascii="仿宋" w:hAnsi="仿宋"/>
        </w:rPr>
      </w:pPr>
    </w:p>
    <w:p>
      <w:pPr>
        <w:ind w:firstLine="640"/>
        <w:rPr>
          <w:rFonts w:ascii="仿宋" w:hAnsi="仿宋"/>
        </w:rPr>
      </w:pPr>
      <w:r>
        <w:rPr>
          <w:rFonts w:ascii="仿宋" w:hAnsi="仿宋"/>
        </w:rPr>
        <w:t>为</w:t>
      </w:r>
      <w:r>
        <w:rPr>
          <w:rFonts w:hint="eastAsia" w:ascii="仿宋" w:hAnsi="仿宋"/>
        </w:rPr>
        <w:t>规范本所主板上市公司根据经营及业务发展需要自主变更公司名称或证券简称的信息披露，根据《公司法》《证券法》《信披管理办法》等法律法规及本所《股票上市规则》、上市公司自律监管指引等相关规定，制定本指南。</w:t>
      </w:r>
    </w:p>
    <w:p>
      <w:pPr>
        <w:ind w:firstLine="640"/>
        <w:rPr>
          <w:rFonts w:ascii="黑体" w:hAnsi="黑体" w:eastAsia="黑体"/>
          <w:szCs w:val="32"/>
        </w:rPr>
      </w:pPr>
      <w:r>
        <w:rPr>
          <w:rFonts w:hint="eastAsia" w:ascii="黑体" w:hAnsi="黑体" w:eastAsia="黑体"/>
          <w:szCs w:val="32"/>
        </w:rPr>
        <w:t>一、变更公司名称</w:t>
      </w:r>
    </w:p>
    <w:p>
      <w:pPr>
        <w:ind w:firstLine="640"/>
        <w:rPr>
          <w:rFonts w:ascii="仿宋" w:hAnsi="仿宋"/>
        </w:rPr>
      </w:pPr>
      <w:r>
        <w:rPr>
          <w:rFonts w:hint="eastAsia" w:ascii="仿宋" w:hAnsi="仿宋"/>
        </w:rPr>
        <w:t>（一）上市公司应当根据实际经营业务情况审慎对公司名称进行变更，不得随意变更。变更后的公司名称应当与公司主营业务相匹配，不得利用变更名称影响公司股票及其衍生品价格、误导投资者，不得违反有关法律法规、《股票上市规则》及本所其他规定。</w:t>
      </w:r>
    </w:p>
    <w:p>
      <w:pPr>
        <w:ind w:firstLine="640"/>
        <w:rPr>
          <w:rFonts w:ascii="仿宋" w:hAnsi="仿宋"/>
        </w:rPr>
      </w:pPr>
      <w:r>
        <w:rPr>
          <w:rFonts w:hint="eastAsia" w:ascii="仿宋" w:hAnsi="仿宋"/>
        </w:rPr>
        <w:t>（二）上市公司因主营业务变更拟变更公司名称的，原则上应当在主营业务变更完成后进行公司名称变更。</w:t>
      </w:r>
    </w:p>
    <w:p>
      <w:pPr>
        <w:ind w:firstLine="640"/>
        <w:rPr>
          <w:rFonts w:ascii="仿宋" w:hAnsi="仿宋"/>
        </w:rPr>
      </w:pPr>
      <w:r>
        <w:rPr>
          <w:rFonts w:hint="eastAsia" w:ascii="仿宋" w:hAnsi="仿宋"/>
        </w:rPr>
        <w:t>公司因主营业务变更拟变更公司名称的，原则上应当符合以下标准之一：</w:t>
      </w:r>
    </w:p>
    <w:p>
      <w:pPr>
        <w:ind w:firstLine="640"/>
        <w:rPr>
          <w:rFonts w:ascii="仿宋" w:hAnsi="仿宋"/>
        </w:rPr>
      </w:pPr>
      <w:r>
        <w:rPr>
          <w:rFonts w:hint="eastAsia" w:ascii="仿宋" w:hAnsi="仿宋"/>
        </w:rPr>
        <w:t>1．新业务最近十二个月已实现的营业收入占公司营业收入的比例达到30%以上；</w:t>
      </w:r>
    </w:p>
    <w:p>
      <w:pPr>
        <w:ind w:firstLine="640"/>
        <w:rPr>
          <w:rFonts w:ascii="仿宋" w:hAnsi="仿宋"/>
        </w:rPr>
      </w:pPr>
      <w:r>
        <w:rPr>
          <w:rFonts w:hint="eastAsia" w:ascii="仿宋" w:hAnsi="仿宋"/>
        </w:rPr>
        <w:t>2．新业务最近十二个月已实现的营业利润占公司营业利润的比例达到30%以上。</w:t>
      </w:r>
    </w:p>
    <w:p>
      <w:pPr>
        <w:ind w:firstLine="640"/>
        <w:rPr>
          <w:rFonts w:ascii="仿宋" w:hAnsi="仿宋"/>
        </w:rPr>
      </w:pPr>
      <w:r>
        <w:rPr>
          <w:rFonts w:hint="eastAsia" w:ascii="仿宋" w:hAnsi="仿宋"/>
        </w:rPr>
        <w:t>在计算新业务实现的营业收入、营业利润占比时，原则上应当选取公司最近一个会计年度经审计的营业收入、营业利润作为比较基数，如公司因实施完成股权收购、资产注入、重大资产重组等原因主营业务发生变化的，为增强可比性，应当选取公司依据交易完成后的资产、业务架构编制的最近一个会计年度经审计或经审阅的备考财务报表中的营业收入、营业利润作为比较基数。</w:t>
      </w:r>
    </w:p>
    <w:p>
      <w:pPr>
        <w:ind w:firstLine="640"/>
        <w:rPr>
          <w:rFonts w:ascii="仿宋" w:hAnsi="仿宋"/>
        </w:rPr>
      </w:pPr>
      <w:r>
        <w:rPr>
          <w:rFonts w:hint="eastAsia" w:ascii="仿宋" w:hAnsi="仿宋"/>
        </w:rPr>
        <w:t>（三）上市公司拟变更公司全称的，应当经董事会和股东会审议通过。公司应当在董事会审议通过后两个交易日内披露董事会决议、拟变更公司名称的公告等文件。</w:t>
      </w:r>
    </w:p>
    <w:p>
      <w:pPr>
        <w:ind w:firstLine="640"/>
        <w:rPr>
          <w:rFonts w:ascii="仿宋" w:hAnsi="仿宋"/>
        </w:rPr>
      </w:pPr>
      <w:r>
        <w:rPr>
          <w:rFonts w:hint="eastAsia" w:ascii="仿宋" w:hAnsi="仿宋"/>
        </w:rPr>
        <w:t>公司拟变更公司全称同时变更证券简称的，应当提前五个交易日向本所提交《变更公司全称报备、变更证券简称申请表》（见附件），本所自收到有关材料之日起五个交易日内未提出异议的，公司可以发出召开董事会审议变更公司名称（含证券简称）的会议通知，经董事会审议通过后披露。</w:t>
      </w:r>
    </w:p>
    <w:p>
      <w:pPr>
        <w:ind w:firstLine="640"/>
        <w:rPr>
          <w:rFonts w:ascii="仿宋" w:hAnsi="仿宋"/>
        </w:rPr>
      </w:pPr>
      <w:r>
        <w:rPr>
          <w:rFonts w:hint="eastAsia" w:ascii="仿宋" w:hAnsi="仿宋"/>
        </w:rPr>
        <w:t>（四）上市公司对公司中文全称进行变更的，应当在工商变更登记手续完成后两个交易日内披露变更公司名称的公告，中文全称应当以《企业法人营业执照》所载名称为准。</w:t>
      </w:r>
    </w:p>
    <w:p>
      <w:pPr>
        <w:ind w:firstLine="640"/>
        <w:rPr>
          <w:rFonts w:ascii="黑体" w:hAnsi="黑体" w:eastAsia="黑体"/>
          <w:szCs w:val="32"/>
        </w:rPr>
      </w:pPr>
      <w:r>
        <w:rPr>
          <w:rFonts w:hint="eastAsia" w:ascii="黑体" w:hAnsi="黑体" w:eastAsia="黑体"/>
          <w:szCs w:val="32"/>
        </w:rPr>
        <w:t>二、变更证券简称</w:t>
      </w:r>
    </w:p>
    <w:p>
      <w:pPr>
        <w:ind w:firstLine="640"/>
        <w:rPr>
          <w:rFonts w:ascii="仿宋" w:hAnsi="仿宋"/>
        </w:rPr>
      </w:pPr>
      <w:r>
        <w:rPr>
          <w:rFonts w:hint="eastAsia" w:ascii="仿宋" w:hAnsi="仿宋"/>
        </w:rPr>
        <w:t>（一）上市公司的证券简称应当来源于公司全称，中文证券简称</w:t>
      </w:r>
      <w:r>
        <w:rPr>
          <w:rFonts w:hint="eastAsia" w:ascii="仿宋" w:hAnsi="仿宋"/>
          <w:szCs w:val="32"/>
        </w:rPr>
        <w:t>中特殊字符以外的部分原则上不超过四个汉字</w:t>
      </w:r>
      <w:r>
        <w:rPr>
          <w:rFonts w:hint="eastAsia" w:ascii="仿宋" w:hAnsi="仿宋"/>
        </w:rPr>
        <w:t>，英文证券简称长度原则上不得超过二十个英文字符。确有必要的，上市公司可申请不超过八个汉字的中文证券简称。拟变更的证券简称不得与其他上市公司的证券简称相同或相似，不得出现仅以行业通用名称作为证券简称等情形，不得含有可能误导投资者的内容和文字，不得违反有关法律法规、《股票上市规则》及本所其他规定。</w:t>
      </w:r>
    </w:p>
    <w:p>
      <w:pPr>
        <w:ind w:firstLine="640"/>
        <w:rPr>
          <w:rFonts w:ascii="仿宋" w:hAnsi="仿宋"/>
        </w:rPr>
      </w:pPr>
      <w:r>
        <w:rPr>
          <w:rFonts w:hint="eastAsia" w:ascii="仿宋" w:hAnsi="仿宋"/>
        </w:rPr>
        <w:t>拟变更的证券简称不符合前述规定的，本所可以要求公司纠正，在公司未按要求纠正前，本所不予办理公司证券简称变更事宜。</w:t>
      </w:r>
    </w:p>
    <w:p>
      <w:pPr>
        <w:ind w:firstLine="640"/>
        <w:rPr>
          <w:rFonts w:ascii="仿宋" w:hAnsi="仿宋"/>
        </w:rPr>
      </w:pPr>
      <w:r>
        <w:rPr>
          <w:rFonts w:hint="eastAsia" w:ascii="仿宋" w:hAnsi="仿宋"/>
        </w:rPr>
        <w:t>（二）上市公司办理变更证券简称的，应当提前五个交易日向本所提交《变更公司全称报备、变更证券简称申请表》（见附件），确定新证券简称的启用日期。本所自收到有关材料之日起五个交易日内未提出异议的，公司可以发出召开董事会审议变更证券简称的会议通知，经董事会审议通过后及时披露变更证券简称公告。</w:t>
      </w:r>
    </w:p>
    <w:p>
      <w:pPr>
        <w:ind w:firstLine="640"/>
        <w:rPr>
          <w:rFonts w:ascii="黑体" w:hAnsi="黑体" w:eastAsia="黑体"/>
          <w:szCs w:val="32"/>
        </w:rPr>
      </w:pPr>
      <w:r>
        <w:rPr>
          <w:rFonts w:hint="eastAsia" w:ascii="黑体" w:hAnsi="黑体" w:eastAsia="黑体"/>
          <w:szCs w:val="32"/>
        </w:rPr>
        <w:t>三、披露要求</w:t>
      </w:r>
    </w:p>
    <w:p>
      <w:pPr>
        <w:ind w:firstLine="640"/>
        <w:rPr>
          <w:rFonts w:ascii="仿宋" w:hAnsi="仿宋"/>
        </w:rPr>
      </w:pPr>
      <w:r>
        <w:rPr>
          <w:rFonts w:hint="eastAsia" w:ascii="仿宋" w:hAnsi="仿宋"/>
        </w:rPr>
        <w:t>（一）上市公司披露拟变更公司名称或证券简称的公告，应当遵守本所《上市公司自律监管指南第2号——公告格式》的相关要求。</w:t>
      </w:r>
    </w:p>
    <w:p>
      <w:pPr>
        <w:ind w:firstLine="640"/>
        <w:rPr>
          <w:rFonts w:ascii="仿宋" w:hAnsi="仿宋"/>
        </w:rPr>
      </w:pPr>
      <w:r>
        <w:rPr>
          <w:rFonts w:hint="eastAsia" w:ascii="仿宋" w:hAnsi="仿宋"/>
        </w:rPr>
        <w:t>（二）拟变更公司名称（含证券简称）的公告至少应当包含以下内容：</w:t>
      </w:r>
    </w:p>
    <w:p>
      <w:pPr>
        <w:ind w:firstLine="640"/>
        <w:rPr>
          <w:rFonts w:ascii="仿宋" w:hAnsi="仿宋"/>
        </w:rPr>
      </w:pPr>
      <w:r>
        <w:rPr>
          <w:rFonts w:hint="eastAsia" w:ascii="仿宋" w:hAnsi="仿宋"/>
        </w:rPr>
        <w:t>1．拟变更前后的公司名称（含证券简称）；</w:t>
      </w:r>
    </w:p>
    <w:p>
      <w:pPr>
        <w:ind w:firstLine="640"/>
        <w:rPr>
          <w:rFonts w:ascii="仿宋" w:hAnsi="仿宋"/>
        </w:rPr>
      </w:pPr>
      <w:r>
        <w:rPr>
          <w:rFonts w:hint="eastAsia" w:ascii="仿宋" w:hAnsi="仿宋"/>
        </w:rPr>
        <w:t>2．拟变更公司名称（含证券简称）的原因；</w:t>
      </w:r>
    </w:p>
    <w:p>
      <w:pPr>
        <w:ind w:firstLine="640"/>
        <w:rPr>
          <w:rFonts w:ascii="仿宋" w:hAnsi="仿宋"/>
        </w:rPr>
      </w:pPr>
      <w:r>
        <w:rPr>
          <w:rFonts w:hint="eastAsia" w:ascii="仿宋" w:hAnsi="仿宋"/>
        </w:rPr>
        <w:t>3．结合公司主营业务构成及经营情况、未来发展战略等，说明变更后的公司名称或证券简称与公司主营业务是否相匹配；</w:t>
      </w:r>
    </w:p>
    <w:p>
      <w:pPr>
        <w:ind w:firstLine="640"/>
        <w:rPr>
          <w:rFonts w:ascii="仿宋" w:hAnsi="仿宋"/>
        </w:rPr>
      </w:pPr>
      <w:r>
        <w:rPr>
          <w:rFonts w:hint="eastAsia" w:ascii="仿宋" w:hAnsi="仿宋"/>
        </w:rPr>
        <w:t>4．公司拟变更公司名称（含证券简称）已履行</w:t>
      </w:r>
      <w:r>
        <w:rPr>
          <w:rFonts w:hint="eastAsia" w:ascii="仿宋" w:hAnsi="仿宋"/>
          <w:lang w:eastAsia="zh-CN"/>
        </w:rPr>
        <w:t>的</w:t>
      </w:r>
      <w:r>
        <w:rPr>
          <w:rFonts w:hint="eastAsia" w:ascii="仿宋" w:hAnsi="仿宋"/>
        </w:rPr>
        <w:t>和尚需履行的审批流程，如变更公司全称的股东会届次、工商管理部门登记的情况（如适用）；</w:t>
      </w:r>
    </w:p>
    <w:p>
      <w:pPr>
        <w:ind w:firstLine="640"/>
        <w:rPr>
          <w:rFonts w:ascii="仿宋" w:hAnsi="仿宋"/>
        </w:rPr>
      </w:pPr>
      <w:r>
        <w:rPr>
          <w:rFonts w:hint="eastAsia" w:ascii="仿宋" w:hAnsi="仿宋"/>
        </w:rPr>
        <w:t>5．本所认为需要说明的其他事项。</w:t>
      </w:r>
    </w:p>
    <w:p>
      <w:pPr>
        <w:ind w:left="640" w:leftChars="200" w:firstLine="0" w:firstLineChars="0"/>
        <w:rPr>
          <w:rFonts w:ascii="黑体" w:hAnsi="黑体" w:eastAsia="黑体"/>
          <w:szCs w:val="32"/>
        </w:rPr>
      </w:pPr>
      <w:r>
        <w:rPr>
          <w:rFonts w:hint="eastAsia" w:ascii="黑体" w:hAnsi="黑体" w:eastAsia="黑体"/>
          <w:szCs w:val="32"/>
        </w:rPr>
        <w:t>四、其他事项</w:t>
      </w:r>
    </w:p>
    <w:p>
      <w:pPr>
        <w:ind w:firstLine="640"/>
        <w:rPr>
          <w:rFonts w:ascii="仿宋" w:hAnsi="仿宋"/>
        </w:rPr>
      </w:pPr>
      <w:r>
        <w:rPr>
          <w:rFonts w:hint="eastAsia" w:ascii="仿宋" w:hAnsi="仿宋"/>
        </w:rPr>
        <w:t>（一）上市公司因股票交易被实施或撤销退市风险警示、其他风险警示等变更证券简称的，不适用本指南。</w:t>
      </w:r>
    </w:p>
    <w:p>
      <w:pPr>
        <w:ind w:firstLine="640"/>
        <w:rPr>
          <w:rFonts w:ascii="仿宋" w:hAnsi="仿宋"/>
        </w:rPr>
      </w:pPr>
      <w:r>
        <w:rPr>
          <w:rFonts w:hint="eastAsia" w:ascii="仿宋" w:hAnsi="仿宋"/>
        </w:rPr>
        <w:t>（二）新上市公司确定证券简称时，应当参照本指南执行。</w:t>
      </w:r>
    </w:p>
    <w:p>
      <w:pPr>
        <w:ind w:firstLine="640"/>
        <w:rPr>
          <w:rFonts w:ascii="仿宋" w:hAnsi="仿宋"/>
        </w:rPr>
      </w:pPr>
    </w:p>
    <w:p>
      <w:pPr>
        <w:ind w:firstLine="640"/>
        <w:rPr>
          <w:rFonts w:ascii="仿宋" w:hAnsi="仿宋"/>
        </w:rPr>
      </w:pPr>
      <w:r>
        <w:rPr>
          <w:rFonts w:hint="eastAsia" w:ascii="仿宋" w:hAnsi="仿宋"/>
        </w:rPr>
        <w:t>附件：变更公司全称报备、变更证券简称申请表</w:t>
      </w:r>
    </w:p>
    <w:p>
      <w:pPr>
        <w:ind w:firstLine="640"/>
        <w:rPr>
          <w:rFonts w:ascii="仿宋" w:hAnsi="仿宋"/>
        </w:rPr>
        <w:sectPr>
          <w:pgSz w:w="11906" w:h="16838"/>
          <w:pgMar w:top="1440" w:right="1800" w:bottom="1440" w:left="1800" w:header="851" w:footer="992" w:gutter="0"/>
          <w:cols w:space="720" w:num="1"/>
          <w:formProt w:val="1"/>
          <w:docGrid w:type="lines" w:linePitch="435" w:charSpace="0"/>
        </w:sectPr>
      </w:pPr>
    </w:p>
    <w:p>
      <w:pPr>
        <w:ind w:firstLine="0" w:firstLineChars="0"/>
        <w:rPr>
          <w:rFonts w:ascii="黑体" w:hAnsi="黑体" w:eastAsia="黑体"/>
        </w:rPr>
      </w:pPr>
      <w:r>
        <w:rPr>
          <w:rFonts w:hint="eastAsia" w:ascii="黑体" w:hAnsi="黑体" w:eastAsia="黑体"/>
        </w:rPr>
        <w:t>附件</w:t>
      </w:r>
    </w:p>
    <w:p>
      <w:pPr>
        <w:snapToGrid w:val="0"/>
        <w:spacing w:line="240" w:lineRule="auto"/>
        <w:ind w:firstLine="0" w:firstLineChars="0"/>
        <w:rPr>
          <w:rFonts w:ascii="仿宋" w:hAnsi="仿宋"/>
          <w:szCs w:val="32"/>
        </w:rPr>
      </w:pPr>
    </w:p>
    <w:p>
      <w:pPr>
        <w:ind w:firstLineChars="0"/>
        <w:jc w:val="center"/>
        <w:rPr>
          <w:rFonts w:ascii="黑体" w:hAnsi="黑体" w:eastAsia="黑体"/>
          <w:kern w:val="0"/>
          <w:sz w:val="40"/>
          <w:szCs w:val="32"/>
        </w:rPr>
      </w:pPr>
      <w:r>
        <w:rPr>
          <w:rFonts w:hint="eastAsia" w:ascii="方正小标宋简体" w:hAnsi="黑体" w:eastAsia="方正小标宋简体"/>
          <w:kern w:val="0"/>
          <w:sz w:val="44"/>
          <w:szCs w:val="32"/>
        </w:rPr>
        <w:t>变更公司全称报备、变更证券简称申请表</w:t>
      </w:r>
    </w:p>
    <w:tbl>
      <w:tblPr>
        <w:tblStyle w:val="4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800"/>
        <w:gridCol w:w="184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本次变更事项</w:t>
            </w:r>
          </w:p>
        </w:tc>
        <w:tc>
          <w:tcPr>
            <w:tcW w:w="5580" w:type="dxa"/>
            <w:gridSpan w:val="3"/>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□变更公司全称</w:t>
            </w:r>
            <w:r>
              <w:rPr>
                <w:rFonts w:ascii="仿宋" w:hAnsi="仿宋"/>
                <w:kern w:val="0"/>
                <w:sz w:val="24"/>
                <w:szCs w:val="24"/>
              </w:rPr>
              <w:t xml:space="preserve">       </w:t>
            </w:r>
            <w:r>
              <w:rPr>
                <w:rFonts w:hint="eastAsia" w:ascii="仿宋" w:hAnsi="仿宋"/>
                <w:kern w:val="0"/>
                <w:sz w:val="24"/>
                <w:szCs w:val="24"/>
              </w:rPr>
              <w:t>□变更证券简称</w:t>
            </w:r>
            <w:r>
              <w:rPr>
                <w:rFonts w:ascii="仿宋" w:hAnsi="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原公司名称（中文）</w:t>
            </w:r>
          </w:p>
        </w:tc>
        <w:tc>
          <w:tcPr>
            <w:tcW w:w="5580" w:type="dxa"/>
            <w:gridSpan w:val="3"/>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变更后公司名称（中文）</w:t>
            </w:r>
          </w:p>
        </w:tc>
        <w:tc>
          <w:tcPr>
            <w:tcW w:w="5580" w:type="dxa"/>
            <w:gridSpan w:val="3"/>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原公司名称（英文）</w:t>
            </w:r>
          </w:p>
        </w:tc>
        <w:tc>
          <w:tcPr>
            <w:tcW w:w="5580" w:type="dxa"/>
            <w:gridSpan w:val="3"/>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变更后公司名称（英文）</w:t>
            </w:r>
          </w:p>
        </w:tc>
        <w:tc>
          <w:tcPr>
            <w:tcW w:w="5580" w:type="dxa"/>
            <w:gridSpan w:val="3"/>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证券简称变更情况</w:t>
            </w:r>
          </w:p>
        </w:tc>
        <w:tc>
          <w:tcPr>
            <w:tcW w:w="1800" w:type="dxa"/>
            <w:vAlign w:val="center"/>
          </w:tcPr>
          <w:p>
            <w:pPr>
              <w:spacing w:line="240" w:lineRule="auto"/>
              <w:ind w:firstLine="0" w:firstLineChars="0"/>
              <w:jc w:val="center"/>
              <w:rPr>
                <w:rFonts w:ascii="仿宋" w:hAnsi="仿宋"/>
                <w:kern w:val="0"/>
                <w:sz w:val="24"/>
                <w:szCs w:val="24"/>
              </w:rPr>
            </w:pPr>
            <w:r>
              <w:rPr>
                <w:rFonts w:ascii="仿宋" w:hAnsi="仿宋"/>
                <w:kern w:val="0"/>
                <w:sz w:val="24"/>
                <w:szCs w:val="24"/>
              </w:rPr>
              <w:t xml:space="preserve">A   </w:t>
            </w:r>
            <w:r>
              <w:rPr>
                <w:rFonts w:hint="eastAsia" w:ascii="仿宋" w:hAnsi="仿宋"/>
                <w:kern w:val="0"/>
                <w:sz w:val="24"/>
                <w:szCs w:val="24"/>
              </w:rPr>
              <w:t>股</w:t>
            </w:r>
          </w:p>
        </w:tc>
        <w:tc>
          <w:tcPr>
            <w:tcW w:w="1842" w:type="dxa"/>
            <w:vAlign w:val="center"/>
          </w:tcPr>
          <w:p>
            <w:pPr>
              <w:spacing w:line="240" w:lineRule="auto"/>
              <w:ind w:firstLine="0" w:firstLineChars="0"/>
              <w:jc w:val="center"/>
              <w:rPr>
                <w:rFonts w:ascii="仿宋" w:hAnsi="仿宋"/>
                <w:kern w:val="0"/>
                <w:sz w:val="24"/>
                <w:szCs w:val="24"/>
              </w:rPr>
            </w:pPr>
            <w:r>
              <w:rPr>
                <w:rFonts w:ascii="仿宋" w:hAnsi="仿宋"/>
                <w:kern w:val="0"/>
                <w:sz w:val="24"/>
                <w:szCs w:val="24"/>
              </w:rPr>
              <w:t xml:space="preserve">B   </w:t>
            </w:r>
            <w:r>
              <w:rPr>
                <w:rFonts w:hint="eastAsia" w:ascii="仿宋" w:hAnsi="仿宋"/>
                <w:kern w:val="0"/>
                <w:sz w:val="24"/>
                <w:szCs w:val="24"/>
              </w:rPr>
              <w:t>股</w:t>
            </w:r>
          </w:p>
        </w:tc>
        <w:tc>
          <w:tcPr>
            <w:tcW w:w="1938" w:type="dxa"/>
            <w:vAlign w:val="center"/>
          </w:tcPr>
          <w:p>
            <w:pPr>
              <w:spacing w:line="240" w:lineRule="auto"/>
              <w:ind w:firstLine="0" w:firstLineChars="0"/>
              <w:jc w:val="center"/>
              <w:rPr>
                <w:rFonts w:ascii="仿宋" w:hAnsi="仿宋"/>
                <w:kern w:val="0"/>
                <w:sz w:val="24"/>
                <w:szCs w:val="24"/>
              </w:rPr>
            </w:pPr>
            <w:r>
              <w:rPr>
                <w:rFonts w:hint="eastAsia" w:ascii="仿宋" w:hAnsi="仿宋"/>
                <w:kern w:val="0"/>
                <w:sz w:val="24"/>
                <w:szCs w:val="24"/>
              </w:rPr>
              <w:t>其他衍生品种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证券代码</w:t>
            </w:r>
          </w:p>
        </w:tc>
        <w:tc>
          <w:tcPr>
            <w:tcW w:w="1800" w:type="dxa"/>
            <w:vAlign w:val="center"/>
          </w:tcPr>
          <w:p>
            <w:pPr>
              <w:spacing w:line="240" w:lineRule="auto"/>
              <w:ind w:firstLine="0" w:firstLineChars="0"/>
              <w:rPr>
                <w:rFonts w:ascii="仿宋" w:hAnsi="仿宋"/>
                <w:kern w:val="0"/>
                <w:sz w:val="24"/>
                <w:szCs w:val="24"/>
              </w:rPr>
            </w:pPr>
          </w:p>
        </w:tc>
        <w:tc>
          <w:tcPr>
            <w:tcW w:w="1842" w:type="dxa"/>
            <w:vAlign w:val="center"/>
          </w:tcPr>
          <w:p>
            <w:pPr>
              <w:spacing w:line="240" w:lineRule="auto"/>
              <w:ind w:firstLine="0" w:firstLineChars="0"/>
              <w:rPr>
                <w:rFonts w:ascii="仿宋" w:hAnsi="仿宋"/>
                <w:kern w:val="0"/>
                <w:sz w:val="24"/>
                <w:szCs w:val="24"/>
              </w:rPr>
            </w:pPr>
          </w:p>
        </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原证券简称（中文）</w:t>
            </w:r>
          </w:p>
        </w:tc>
        <w:tc>
          <w:tcPr>
            <w:tcW w:w="1800" w:type="dxa"/>
            <w:vAlign w:val="center"/>
          </w:tcPr>
          <w:p>
            <w:pPr>
              <w:spacing w:line="240" w:lineRule="auto"/>
              <w:ind w:firstLine="0" w:firstLineChars="0"/>
              <w:rPr>
                <w:rFonts w:ascii="仿宋" w:hAnsi="仿宋"/>
                <w:kern w:val="0"/>
                <w:sz w:val="24"/>
                <w:szCs w:val="24"/>
              </w:rPr>
            </w:pPr>
          </w:p>
        </w:tc>
        <w:tc>
          <w:tcPr>
            <w:tcW w:w="1842" w:type="dxa"/>
            <w:vAlign w:val="center"/>
          </w:tcPr>
          <w:p>
            <w:pPr>
              <w:spacing w:line="240" w:lineRule="auto"/>
              <w:ind w:firstLine="0" w:firstLineChars="0"/>
              <w:rPr>
                <w:rFonts w:ascii="仿宋" w:hAnsi="仿宋"/>
                <w:kern w:val="0"/>
                <w:sz w:val="24"/>
                <w:szCs w:val="24"/>
              </w:rPr>
            </w:pPr>
          </w:p>
        </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变更后的证券简称（中文）</w:t>
            </w:r>
          </w:p>
        </w:tc>
        <w:tc>
          <w:tcPr>
            <w:tcW w:w="1800" w:type="dxa"/>
            <w:vAlign w:val="center"/>
          </w:tcPr>
          <w:p>
            <w:pPr>
              <w:spacing w:line="240" w:lineRule="auto"/>
              <w:ind w:firstLine="0" w:firstLineChars="0"/>
              <w:rPr>
                <w:rFonts w:ascii="仿宋" w:hAnsi="仿宋"/>
                <w:kern w:val="0"/>
                <w:sz w:val="24"/>
                <w:szCs w:val="24"/>
              </w:rPr>
            </w:pPr>
          </w:p>
        </w:tc>
        <w:tc>
          <w:tcPr>
            <w:tcW w:w="1842" w:type="dxa"/>
            <w:vAlign w:val="center"/>
          </w:tcPr>
          <w:p>
            <w:pPr>
              <w:spacing w:line="240" w:lineRule="auto"/>
              <w:ind w:firstLine="0" w:firstLineChars="0"/>
              <w:rPr>
                <w:rFonts w:ascii="仿宋" w:hAnsi="仿宋"/>
                <w:kern w:val="0"/>
                <w:sz w:val="24"/>
                <w:szCs w:val="24"/>
              </w:rPr>
            </w:pPr>
          </w:p>
        </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原证券简称（英文）</w:t>
            </w:r>
          </w:p>
        </w:tc>
        <w:tc>
          <w:tcPr>
            <w:tcW w:w="1800" w:type="dxa"/>
            <w:vAlign w:val="center"/>
          </w:tcPr>
          <w:p>
            <w:pPr>
              <w:spacing w:line="240" w:lineRule="auto"/>
              <w:ind w:firstLine="0" w:firstLineChars="0"/>
              <w:rPr>
                <w:rFonts w:ascii="仿宋" w:hAnsi="仿宋"/>
                <w:kern w:val="0"/>
                <w:sz w:val="24"/>
                <w:szCs w:val="24"/>
              </w:rPr>
            </w:pPr>
          </w:p>
        </w:tc>
        <w:tc>
          <w:tcPr>
            <w:tcW w:w="1842" w:type="dxa"/>
            <w:vAlign w:val="center"/>
          </w:tcPr>
          <w:p>
            <w:pPr>
              <w:spacing w:line="240" w:lineRule="auto"/>
              <w:ind w:firstLine="0" w:firstLineChars="0"/>
              <w:rPr>
                <w:rFonts w:ascii="仿宋" w:hAnsi="仿宋"/>
                <w:kern w:val="0"/>
                <w:sz w:val="24"/>
                <w:szCs w:val="24"/>
              </w:rPr>
            </w:pPr>
          </w:p>
        </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变更后的证券简称（英文）（不超过</w:t>
            </w:r>
            <w:r>
              <w:rPr>
                <w:rFonts w:ascii="仿宋" w:hAnsi="仿宋"/>
                <w:kern w:val="0"/>
                <w:sz w:val="24"/>
                <w:szCs w:val="24"/>
              </w:rPr>
              <w:t>20</w:t>
            </w:r>
            <w:r>
              <w:rPr>
                <w:rFonts w:hint="eastAsia" w:ascii="仿宋" w:hAnsi="仿宋"/>
                <w:kern w:val="0"/>
                <w:sz w:val="24"/>
                <w:szCs w:val="24"/>
              </w:rPr>
              <w:t>个英文字符）</w:t>
            </w:r>
          </w:p>
        </w:tc>
        <w:tc>
          <w:tcPr>
            <w:tcW w:w="1800" w:type="dxa"/>
            <w:vAlign w:val="center"/>
          </w:tcPr>
          <w:p>
            <w:pPr>
              <w:spacing w:line="240" w:lineRule="auto"/>
              <w:ind w:firstLine="0" w:firstLineChars="0"/>
              <w:rPr>
                <w:rFonts w:ascii="仿宋" w:hAnsi="仿宋"/>
                <w:kern w:val="0"/>
                <w:sz w:val="24"/>
                <w:szCs w:val="24"/>
              </w:rPr>
            </w:pPr>
          </w:p>
        </w:tc>
        <w:tc>
          <w:tcPr>
            <w:tcW w:w="1842" w:type="dxa"/>
            <w:vAlign w:val="center"/>
          </w:tcPr>
          <w:p>
            <w:pPr>
              <w:spacing w:line="240" w:lineRule="auto"/>
              <w:ind w:firstLine="0" w:firstLineChars="0"/>
              <w:rPr>
                <w:rFonts w:ascii="仿宋" w:hAnsi="仿宋"/>
                <w:kern w:val="0"/>
                <w:sz w:val="24"/>
                <w:szCs w:val="24"/>
              </w:rPr>
            </w:pPr>
          </w:p>
        </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4" w:hRule="exac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新全称、简称拟启用日期</w:t>
            </w:r>
          </w:p>
        </w:tc>
        <w:tc>
          <w:tcPr>
            <w:tcW w:w="5580" w:type="dxa"/>
            <w:gridSpan w:val="3"/>
            <w:vAlign w:val="center"/>
          </w:tcPr>
          <w:p>
            <w:pPr>
              <w:spacing w:line="240" w:lineRule="auto"/>
              <w:ind w:firstLine="0" w:firstLineChars="0"/>
              <w:rPr>
                <w:rFonts w:ascii="仿宋" w:hAnsi="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00" w:type="dxa"/>
            <w:vAlign w:val="center"/>
          </w:tcPr>
          <w:p>
            <w:pPr>
              <w:spacing w:line="240" w:lineRule="auto"/>
              <w:ind w:firstLine="0" w:firstLineChars="0"/>
              <w:rPr>
                <w:rFonts w:ascii="仿宋" w:hAnsi="仿宋"/>
                <w:kern w:val="0"/>
                <w:sz w:val="24"/>
                <w:szCs w:val="24"/>
              </w:rPr>
            </w:pPr>
            <w:r>
              <w:rPr>
                <w:rFonts w:hint="eastAsia" w:ascii="仿宋" w:hAnsi="仿宋"/>
                <w:kern w:val="0"/>
                <w:sz w:val="24"/>
                <w:szCs w:val="24"/>
              </w:rPr>
              <w:t>需报送材料清单</w:t>
            </w:r>
          </w:p>
        </w:tc>
        <w:tc>
          <w:tcPr>
            <w:tcW w:w="5580" w:type="dxa"/>
            <w:gridSpan w:val="3"/>
          </w:tcPr>
          <w:p>
            <w:pPr>
              <w:spacing w:line="240" w:lineRule="auto"/>
              <w:ind w:firstLine="0" w:firstLineChars="0"/>
              <w:rPr>
                <w:rFonts w:ascii="仿宋" w:hAnsi="仿宋"/>
                <w:kern w:val="0"/>
                <w:sz w:val="24"/>
                <w:szCs w:val="24"/>
              </w:rPr>
            </w:pPr>
            <w:r>
              <w:rPr>
                <w:rFonts w:hint="eastAsia" w:ascii="仿宋" w:hAnsi="仿宋"/>
                <w:kern w:val="0"/>
                <w:sz w:val="24"/>
                <w:szCs w:val="24"/>
              </w:rPr>
              <w:t>□填写并加盖公章的《上市公司变更公司全称报备、变更证券简称申请表》</w:t>
            </w:r>
          </w:p>
          <w:p>
            <w:pPr>
              <w:spacing w:line="240" w:lineRule="auto"/>
              <w:ind w:firstLine="0" w:firstLineChars="0"/>
              <w:rPr>
                <w:rFonts w:ascii="仿宋" w:hAnsi="仿宋"/>
                <w:kern w:val="0"/>
                <w:sz w:val="24"/>
                <w:szCs w:val="24"/>
              </w:rPr>
            </w:pPr>
            <w:r>
              <w:rPr>
                <w:rFonts w:hint="eastAsia" w:ascii="仿宋" w:hAnsi="仿宋"/>
                <w:kern w:val="0"/>
                <w:sz w:val="24"/>
                <w:szCs w:val="24"/>
              </w:rPr>
              <w:t>□</w:t>
            </w:r>
            <w:bookmarkStart w:id="153" w:name="OLE_LINK2"/>
            <w:bookmarkStart w:id="154" w:name="OLE_LINK1"/>
            <w:r>
              <w:rPr>
                <w:rFonts w:hint="eastAsia" w:ascii="仿宋" w:hAnsi="仿宋"/>
                <w:kern w:val="0"/>
                <w:sz w:val="24"/>
                <w:szCs w:val="24"/>
              </w:rPr>
              <w:t>修改公司名称后的《企业法人营业执照》复印件</w:t>
            </w:r>
          </w:p>
          <w:p>
            <w:pPr>
              <w:spacing w:line="240" w:lineRule="auto"/>
              <w:ind w:firstLine="0" w:firstLineChars="0"/>
              <w:rPr>
                <w:rFonts w:ascii="仿宋" w:hAnsi="仿宋"/>
                <w:kern w:val="0"/>
                <w:sz w:val="24"/>
                <w:szCs w:val="24"/>
              </w:rPr>
            </w:pPr>
            <w:r>
              <w:rPr>
                <w:rFonts w:hint="eastAsia" w:ascii="仿宋" w:hAnsi="仿宋"/>
                <w:kern w:val="0"/>
                <w:sz w:val="24"/>
                <w:szCs w:val="24"/>
              </w:rPr>
              <w:t>□工商管理部门关于公司修改名称的证明材料复印件</w:t>
            </w:r>
          </w:p>
          <w:p>
            <w:pPr>
              <w:spacing w:line="240" w:lineRule="auto"/>
              <w:ind w:firstLine="0" w:firstLineChars="0"/>
              <w:rPr>
                <w:rFonts w:ascii="仿宋" w:hAnsi="仿宋"/>
                <w:kern w:val="0"/>
                <w:sz w:val="24"/>
                <w:szCs w:val="24"/>
              </w:rPr>
            </w:pPr>
            <w:r>
              <w:rPr>
                <w:rFonts w:hint="eastAsia" w:ascii="仿宋" w:hAnsi="仿宋"/>
                <w:kern w:val="0"/>
                <w:sz w:val="24"/>
                <w:szCs w:val="24"/>
              </w:rPr>
              <w:t>□关于变更公司全称、证券简称的公告</w:t>
            </w:r>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66" w:hRule="exact"/>
        </w:trPr>
        <w:tc>
          <w:tcPr>
            <w:tcW w:w="8280" w:type="dxa"/>
            <w:gridSpan w:val="4"/>
          </w:tcPr>
          <w:p>
            <w:pPr>
              <w:spacing w:line="240" w:lineRule="auto"/>
              <w:ind w:firstLine="4200" w:firstLineChars="1750"/>
              <w:rPr>
                <w:rFonts w:ascii="仿宋" w:hAnsi="仿宋"/>
                <w:kern w:val="0"/>
                <w:sz w:val="24"/>
                <w:szCs w:val="24"/>
              </w:rPr>
            </w:pPr>
          </w:p>
          <w:p>
            <w:pPr>
              <w:spacing w:line="240" w:lineRule="auto"/>
              <w:ind w:firstLine="278" w:firstLineChars="116"/>
              <w:rPr>
                <w:rFonts w:ascii="仿宋" w:hAnsi="仿宋"/>
                <w:kern w:val="0"/>
                <w:sz w:val="24"/>
                <w:szCs w:val="24"/>
              </w:rPr>
            </w:pPr>
            <w:r>
              <w:rPr>
                <w:rFonts w:hint="eastAsia" w:ascii="仿宋" w:hAnsi="仿宋"/>
                <w:kern w:val="0"/>
                <w:sz w:val="24"/>
                <w:szCs w:val="24"/>
              </w:rPr>
              <w:t>经办人：</w:t>
            </w:r>
            <w:r>
              <w:rPr>
                <w:rFonts w:ascii="仿宋" w:hAnsi="仿宋"/>
                <w:kern w:val="0"/>
                <w:sz w:val="24"/>
                <w:szCs w:val="24"/>
              </w:rPr>
              <w:t xml:space="preserve">               </w:t>
            </w:r>
            <w:r>
              <w:rPr>
                <w:rFonts w:hint="eastAsia" w:ascii="仿宋" w:hAnsi="仿宋"/>
                <w:kern w:val="0"/>
                <w:sz w:val="24"/>
                <w:szCs w:val="24"/>
              </w:rPr>
              <w:t>日期：</w:t>
            </w:r>
          </w:p>
          <w:p>
            <w:pPr>
              <w:spacing w:line="240" w:lineRule="auto"/>
              <w:ind w:firstLine="1200" w:firstLineChars="500"/>
              <w:rPr>
                <w:rFonts w:ascii="仿宋" w:hAnsi="仿宋"/>
                <w:kern w:val="0"/>
                <w:sz w:val="24"/>
                <w:szCs w:val="24"/>
              </w:rPr>
            </w:pPr>
            <w:r>
              <w:rPr>
                <w:rFonts w:hint="eastAsia" w:ascii="仿宋" w:hAnsi="仿宋"/>
                <w:kern w:val="0"/>
                <w:sz w:val="24"/>
                <w:szCs w:val="24"/>
              </w:rPr>
              <w:t>（加盖公司公章）</w:t>
            </w:r>
          </w:p>
        </w:tc>
      </w:tr>
    </w:tbl>
    <w:p>
      <w:pPr>
        <w:pStyle w:val="86"/>
        <w:spacing w:before="0" w:after="0"/>
        <w:ind w:firstLine="0" w:firstLineChars="0"/>
      </w:pPr>
      <w:bookmarkStart w:id="155" w:name="_Toc91771803"/>
      <w:bookmarkStart w:id="156" w:name="_Toc91769350"/>
      <w:bookmarkStart w:id="157" w:name="_Toc1031"/>
      <w:bookmarkStart w:id="158" w:name="_Toc91778366"/>
      <w:bookmarkStart w:id="159" w:name="_Toc91683194"/>
      <w:bookmarkStart w:id="160" w:name="_Toc91773305"/>
      <w:bookmarkStart w:id="161" w:name="_Toc91778697"/>
      <w:bookmarkStart w:id="162" w:name="_Toc91075753"/>
      <w:bookmarkStart w:id="163" w:name="_Toc91771956"/>
      <w:r>
        <w:rPr>
          <w:rFonts w:hint="eastAsia"/>
        </w:rPr>
        <w:t>4.4 现金选择权</w:t>
      </w:r>
      <w:bookmarkEnd w:id="155"/>
      <w:bookmarkEnd w:id="156"/>
      <w:bookmarkEnd w:id="157"/>
      <w:bookmarkEnd w:id="158"/>
      <w:bookmarkEnd w:id="159"/>
      <w:bookmarkEnd w:id="160"/>
      <w:bookmarkEnd w:id="161"/>
      <w:bookmarkEnd w:id="162"/>
      <w:bookmarkEnd w:id="163"/>
    </w:p>
    <w:p>
      <w:pPr>
        <w:ind w:firstLine="640"/>
        <w:rPr>
          <w:rFonts w:ascii="仿宋" w:hAnsi="仿宋"/>
        </w:rPr>
      </w:pPr>
    </w:p>
    <w:p>
      <w:pPr>
        <w:ind w:firstLine="640"/>
        <w:rPr>
          <w:rFonts w:ascii="仿宋" w:hAnsi="仿宋"/>
        </w:rPr>
      </w:pPr>
      <w:r>
        <w:rPr>
          <w:rFonts w:ascii="仿宋" w:hAnsi="仿宋"/>
        </w:rPr>
        <w:t>为规范</w:t>
      </w:r>
      <w:r>
        <w:rPr>
          <w:rFonts w:hint="eastAsia" w:ascii="仿宋" w:hAnsi="仿宋"/>
        </w:rPr>
        <w:t>本所主板</w:t>
      </w:r>
      <w:r>
        <w:rPr>
          <w:rFonts w:ascii="仿宋" w:hAnsi="仿宋"/>
        </w:rPr>
        <w:t>上市公司</w:t>
      </w:r>
      <w:r>
        <w:rPr>
          <w:rFonts w:hint="eastAsia" w:ascii="仿宋" w:hAnsi="仿宋"/>
        </w:rPr>
        <w:t>实施</w:t>
      </w:r>
      <w:r>
        <w:rPr>
          <w:rFonts w:ascii="仿宋" w:hAnsi="仿宋"/>
        </w:rPr>
        <w:t>现金选择权业务行为，根据《公司法》《证券法》</w:t>
      </w:r>
      <w:r>
        <w:rPr>
          <w:rFonts w:hint="eastAsia" w:ascii="仿宋" w:hAnsi="仿宋"/>
        </w:rPr>
        <w:t>《收购管理办法</w:t>
      </w:r>
      <w:r>
        <w:rPr>
          <w:rFonts w:ascii="仿宋" w:hAnsi="仿宋"/>
        </w:rPr>
        <w:t>》《</w:t>
      </w:r>
      <w:r>
        <w:rPr>
          <w:rFonts w:hint="eastAsia" w:ascii="仿宋" w:hAnsi="仿宋"/>
        </w:rPr>
        <w:t>重组办法》</w:t>
      </w:r>
      <w:r>
        <w:rPr>
          <w:rFonts w:ascii="仿宋" w:hAnsi="仿宋"/>
        </w:rPr>
        <w:t>和本所《股票上市规则》等有关规定，制定本指南。</w:t>
      </w:r>
    </w:p>
    <w:p>
      <w:pPr>
        <w:ind w:firstLine="640"/>
        <w:rPr>
          <w:rFonts w:ascii="黑体" w:hAnsi="黑体" w:eastAsia="黑体"/>
          <w:szCs w:val="32"/>
        </w:rPr>
      </w:pPr>
      <w:r>
        <w:rPr>
          <w:rFonts w:hint="eastAsia" w:ascii="黑体" w:hAnsi="黑体" w:eastAsia="黑体"/>
          <w:szCs w:val="32"/>
        </w:rPr>
        <w:t>一</w:t>
      </w:r>
      <w:r>
        <w:rPr>
          <w:rFonts w:ascii="黑体" w:hAnsi="黑体" w:eastAsia="黑体"/>
          <w:szCs w:val="32"/>
        </w:rPr>
        <w:t>、现金选择权方案的披露</w:t>
      </w:r>
    </w:p>
    <w:p>
      <w:pPr>
        <w:ind w:firstLine="640"/>
        <w:rPr>
          <w:rFonts w:ascii="仿宋" w:hAnsi="仿宋"/>
        </w:rPr>
      </w:pPr>
      <w:r>
        <w:rPr>
          <w:rFonts w:ascii="仿宋" w:hAnsi="仿宋"/>
        </w:rPr>
        <w:t>（一）上市公司披露现金选择权方案</w:t>
      </w:r>
      <w:r>
        <w:rPr>
          <w:rFonts w:hint="eastAsia" w:ascii="仿宋" w:hAnsi="仿宋"/>
        </w:rPr>
        <w:t>的</w:t>
      </w:r>
      <w:r>
        <w:rPr>
          <w:rFonts w:ascii="仿宋" w:hAnsi="仿宋"/>
        </w:rPr>
        <w:t>，应当至少包括：</w:t>
      </w:r>
    </w:p>
    <w:p>
      <w:pPr>
        <w:ind w:firstLine="640"/>
        <w:rPr>
          <w:rFonts w:ascii="仿宋" w:hAnsi="仿宋"/>
        </w:rPr>
      </w:pPr>
      <w:r>
        <w:rPr>
          <w:rFonts w:ascii="仿宋" w:hAnsi="仿宋"/>
        </w:rPr>
        <w:t>1．现金选择权的定价及合理合规性；</w:t>
      </w:r>
    </w:p>
    <w:p>
      <w:pPr>
        <w:ind w:firstLine="640"/>
        <w:rPr>
          <w:rFonts w:ascii="仿宋" w:hAnsi="仿宋"/>
        </w:rPr>
      </w:pPr>
      <w:r>
        <w:rPr>
          <w:rFonts w:ascii="仿宋" w:hAnsi="仿宋"/>
        </w:rPr>
        <w:t>2．现金选择权价格调整机制及合理合规性（如有）；</w:t>
      </w:r>
    </w:p>
    <w:p>
      <w:pPr>
        <w:ind w:firstLine="640"/>
        <w:rPr>
          <w:rFonts w:ascii="仿宋" w:hAnsi="仿宋"/>
        </w:rPr>
      </w:pPr>
      <w:r>
        <w:rPr>
          <w:rFonts w:ascii="仿宋" w:hAnsi="仿宋"/>
        </w:rPr>
        <w:t>3．现金选择权的行使主体，如审议资产重组、合并、分立、主动退市等重大事项的异议股东</w:t>
      </w:r>
      <w:r>
        <w:rPr>
          <w:rFonts w:hint="eastAsia" w:ascii="仿宋" w:hAnsi="仿宋"/>
        </w:rPr>
        <w:t>情况</w:t>
      </w:r>
      <w:r>
        <w:rPr>
          <w:rFonts w:ascii="仿宋" w:hAnsi="仿宋"/>
        </w:rPr>
        <w:t>；</w:t>
      </w:r>
    </w:p>
    <w:p>
      <w:pPr>
        <w:ind w:firstLine="640"/>
        <w:rPr>
          <w:rFonts w:ascii="仿宋" w:hAnsi="仿宋"/>
        </w:rPr>
      </w:pPr>
      <w:r>
        <w:rPr>
          <w:rFonts w:ascii="仿宋" w:hAnsi="仿宋"/>
        </w:rPr>
        <w:t>4．行使现金选择权的风险提示；</w:t>
      </w:r>
    </w:p>
    <w:p>
      <w:pPr>
        <w:ind w:firstLine="640"/>
        <w:rPr>
          <w:rFonts w:ascii="仿宋" w:hAnsi="仿宋"/>
        </w:rPr>
      </w:pPr>
      <w:r>
        <w:rPr>
          <w:rFonts w:ascii="仿宋" w:hAnsi="仿宋"/>
        </w:rPr>
        <w:t>5．现金选择权提供方名称及其履约能力分析；</w:t>
      </w:r>
    </w:p>
    <w:p>
      <w:pPr>
        <w:ind w:firstLine="640"/>
        <w:rPr>
          <w:rFonts w:ascii="仿宋" w:hAnsi="仿宋"/>
        </w:rPr>
      </w:pPr>
      <w:r>
        <w:rPr>
          <w:rFonts w:ascii="仿宋" w:hAnsi="仿宋"/>
        </w:rPr>
        <w:t>6．本所要求的其他内容。</w:t>
      </w:r>
    </w:p>
    <w:p>
      <w:pPr>
        <w:ind w:firstLine="640"/>
        <w:rPr>
          <w:rFonts w:ascii="仿宋" w:hAnsi="仿宋"/>
        </w:rPr>
      </w:pPr>
      <w:r>
        <w:rPr>
          <w:rFonts w:ascii="仿宋" w:hAnsi="仿宋"/>
        </w:rPr>
        <w:t>（二）现金选择权方案披露至现金选择权派发的期间，出现现金选择权行权比例或者行权价格需调整情形的，上市公司应当及时披露调整公告。</w:t>
      </w:r>
    </w:p>
    <w:p>
      <w:pPr>
        <w:ind w:firstLine="640"/>
        <w:rPr>
          <w:rFonts w:ascii="黑体" w:hAnsi="黑体" w:eastAsia="黑体"/>
          <w:szCs w:val="32"/>
        </w:rPr>
      </w:pPr>
      <w:r>
        <w:rPr>
          <w:rFonts w:hint="eastAsia" w:ascii="黑体" w:hAnsi="黑体" w:eastAsia="黑体"/>
          <w:szCs w:val="32"/>
        </w:rPr>
        <w:t>二</w:t>
      </w:r>
      <w:r>
        <w:rPr>
          <w:rFonts w:ascii="黑体" w:hAnsi="黑体" w:eastAsia="黑体"/>
          <w:szCs w:val="32"/>
        </w:rPr>
        <w:t>、实施现金选择权</w:t>
      </w:r>
    </w:p>
    <w:p>
      <w:pPr>
        <w:ind w:firstLine="640"/>
        <w:rPr>
          <w:rFonts w:ascii="仿宋" w:hAnsi="仿宋"/>
        </w:rPr>
      </w:pPr>
      <w:r>
        <w:rPr>
          <w:rFonts w:hint="eastAsia" w:ascii="仿宋" w:hAnsi="仿宋"/>
        </w:rPr>
        <w:t>（一）</w:t>
      </w:r>
      <w:r>
        <w:rPr>
          <w:rFonts w:ascii="仿宋" w:hAnsi="仿宋"/>
        </w:rPr>
        <w:t>上市公司应</w:t>
      </w:r>
      <w:r>
        <w:rPr>
          <w:rFonts w:hint="eastAsia" w:ascii="仿宋" w:hAnsi="仿宋"/>
        </w:rPr>
        <w:t>当</w:t>
      </w:r>
      <w:r>
        <w:rPr>
          <w:rFonts w:ascii="仿宋" w:hAnsi="仿宋"/>
        </w:rPr>
        <w:t>在股东会决议、获得证监会相关实施批复（如适用）后申请办理现金选择权</w:t>
      </w:r>
      <w:r>
        <w:rPr>
          <w:rFonts w:hint="eastAsia" w:ascii="仿宋" w:hAnsi="仿宋"/>
        </w:rPr>
        <w:t>的实施</w:t>
      </w:r>
      <w:r>
        <w:rPr>
          <w:rFonts w:ascii="仿宋" w:hAnsi="仿宋"/>
        </w:rPr>
        <w:t>。</w:t>
      </w:r>
    </w:p>
    <w:p>
      <w:pPr>
        <w:ind w:firstLine="640"/>
        <w:rPr>
          <w:rFonts w:ascii="仿宋" w:hAnsi="仿宋"/>
        </w:rPr>
      </w:pPr>
      <w:r>
        <w:rPr>
          <w:rFonts w:hint="eastAsia" w:ascii="仿宋" w:hAnsi="仿宋"/>
        </w:rPr>
        <w:t>（二）因上市公司实施合并、分立等重大事项或者被收购等提供现金选择权的，上市公司或者第三方应当在合并、分立或者被收购等重大事项实施完成前，实施完毕现金选择权业务。</w:t>
      </w:r>
    </w:p>
    <w:p>
      <w:pPr>
        <w:ind w:firstLine="640"/>
        <w:rPr>
          <w:rFonts w:ascii="仿宋" w:hAnsi="仿宋"/>
        </w:rPr>
      </w:pPr>
      <w:r>
        <w:rPr>
          <w:rFonts w:hint="eastAsia" w:ascii="仿宋" w:hAnsi="仿宋"/>
        </w:rPr>
        <w:t>（三）上市公司、第三方、保荐人或者财务顾问在办理现金选择权业务前，应当与本所、</w:t>
      </w:r>
      <w:r>
        <w:rPr>
          <w:rFonts w:ascii="仿宋" w:hAnsi="仿宋"/>
        </w:rPr>
        <w:t>结算公司</w:t>
      </w:r>
      <w:r>
        <w:rPr>
          <w:rFonts w:hint="eastAsia" w:ascii="仿宋" w:hAnsi="仿宋"/>
        </w:rPr>
        <w:t>沟通、密切配合，保荐人或者财务顾问应当勤勉尽责，及时督促上市公司和第三方推进现金选择权实施工作并履行信息披露义务。</w:t>
      </w:r>
    </w:p>
    <w:p>
      <w:pPr>
        <w:ind w:firstLine="640"/>
        <w:rPr>
          <w:rFonts w:ascii="仿宋" w:hAnsi="仿宋"/>
        </w:rPr>
      </w:pPr>
      <w:r>
        <w:rPr>
          <w:rFonts w:ascii="仿宋" w:hAnsi="仿宋"/>
        </w:rPr>
        <w:t>（</w:t>
      </w:r>
      <w:r>
        <w:rPr>
          <w:rFonts w:hint="eastAsia" w:ascii="仿宋" w:hAnsi="仿宋"/>
        </w:rPr>
        <w:t>四</w:t>
      </w:r>
      <w:r>
        <w:rPr>
          <w:rFonts w:ascii="仿宋" w:hAnsi="仿宋"/>
        </w:rPr>
        <w:t>）综合考虑标的股票参考股价与现金选择权约定价格的溢价比和现金选择权所含权利的Delta值情况</w:t>
      </w:r>
      <w:r>
        <w:rPr>
          <w:rFonts w:hint="eastAsia" w:ascii="仿宋" w:hAnsi="仿宋"/>
        </w:rPr>
        <w:t>，</w:t>
      </w:r>
      <w:r>
        <w:rPr>
          <w:rFonts w:ascii="仿宋" w:hAnsi="仿宋"/>
        </w:rPr>
        <w:t>上市公司</w:t>
      </w:r>
      <w:r>
        <w:rPr>
          <w:rFonts w:hint="eastAsia" w:ascii="仿宋" w:hAnsi="仿宋"/>
        </w:rPr>
        <w:t>或者第三方</w:t>
      </w:r>
      <w:r>
        <w:rPr>
          <w:rFonts w:ascii="仿宋" w:hAnsi="仿宋"/>
        </w:rPr>
        <w:t>可以申请通过以下方式之一向股东提供现金选择权申报服务：</w:t>
      </w:r>
    </w:p>
    <w:p>
      <w:pPr>
        <w:ind w:firstLine="640"/>
        <w:rPr>
          <w:rFonts w:ascii="仿宋" w:hAnsi="仿宋"/>
        </w:rPr>
      </w:pPr>
      <w:r>
        <w:rPr>
          <w:rFonts w:ascii="仿宋" w:hAnsi="仿宋"/>
        </w:rPr>
        <w:t>1．通过手工方式提供现金选择权申报服务；</w:t>
      </w:r>
    </w:p>
    <w:p>
      <w:pPr>
        <w:ind w:firstLine="640"/>
        <w:rPr>
          <w:rFonts w:ascii="仿宋" w:hAnsi="仿宋"/>
        </w:rPr>
      </w:pPr>
      <w:r>
        <w:rPr>
          <w:rFonts w:ascii="仿宋" w:hAnsi="仿宋"/>
        </w:rPr>
        <w:t>2．通过本所交易系统提供现金选择权申报服务。</w:t>
      </w:r>
    </w:p>
    <w:p>
      <w:pPr>
        <w:ind w:firstLine="640"/>
        <w:rPr>
          <w:rFonts w:ascii="仿宋" w:hAnsi="仿宋"/>
        </w:rPr>
      </w:pPr>
      <w:r>
        <w:rPr>
          <w:rFonts w:ascii="仿宋" w:hAnsi="仿宋"/>
        </w:rPr>
        <w:t>上市公司</w:t>
      </w:r>
      <w:r>
        <w:rPr>
          <w:rFonts w:hint="eastAsia" w:ascii="仿宋" w:hAnsi="仿宋"/>
        </w:rPr>
        <w:t>或者第三方</w:t>
      </w:r>
      <w:r>
        <w:rPr>
          <w:rFonts w:ascii="仿宋" w:hAnsi="仿宋"/>
        </w:rPr>
        <w:t>应当选择合适的申报方式，每一次现金选择权业务应当仅选择其中一种方式，并应</w:t>
      </w:r>
      <w:r>
        <w:rPr>
          <w:rFonts w:hint="eastAsia" w:ascii="仿宋" w:hAnsi="仿宋"/>
        </w:rPr>
        <w:t>当</w:t>
      </w:r>
      <w:r>
        <w:rPr>
          <w:rFonts w:ascii="仿宋" w:hAnsi="仿宋"/>
        </w:rPr>
        <w:t>在</w:t>
      </w:r>
      <w:r>
        <w:rPr>
          <w:rFonts w:hint="eastAsia" w:ascii="仿宋" w:hAnsi="仿宋"/>
        </w:rPr>
        <w:t>相关公告</w:t>
      </w:r>
      <w:r>
        <w:rPr>
          <w:rFonts w:ascii="仿宋" w:hAnsi="仿宋"/>
        </w:rPr>
        <w:t>中说明，提示投资者关注现金选择权申报方式及具体申报要求等。</w:t>
      </w:r>
    </w:p>
    <w:p>
      <w:pPr>
        <w:ind w:firstLine="640"/>
        <w:rPr>
          <w:rFonts w:ascii="仿宋" w:hAnsi="仿宋"/>
        </w:rPr>
      </w:pPr>
      <w:r>
        <w:rPr>
          <w:rFonts w:ascii="仿宋" w:hAnsi="仿宋"/>
        </w:rPr>
        <w:t>（</w:t>
      </w:r>
      <w:r>
        <w:rPr>
          <w:rFonts w:hint="eastAsia" w:ascii="仿宋" w:hAnsi="仿宋"/>
        </w:rPr>
        <w:t>五</w:t>
      </w:r>
      <w:r>
        <w:rPr>
          <w:rFonts w:ascii="仿宋" w:hAnsi="仿宋"/>
        </w:rPr>
        <w:t>）保荐</w:t>
      </w:r>
      <w:r>
        <w:rPr>
          <w:rFonts w:hint="eastAsia" w:ascii="仿宋" w:hAnsi="仿宋"/>
        </w:rPr>
        <w:t>人</w:t>
      </w:r>
      <w:r>
        <w:rPr>
          <w:rFonts w:ascii="仿宋" w:hAnsi="仿宋"/>
        </w:rPr>
        <w:t>或者财务顾问应当协助上市公司或者第三方计算标的股票参考股价与现金选择权约定价格的溢价比和现金选择权所含权利的价值及其Delta值，作为选择现金选择权申报方式的说明，并由上市公司在</w:t>
      </w:r>
      <w:r>
        <w:rPr>
          <w:rFonts w:hint="eastAsia" w:ascii="仿宋" w:hAnsi="仿宋"/>
        </w:rPr>
        <w:t>首次披露实施现金选择权提示性公告</w:t>
      </w:r>
      <w:r>
        <w:rPr>
          <w:rFonts w:ascii="仿宋" w:hAnsi="仿宋"/>
        </w:rPr>
        <w:t>前报本所同意。标的股票参考股价取</w:t>
      </w:r>
      <w:r>
        <w:rPr>
          <w:rFonts w:hint="eastAsia" w:ascii="仿宋" w:hAnsi="仿宋"/>
        </w:rPr>
        <w:t>首次披露实施现金选择权提示性公告</w:t>
      </w:r>
      <w:r>
        <w:rPr>
          <w:rFonts w:ascii="仿宋" w:hAnsi="仿宋"/>
        </w:rPr>
        <w:t>前</w:t>
      </w:r>
      <w:r>
        <w:rPr>
          <w:rFonts w:hint="eastAsia" w:ascii="仿宋" w:hAnsi="仿宋"/>
        </w:rPr>
        <w:t>一</w:t>
      </w:r>
      <w:r>
        <w:rPr>
          <w:rFonts w:ascii="仿宋" w:hAnsi="仿宋"/>
        </w:rPr>
        <w:t>交易日收盘价。</w:t>
      </w:r>
    </w:p>
    <w:p>
      <w:pPr>
        <w:ind w:firstLine="640"/>
        <w:rPr>
          <w:rFonts w:ascii="仿宋" w:hAnsi="仿宋"/>
        </w:rPr>
      </w:pPr>
      <w:r>
        <w:rPr>
          <w:rFonts w:ascii="仿宋" w:hAnsi="仿宋"/>
        </w:rPr>
        <w:t>标的股票参考股价与现金选择权约定价格溢价比=（标的股票参考股价-现金选择权约定价格）/现金选择权约定价格×100%</w:t>
      </w:r>
    </w:p>
    <w:p>
      <w:pPr>
        <w:ind w:firstLine="640"/>
        <w:rPr>
          <w:rFonts w:ascii="仿宋" w:hAnsi="仿宋"/>
        </w:rPr>
      </w:pPr>
      <w:r>
        <w:rPr>
          <w:rFonts w:ascii="仿宋" w:hAnsi="仿宋"/>
        </w:rPr>
        <w:t>现金选择权所含权利的价值及其Delta值的计算办法应当符合Black &amp; Scholes定价模型的要求，并遵照如下规定：</w:t>
      </w:r>
    </w:p>
    <w:p>
      <w:pPr>
        <w:ind w:firstLine="640"/>
        <w:rPr>
          <w:rFonts w:ascii="仿宋" w:hAnsi="仿宋"/>
        </w:rPr>
      </w:pPr>
      <w:r>
        <w:rPr>
          <w:rFonts w:ascii="仿宋" w:hAnsi="仿宋"/>
        </w:rPr>
        <w:t>1．无风险收益率按照当前的一年期人民币银行存款基准利率（税前）与一年期人民币银行贷款基准利率（税前）的平均值计算；</w:t>
      </w:r>
    </w:p>
    <w:p>
      <w:pPr>
        <w:ind w:firstLine="640"/>
        <w:rPr>
          <w:rFonts w:ascii="仿宋" w:hAnsi="仿宋"/>
        </w:rPr>
      </w:pPr>
      <w:r>
        <w:rPr>
          <w:rFonts w:ascii="仿宋" w:hAnsi="仿宋"/>
        </w:rPr>
        <w:t>2．标的股票波动率以</w:t>
      </w:r>
      <w:r>
        <w:rPr>
          <w:rFonts w:hint="eastAsia" w:ascii="仿宋" w:hAnsi="仿宋"/>
        </w:rPr>
        <w:t>首次披露实施现金选择权提示性公告前一交易日</w:t>
      </w:r>
      <w:r>
        <w:rPr>
          <w:rFonts w:ascii="仿宋" w:hAnsi="仿宋"/>
        </w:rPr>
        <w:t>为起点倒推一年的标的股票历史波动率计算；</w:t>
      </w:r>
    </w:p>
    <w:p>
      <w:pPr>
        <w:ind w:firstLine="640"/>
        <w:rPr>
          <w:rFonts w:ascii="仿宋" w:hAnsi="仿宋"/>
        </w:rPr>
      </w:pPr>
      <w:r>
        <w:rPr>
          <w:rFonts w:ascii="仿宋" w:hAnsi="仿宋"/>
        </w:rPr>
        <w:t>3．本所规定的其他要求。</w:t>
      </w:r>
    </w:p>
    <w:p>
      <w:pPr>
        <w:ind w:firstLine="640"/>
        <w:rPr>
          <w:rFonts w:ascii="仿宋" w:hAnsi="仿宋"/>
        </w:rPr>
      </w:pPr>
      <w:r>
        <w:rPr>
          <w:rFonts w:ascii="仿宋" w:hAnsi="仿宋"/>
        </w:rPr>
        <w:t>计算办法如需调整，上市公司和第三方应当提供充足理由并报本所同意。</w:t>
      </w:r>
    </w:p>
    <w:p>
      <w:pPr>
        <w:ind w:firstLine="640"/>
        <w:rPr>
          <w:rFonts w:ascii="仿宋" w:hAnsi="仿宋"/>
        </w:rPr>
      </w:pPr>
      <w:r>
        <w:rPr>
          <w:rFonts w:ascii="仿宋" w:hAnsi="仿宋"/>
        </w:rPr>
        <w:t>（</w:t>
      </w:r>
      <w:r>
        <w:rPr>
          <w:rFonts w:hint="eastAsia" w:ascii="仿宋" w:hAnsi="仿宋"/>
        </w:rPr>
        <w:t>六</w:t>
      </w:r>
      <w:r>
        <w:rPr>
          <w:rFonts w:ascii="仿宋" w:hAnsi="仿宋"/>
        </w:rPr>
        <w:t>）出现以下情形之一的，上市公司</w:t>
      </w:r>
      <w:r>
        <w:rPr>
          <w:rFonts w:hint="eastAsia" w:ascii="仿宋" w:hAnsi="仿宋"/>
        </w:rPr>
        <w:t>或者第三方</w:t>
      </w:r>
      <w:r>
        <w:rPr>
          <w:rFonts w:ascii="仿宋" w:hAnsi="仿宋"/>
        </w:rPr>
        <w:t>可以申请通过手工方式向股东提供现金选择权申报服务：</w:t>
      </w:r>
    </w:p>
    <w:p>
      <w:pPr>
        <w:ind w:firstLine="640"/>
        <w:rPr>
          <w:rFonts w:ascii="仿宋" w:hAnsi="仿宋"/>
        </w:rPr>
      </w:pPr>
      <w:r>
        <w:rPr>
          <w:rFonts w:ascii="仿宋" w:hAnsi="仿宋"/>
        </w:rPr>
        <w:t>1．标的股票参考股价与现金选择权约定价格溢价比达到或者超过50%的；</w:t>
      </w:r>
    </w:p>
    <w:p>
      <w:pPr>
        <w:ind w:firstLine="640"/>
        <w:rPr>
          <w:rFonts w:ascii="仿宋" w:hAnsi="仿宋"/>
        </w:rPr>
      </w:pPr>
      <w:r>
        <w:rPr>
          <w:rFonts w:ascii="仿宋" w:hAnsi="仿宋"/>
        </w:rPr>
        <w:t>2．现金选择权所含权利的Delta值的绝对值低于5%的；</w:t>
      </w:r>
    </w:p>
    <w:p>
      <w:pPr>
        <w:ind w:firstLine="640"/>
        <w:rPr>
          <w:rFonts w:ascii="仿宋" w:hAnsi="仿宋"/>
        </w:rPr>
      </w:pPr>
      <w:r>
        <w:rPr>
          <w:rFonts w:ascii="仿宋" w:hAnsi="仿宋"/>
        </w:rPr>
        <w:t>3．本所认定的其他情形。</w:t>
      </w:r>
    </w:p>
    <w:p>
      <w:pPr>
        <w:ind w:firstLine="640"/>
        <w:rPr>
          <w:rFonts w:ascii="仿宋" w:hAnsi="仿宋"/>
        </w:rPr>
      </w:pPr>
      <w:r>
        <w:rPr>
          <w:rFonts w:ascii="仿宋" w:hAnsi="仿宋"/>
        </w:rPr>
        <w:t>不符合前述规定可以申请手工申报方式条件的，上市公司</w:t>
      </w:r>
      <w:r>
        <w:rPr>
          <w:rFonts w:hint="eastAsia" w:ascii="仿宋" w:hAnsi="仿宋"/>
        </w:rPr>
        <w:t>或者第三方</w:t>
      </w:r>
      <w:r>
        <w:rPr>
          <w:rFonts w:ascii="仿宋" w:hAnsi="仿宋"/>
        </w:rPr>
        <w:t>应当申请通过本所交易系统向股东提供现金选择权申报服务。</w:t>
      </w:r>
    </w:p>
    <w:p>
      <w:pPr>
        <w:ind w:firstLine="640"/>
        <w:rPr>
          <w:rFonts w:ascii="仿宋" w:hAnsi="仿宋"/>
        </w:rPr>
      </w:pPr>
      <w:r>
        <w:rPr>
          <w:rFonts w:hint="eastAsia" w:ascii="仿宋" w:hAnsi="仿宋"/>
        </w:rPr>
        <w:t>（七）上市公司通过手工方式提供现金选择权申报服务的，应当设定现金选择权的股权登记日（B股为最后交易日），在该股权登记日持有上市公司股份且符合公司现金选择权方案要求的投资者可以申报现金选择权。上市公司通过本所交易系统提供现金选择权申报服务且不设股权登记日的，在现金选择权申报期间持有该上市公司股份且符合公司现金选择权方案要求的投资者可以在申报期内申报预受现金选择权。</w:t>
      </w:r>
    </w:p>
    <w:p>
      <w:pPr>
        <w:ind w:firstLine="640"/>
        <w:rPr>
          <w:rFonts w:ascii="仿宋" w:hAnsi="仿宋"/>
        </w:rPr>
      </w:pPr>
      <w:r>
        <w:rPr>
          <w:rFonts w:ascii="仿宋" w:hAnsi="仿宋"/>
        </w:rPr>
        <w:t>（</w:t>
      </w:r>
      <w:r>
        <w:rPr>
          <w:rFonts w:hint="eastAsia" w:ascii="仿宋" w:hAnsi="仿宋"/>
        </w:rPr>
        <w:t>八</w:t>
      </w:r>
      <w:r>
        <w:rPr>
          <w:rFonts w:ascii="仿宋" w:hAnsi="仿宋"/>
        </w:rPr>
        <w:t>）上市公司应当在现金选择权的股权登记日（B股为最后交易日）前五个交易日</w:t>
      </w:r>
      <w:r>
        <w:rPr>
          <w:rFonts w:hint="eastAsia" w:ascii="仿宋" w:hAnsi="仿宋"/>
        </w:rPr>
        <w:t>内</w:t>
      </w:r>
      <w:r>
        <w:rPr>
          <w:rFonts w:ascii="仿宋" w:hAnsi="仿宋"/>
        </w:rPr>
        <w:t>，</w:t>
      </w:r>
      <w:r>
        <w:rPr>
          <w:rFonts w:hint="eastAsia" w:ascii="仿宋" w:hAnsi="仿宋"/>
        </w:rPr>
        <w:t>不设股权登记日的现金选择权业务则为申报期首日前五个交易日内，</w:t>
      </w:r>
      <w:r>
        <w:rPr>
          <w:rFonts w:ascii="仿宋" w:hAnsi="仿宋"/>
        </w:rPr>
        <w:t>连续发布</w:t>
      </w:r>
      <w:r>
        <w:rPr>
          <w:rFonts w:hint="eastAsia" w:ascii="仿宋" w:hAnsi="仿宋"/>
        </w:rPr>
        <w:t>实施现金选择权的</w:t>
      </w:r>
      <w:r>
        <w:rPr>
          <w:rFonts w:ascii="仿宋" w:hAnsi="仿宋"/>
        </w:rPr>
        <w:t>提示性公告</w:t>
      </w:r>
      <w:r>
        <w:rPr>
          <w:rFonts w:hint="eastAsia" w:ascii="仿宋" w:hAnsi="仿宋"/>
        </w:rPr>
        <w:t>，</w:t>
      </w:r>
      <w:r>
        <w:rPr>
          <w:rFonts w:ascii="仿宋" w:hAnsi="仿宋"/>
        </w:rPr>
        <w:t>公告至少应当包括：</w:t>
      </w:r>
    </w:p>
    <w:p>
      <w:pPr>
        <w:ind w:firstLine="640"/>
        <w:rPr>
          <w:rFonts w:ascii="仿宋" w:hAnsi="仿宋"/>
        </w:rPr>
      </w:pPr>
      <w:r>
        <w:rPr>
          <w:rFonts w:ascii="仿宋" w:hAnsi="仿宋"/>
        </w:rPr>
        <w:t>1．现金选择权的股权登记日（B股为最后交易日）</w:t>
      </w:r>
      <w:r>
        <w:rPr>
          <w:rFonts w:hint="eastAsia" w:ascii="仿宋" w:hAnsi="仿宋"/>
        </w:rPr>
        <w:t>（如有）</w:t>
      </w:r>
      <w:r>
        <w:rPr>
          <w:rFonts w:ascii="仿宋" w:hAnsi="仿宋"/>
        </w:rPr>
        <w:t>；</w:t>
      </w:r>
    </w:p>
    <w:p>
      <w:pPr>
        <w:ind w:firstLine="640"/>
        <w:rPr>
          <w:rFonts w:ascii="仿宋" w:hAnsi="仿宋"/>
        </w:rPr>
      </w:pPr>
      <w:r>
        <w:rPr>
          <w:rFonts w:ascii="仿宋" w:hAnsi="仿宋"/>
        </w:rPr>
        <w:t>2．股权登记日次一交易日起股票将停牌的提示</w:t>
      </w:r>
      <w:r>
        <w:rPr>
          <w:rFonts w:hint="eastAsia" w:ascii="仿宋" w:hAnsi="仿宋"/>
        </w:rPr>
        <w:t>（如适用）</w:t>
      </w:r>
      <w:r>
        <w:rPr>
          <w:rFonts w:ascii="仿宋" w:hAnsi="仿宋"/>
        </w:rPr>
        <w:t>；</w:t>
      </w:r>
    </w:p>
    <w:p>
      <w:pPr>
        <w:ind w:firstLine="640"/>
        <w:rPr>
          <w:rFonts w:ascii="仿宋" w:hAnsi="仿宋"/>
        </w:rPr>
      </w:pPr>
      <w:r>
        <w:rPr>
          <w:rFonts w:ascii="仿宋" w:hAnsi="仿宋"/>
        </w:rPr>
        <w:t>3．行使现金选择权的风险提示；</w:t>
      </w:r>
    </w:p>
    <w:p>
      <w:pPr>
        <w:ind w:firstLine="640"/>
        <w:rPr>
          <w:rFonts w:ascii="仿宋" w:hAnsi="仿宋"/>
        </w:rPr>
      </w:pPr>
      <w:r>
        <w:rPr>
          <w:rFonts w:ascii="仿宋" w:hAnsi="仿宋"/>
        </w:rPr>
        <w:t>4．现金选择权的行使主体；</w:t>
      </w:r>
    </w:p>
    <w:p>
      <w:pPr>
        <w:ind w:firstLine="640"/>
        <w:rPr>
          <w:rFonts w:ascii="仿宋" w:hAnsi="仿宋"/>
        </w:rPr>
      </w:pPr>
      <w:r>
        <w:rPr>
          <w:rFonts w:ascii="仿宋" w:hAnsi="仿宋"/>
        </w:rPr>
        <w:t>5．现金选择权提供方名称及其履约能力分析；</w:t>
      </w:r>
    </w:p>
    <w:p>
      <w:pPr>
        <w:ind w:firstLine="640"/>
        <w:rPr>
          <w:rFonts w:ascii="仿宋" w:hAnsi="仿宋"/>
        </w:rPr>
      </w:pPr>
      <w:r>
        <w:rPr>
          <w:rFonts w:ascii="仿宋" w:hAnsi="仿宋"/>
        </w:rPr>
        <w:t>6．仅向部分股东派发现金选择权的，通过融资融券信用证券账户标的股票且需要进行现金选择权申报的投资者，应</w:t>
      </w:r>
      <w:r>
        <w:rPr>
          <w:rFonts w:hint="eastAsia" w:ascii="仿宋" w:hAnsi="仿宋"/>
        </w:rPr>
        <w:t>当</w:t>
      </w:r>
      <w:r>
        <w:rPr>
          <w:rFonts w:ascii="仿宋" w:hAnsi="仿宋"/>
        </w:rPr>
        <w:t>不晚于现金选择权股权登记日将相应股票从信用证券账户划转至其对应的普通证券账户（划转后方能获得现金选择权派发），在现金选择权派发日，该部分股票对应的现金选择权将被派发至该投资者的普通证券账户，投资者在申报日仅能通过普通证券账户进行现金选择权行权申报。</w:t>
      </w:r>
    </w:p>
    <w:p>
      <w:pPr>
        <w:ind w:firstLine="640"/>
        <w:rPr>
          <w:rFonts w:ascii="仿宋" w:hAnsi="仿宋"/>
        </w:rPr>
      </w:pPr>
      <w:r>
        <w:rPr>
          <w:rFonts w:ascii="仿宋" w:hAnsi="仿宋"/>
        </w:rPr>
        <w:t>向全体股东派发现金选择权的，通过融资融券信用证券账户标的股票可以不从信用证券账户划转至其对应的普通证券账户；</w:t>
      </w:r>
    </w:p>
    <w:p>
      <w:pPr>
        <w:ind w:firstLine="640"/>
        <w:rPr>
          <w:rFonts w:ascii="仿宋" w:hAnsi="仿宋"/>
        </w:rPr>
      </w:pPr>
      <w:r>
        <w:rPr>
          <w:rFonts w:ascii="仿宋" w:hAnsi="仿宋"/>
        </w:rPr>
        <w:t>7．已开展约定购回式证券交易且需要进行现金选择权申报的投资者，应</w:t>
      </w:r>
      <w:r>
        <w:rPr>
          <w:rFonts w:hint="eastAsia" w:ascii="仿宋" w:hAnsi="仿宋"/>
        </w:rPr>
        <w:t>当</w:t>
      </w:r>
      <w:r>
        <w:rPr>
          <w:rFonts w:ascii="仿宋" w:hAnsi="仿宋"/>
        </w:rPr>
        <w:t>不晚于现金选择权股权登记日的前一交易日办理提前购回手续</w:t>
      </w:r>
      <w:r>
        <w:rPr>
          <w:rFonts w:hint="eastAsia" w:ascii="仿宋" w:hAnsi="仿宋"/>
        </w:rPr>
        <w:t>；</w:t>
      </w:r>
    </w:p>
    <w:p>
      <w:pPr>
        <w:ind w:firstLine="640"/>
        <w:rPr>
          <w:rFonts w:ascii="仿宋" w:hAnsi="仿宋"/>
        </w:rPr>
      </w:pPr>
      <w:r>
        <w:rPr>
          <w:rFonts w:ascii="仿宋" w:hAnsi="仿宋"/>
        </w:rPr>
        <w:t>8．参与股票质押式回购交易且需要进行现金选择权申报的投资者，应</w:t>
      </w:r>
      <w:r>
        <w:rPr>
          <w:rFonts w:hint="eastAsia" w:ascii="仿宋" w:hAnsi="仿宋"/>
        </w:rPr>
        <w:t>当</w:t>
      </w:r>
      <w:r>
        <w:rPr>
          <w:rFonts w:ascii="仿宋" w:hAnsi="仿宋"/>
        </w:rPr>
        <w:t>不晚于现金选择权股权登记日办理提前购回手续</w:t>
      </w:r>
      <w:r>
        <w:rPr>
          <w:rFonts w:hint="eastAsia" w:ascii="仿宋" w:hAnsi="仿宋"/>
        </w:rPr>
        <w:t>；</w:t>
      </w:r>
    </w:p>
    <w:p>
      <w:pPr>
        <w:ind w:firstLine="640"/>
        <w:rPr>
          <w:rFonts w:ascii="仿宋" w:hAnsi="仿宋"/>
        </w:rPr>
      </w:pPr>
      <w:r>
        <w:rPr>
          <w:rFonts w:ascii="仿宋" w:hAnsi="仿宋"/>
        </w:rPr>
        <w:t>9．本所要求的其他内容。</w:t>
      </w:r>
    </w:p>
    <w:p>
      <w:pPr>
        <w:ind w:firstLine="640"/>
        <w:rPr>
          <w:rFonts w:ascii="仿宋" w:hAnsi="仿宋"/>
        </w:rPr>
      </w:pPr>
      <w:r>
        <w:rPr>
          <w:rFonts w:hint="eastAsia" w:ascii="仿宋" w:hAnsi="仿宋"/>
        </w:rPr>
        <w:t>（九）上市公司实施现金选择权业务应当向本所申请其股票停牌，最早自现金选择权股权登记日（B股为最后交易日）的次一交易日开市起停牌，不设股权登记日的现金选择权业务可以最早自申报期首日开市起停牌，并在披露</w:t>
      </w:r>
      <w:r>
        <w:rPr>
          <w:rFonts w:ascii="仿宋" w:hAnsi="仿宋"/>
        </w:rPr>
        <w:t>现金选择权行使结果公告</w:t>
      </w:r>
      <w:r>
        <w:rPr>
          <w:rFonts w:hint="eastAsia" w:ascii="仿宋" w:hAnsi="仿宋"/>
        </w:rPr>
        <w:t>后复牌。</w:t>
      </w:r>
    </w:p>
    <w:p>
      <w:pPr>
        <w:ind w:firstLine="640"/>
        <w:rPr>
          <w:rFonts w:ascii="仿宋" w:hAnsi="仿宋"/>
        </w:rPr>
      </w:pPr>
      <w:r>
        <w:rPr>
          <w:rFonts w:hint="eastAsia" w:ascii="仿宋" w:hAnsi="仿宋"/>
        </w:rPr>
        <w:t>上市公司应当审慎确定停牌时间，合理安排现金选择权各环节的实施进度，尽可能缩短停牌时长。</w:t>
      </w:r>
    </w:p>
    <w:p>
      <w:pPr>
        <w:ind w:firstLine="640"/>
        <w:rPr>
          <w:rFonts w:ascii="仿宋" w:hAnsi="仿宋"/>
        </w:rPr>
      </w:pPr>
      <w:r>
        <w:rPr>
          <w:rFonts w:ascii="仿宋" w:hAnsi="仿宋"/>
        </w:rPr>
        <w:t>现金选择权行使结果</w:t>
      </w:r>
      <w:r>
        <w:rPr>
          <w:rFonts w:hint="eastAsia" w:ascii="仿宋" w:hAnsi="仿宋"/>
        </w:rPr>
        <w:t>出具后，上市公司因实施换股、合并、分立、退市等事项需继续停牌的，按照本所有关规定执行。</w:t>
      </w:r>
    </w:p>
    <w:p>
      <w:pPr>
        <w:ind w:firstLine="640"/>
        <w:rPr>
          <w:rFonts w:ascii="仿宋" w:hAnsi="仿宋"/>
        </w:rPr>
      </w:pPr>
      <w:r>
        <w:rPr>
          <w:rFonts w:ascii="仿宋" w:hAnsi="仿宋"/>
        </w:rPr>
        <w:t>（</w:t>
      </w:r>
      <w:r>
        <w:rPr>
          <w:rFonts w:hint="eastAsia" w:ascii="仿宋" w:hAnsi="仿宋"/>
        </w:rPr>
        <w:t>十</w:t>
      </w:r>
      <w:r>
        <w:rPr>
          <w:rFonts w:ascii="仿宋" w:hAnsi="仿宋"/>
        </w:rPr>
        <w:t>）上市公司应</w:t>
      </w:r>
      <w:r>
        <w:rPr>
          <w:rFonts w:hint="eastAsia" w:ascii="仿宋" w:hAnsi="仿宋"/>
        </w:rPr>
        <w:t>当在披露</w:t>
      </w:r>
      <w:r>
        <w:rPr>
          <w:rFonts w:ascii="仿宋" w:hAnsi="仿宋"/>
        </w:rPr>
        <w:t>“现金选择权派发公告”</w:t>
      </w:r>
      <w:r>
        <w:rPr>
          <w:rFonts w:hint="eastAsia" w:ascii="仿宋" w:hAnsi="仿宋"/>
        </w:rPr>
        <w:t>的五个交易日前，在上市公司业务专区选择该公告</w:t>
      </w:r>
      <w:r>
        <w:rPr>
          <w:rFonts w:ascii="仿宋" w:hAnsi="仿宋"/>
        </w:rPr>
        <w:t>类别并向本所提交以下材料：</w:t>
      </w:r>
    </w:p>
    <w:p>
      <w:pPr>
        <w:ind w:firstLine="640"/>
        <w:rPr>
          <w:rFonts w:ascii="仿宋" w:hAnsi="仿宋"/>
        </w:rPr>
      </w:pPr>
      <w:r>
        <w:rPr>
          <w:rFonts w:ascii="仿宋" w:hAnsi="仿宋"/>
        </w:rPr>
        <w:t>1．《上市公司现金选择权派发登记申请表》（</w:t>
      </w:r>
      <w:r>
        <w:rPr>
          <w:rFonts w:hint="eastAsia" w:ascii="仿宋" w:hAnsi="仿宋"/>
        </w:rPr>
        <w:t>见</w:t>
      </w:r>
      <w:r>
        <w:rPr>
          <w:rFonts w:ascii="仿宋" w:hAnsi="仿宋"/>
        </w:rPr>
        <w:t>附件1）；</w:t>
      </w:r>
    </w:p>
    <w:p>
      <w:pPr>
        <w:ind w:firstLine="640"/>
        <w:rPr>
          <w:rFonts w:ascii="仿宋" w:hAnsi="仿宋"/>
        </w:rPr>
      </w:pPr>
      <w:r>
        <w:rPr>
          <w:rFonts w:ascii="仿宋" w:hAnsi="仿宋"/>
        </w:rPr>
        <w:t>2．中国证监会</w:t>
      </w:r>
      <w:r>
        <w:rPr>
          <w:rFonts w:hint="eastAsia" w:ascii="仿宋" w:hAnsi="仿宋"/>
        </w:rPr>
        <w:t>的批复文件</w:t>
      </w:r>
      <w:r>
        <w:rPr>
          <w:rFonts w:ascii="仿宋" w:hAnsi="仿宋"/>
        </w:rPr>
        <w:t>（如适用）；</w:t>
      </w:r>
    </w:p>
    <w:p>
      <w:pPr>
        <w:ind w:firstLine="640"/>
        <w:rPr>
          <w:rFonts w:ascii="仿宋" w:hAnsi="仿宋"/>
        </w:rPr>
      </w:pPr>
      <w:r>
        <w:rPr>
          <w:rFonts w:ascii="仿宋" w:hAnsi="仿宋"/>
        </w:rPr>
        <w:t>3．第三方授权上市公司办理现金选择权业务的授权委托书及第三方的营业执照复印件（如适用）；</w:t>
      </w:r>
    </w:p>
    <w:p>
      <w:pPr>
        <w:ind w:firstLine="640"/>
        <w:rPr>
          <w:rFonts w:ascii="仿宋" w:hAnsi="仿宋"/>
        </w:rPr>
      </w:pPr>
      <w:r>
        <w:rPr>
          <w:rFonts w:ascii="仿宋" w:hAnsi="仿宋"/>
        </w:rPr>
        <w:t>4．现金选择权派发公告文稿；</w:t>
      </w:r>
    </w:p>
    <w:p>
      <w:pPr>
        <w:ind w:firstLine="640"/>
        <w:rPr>
          <w:rFonts w:ascii="仿宋" w:hAnsi="仿宋"/>
        </w:rPr>
      </w:pPr>
      <w:r>
        <w:rPr>
          <w:rFonts w:ascii="仿宋" w:hAnsi="仿宋"/>
        </w:rPr>
        <w:t>5．关于现金选择权方案的公告及股东会决议；</w:t>
      </w:r>
    </w:p>
    <w:p>
      <w:pPr>
        <w:ind w:firstLine="640"/>
        <w:rPr>
          <w:rFonts w:ascii="仿宋" w:hAnsi="仿宋"/>
        </w:rPr>
      </w:pPr>
      <w:r>
        <w:rPr>
          <w:rFonts w:ascii="仿宋" w:hAnsi="仿宋"/>
        </w:rPr>
        <w:t>6．本所要求的其他材料。</w:t>
      </w:r>
    </w:p>
    <w:p>
      <w:pPr>
        <w:ind w:firstLine="640"/>
        <w:rPr>
          <w:rFonts w:ascii="仿宋" w:hAnsi="仿宋"/>
        </w:rPr>
      </w:pPr>
      <w:r>
        <w:rPr>
          <w:rFonts w:ascii="仿宋" w:hAnsi="仿宋"/>
        </w:rPr>
        <w:t>（</w:t>
      </w:r>
      <w:r>
        <w:rPr>
          <w:rFonts w:hint="eastAsia" w:ascii="仿宋" w:hAnsi="仿宋"/>
        </w:rPr>
        <w:t>十一</w:t>
      </w:r>
      <w:r>
        <w:rPr>
          <w:rFonts w:ascii="仿宋" w:hAnsi="仿宋"/>
        </w:rPr>
        <w:t>）上述材料经本所审查无异议后，按照</w:t>
      </w:r>
      <w:r>
        <w:rPr>
          <w:rFonts w:hint="eastAsia" w:ascii="仿宋" w:hAnsi="仿宋"/>
          <w:lang w:eastAsia="zh-CN"/>
        </w:rPr>
        <w:t>本所</w:t>
      </w:r>
      <w:r>
        <w:rPr>
          <w:rFonts w:hint="eastAsia" w:ascii="仿宋" w:hAnsi="仿宋"/>
        </w:rPr>
        <w:t>《证券代码、证券简称编制管理办法》</w:t>
      </w:r>
      <w:r>
        <w:rPr>
          <w:rFonts w:ascii="仿宋" w:hAnsi="仿宋"/>
        </w:rPr>
        <w:t>确定现金选择权简称与代码，主板A股股票认沽权证代码区间为038001至039999，主板B股股票现金选择权的证券代码区间为238</w:t>
      </w:r>
      <w:r>
        <w:rPr>
          <w:rFonts w:hint="eastAsia" w:ascii="仿宋" w:hAnsi="仿宋"/>
          <w:lang w:val="en-US" w:eastAsia="zh-CN"/>
        </w:rPr>
        <w:t>9</w:t>
      </w:r>
      <w:r>
        <w:rPr>
          <w:rFonts w:ascii="仿宋" w:hAnsi="仿宋"/>
        </w:rPr>
        <w:t>0</w:t>
      </w:r>
      <w:r>
        <w:rPr>
          <w:rFonts w:hint="eastAsia" w:ascii="仿宋" w:hAnsi="仿宋"/>
          <w:lang w:val="en-US" w:eastAsia="zh-CN"/>
        </w:rPr>
        <w:t>0</w:t>
      </w:r>
      <w:r>
        <w:rPr>
          <w:rFonts w:ascii="仿宋" w:hAnsi="仿宋"/>
        </w:rPr>
        <w:t>至238999，权证简称</w:t>
      </w:r>
      <w:r>
        <w:rPr>
          <w:rFonts w:hint="eastAsia" w:ascii="仿宋" w:hAnsi="仿宋"/>
          <w:lang w:eastAsia="zh-CN"/>
        </w:rPr>
        <w:t>前四位</w:t>
      </w:r>
      <w:r>
        <w:rPr>
          <w:rFonts w:hint="eastAsia" w:ascii="仿宋" w:hAnsi="仿宋"/>
        </w:rPr>
        <w:t>字符</w:t>
      </w:r>
      <w:r>
        <w:rPr>
          <w:rFonts w:ascii="仿宋" w:hAnsi="仿宋"/>
        </w:rPr>
        <w:t>取自其标的证券简称，</w:t>
      </w:r>
      <w:r>
        <w:rPr>
          <w:rFonts w:hint="eastAsia" w:ascii="仿宋" w:hAnsi="仿宋"/>
        </w:rPr>
        <w:t>汉字后</w:t>
      </w:r>
      <w:r>
        <w:rPr>
          <w:rFonts w:ascii="仿宋" w:hAnsi="仿宋"/>
        </w:rPr>
        <w:t>第</w:t>
      </w:r>
      <w:r>
        <w:rPr>
          <w:rFonts w:hint="eastAsia" w:ascii="仿宋" w:hAnsi="仿宋"/>
          <w:lang w:eastAsia="zh-CN"/>
        </w:rPr>
        <w:t>五</w:t>
      </w:r>
      <w:r>
        <w:rPr>
          <w:rFonts w:ascii="仿宋" w:hAnsi="仿宋"/>
        </w:rPr>
        <w:t>至</w:t>
      </w:r>
      <w:r>
        <w:rPr>
          <w:rFonts w:hint="eastAsia" w:ascii="仿宋" w:hAnsi="仿宋"/>
          <w:lang w:eastAsia="zh-CN"/>
        </w:rPr>
        <w:t>六</w:t>
      </w:r>
      <w:r>
        <w:rPr>
          <w:rFonts w:ascii="仿宋" w:hAnsi="仿宋"/>
        </w:rPr>
        <w:t>位字符为发行人编码，第</w:t>
      </w:r>
      <w:r>
        <w:rPr>
          <w:rFonts w:hint="eastAsia" w:ascii="仿宋" w:hAnsi="仿宋"/>
          <w:lang w:eastAsia="zh-CN"/>
        </w:rPr>
        <w:t>七</w:t>
      </w:r>
      <w:r>
        <w:rPr>
          <w:rFonts w:ascii="仿宋" w:hAnsi="仿宋"/>
        </w:rPr>
        <w:t>位字符为权证类别</w:t>
      </w:r>
      <w:r>
        <w:rPr>
          <w:rFonts w:hint="eastAsia" w:ascii="仿宋" w:hAnsi="仿宋"/>
        </w:rPr>
        <w:t>（</w:t>
      </w:r>
      <w:r>
        <w:rPr>
          <w:rFonts w:ascii="仿宋" w:hAnsi="仿宋"/>
        </w:rPr>
        <w:t>P—认沽权证</w:t>
      </w:r>
      <w:r>
        <w:rPr>
          <w:rFonts w:hint="eastAsia" w:ascii="仿宋" w:hAnsi="仿宋"/>
        </w:rPr>
        <w:t>）</w:t>
      </w:r>
      <w:r>
        <w:rPr>
          <w:rFonts w:ascii="仿宋" w:hAnsi="仿宋"/>
        </w:rPr>
        <w:t>，最后一位字符为同一发行人对同一标的证券发行权证的发行批次，取值为[0</w:t>
      </w:r>
      <w:r>
        <w:rPr>
          <w:rFonts w:hint="eastAsia" w:ascii="仿宋" w:hAnsi="仿宋"/>
          <w:lang w:eastAsia="zh-CN"/>
        </w:rPr>
        <w:t>，</w:t>
      </w:r>
      <w:r>
        <w:rPr>
          <w:rFonts w:ascii="仿宋" w:hAnsi="仿宋"/>
        </w:rPr>
        <w:t>9]，[A</w:t>
      </w:r>
      <w:r>
        <w:rPr>
          <w:rFonts w:hint="eastAsia" w:ascii="仿宋" w:hAnsi="仿宋"/>
          <w:lang w:eastAsia="zh-CN"/>
        </w:rPr>
        <w:t>，</w:t>
      </w:r>
      <w:r>
        <w:rPr>
          <w:rFonts w:ascii="仿宋" w:hAnsi="仿宋"/>
        </w:rPr>
        <w:t>Z]，[a</w:t>
      </w:r>
      <w:r>
        <w:rPr>
          <w:rFonts w:hint="eastAsia" w:ascii="仿宋" w:hAnsi="仿宋"/>
          <w:lang w:eastAsia="zh-CN"/>
        </w:rPr>
        <w:t>，</w:t>
      </w:r>
      <w:r>
        <w:rPr>
          <w:rFonts w:ascii="仿宋" w:hAnsi="仿宋"/>
        </w:rPr>
        <w:t>z]。</w:t>
      </w:r>
    </w:p>
    <w:p>
      <w:pPr>
        <w:ind w:firstLine="640"/>
        <w:rPr>
          <w:rFonts w:ascii="仿宋" w:hAnsi="仿宋"/>
        </w:rPr>
      </w:pPr>
      <w:r>
        <w:rPr>
          <w:rFonts w:ascii="仿宋" w:hAnsi="仿宋"/>
        </w:rPr>
        <w:t>（</w:t>
      </w:r>
      <w:r>
        <w:rPr>
          <w:rFonts w:hint="eastAsia" w:ascii="仿宋" w:hAnsi="仿宋"/>
        </w:rPr>
        <w:t>十二</w:t>
      </w:r>
      <w:r>
        <w:rPr>
          <w:rFonts w:ascii="仿宋" w:hAnsi="仿宋"/>
        </w:rPr>
        <w:t>）上市公司应</w:t>
      </w:r>
      <w:r>
        <w:rPr>
          <w:rFonts w:hint="eastAsia" w:ascii="仿宋" w:hAnsi="仿宋"/>
        </w:rPr>
        <w:t>当</w:t>
      </w:r>
      <w:r>
        <w:rPr>
          <w:rFonts w:ascii="仿宋" w:hAnsi="仿宋"/>
        </w:rPr>
        <w:t>至迟在</w:t>
      </w:r>
      <w:r>
        <w:rPr>
          <w:rFonts w:hint="eastAsia" w:ascii="仿宋" w:hAnsi="仿宋"/>
        </w:rPr>
        <w:t>披露“</w:t>
      </w:r>
      <w:r>
        <w:rPr>
          <w:rFonts w:ascii="仿宋" w:hAnsi="仿宋"/>
        </w:rPr>
        <w:t>现金选择权行权公告</w:t>
      </w:r>
      <w:r>
        <w:rPr>
          <w:rFonts w:hint="eastAsia" w:ascii="仿宋" w:hAnsi="仿宋"/>
        </w:rPr>
        <w:t>”的同时</w:t>
      </w:r>
      <w:r>
        <w:rPr>
          <w:rFonts w:ascii="仿宋" w:hAnsi="仿宋"/>
        </w:rPr>
        <w:t>披露</w:t>
      </w:r>
      <w:r>
        <w:rPr>
          <w:rFonts w:hint="eastAsia" w:ascii="仿宋" w:hAnsi="仿宋"/>
        </w:rPr>
        <w:t>“</w:t>
      </w:r>
      <w:r>
        <w:rPr>
          <w:rFonts w:ascii="仿宋" w:hAnsi="仿宋"/>
        </w:rPr>
        <w:t>现金选择权派发公告</w:t>
      </w:r>
      <w:r>
        <w:rPr>
          <w:rFonts w:hint="eastAsia" w:ascii="仿宋" w:hAnsi="仿宋"/>
        </w:rPr>
        <w:t>”</w:t>
      </w:r>
      <w:r>
        <w:rPr>
          <w:rFonts w:ascii="仿宋" w:hAnsi="仿宋"/>
        </w:rPr>
        <w:t>，现金选择权派发公告内容至少包括：</w:t>
      </w:r>
    </w:p>
    <w:p>
      <w:pPr>
        <w:ind w:firstLine="640"/>
        <w:rPr>
          <w:rFonts w:ascii="仿宋" w:hAnsi="仿宋"/>
        </w:rPr>
      </w:pPr>
      <w:r>
        <w:rPr>
          <w:rFonts w:ascii="仿宋" w:hAnsi="仿宋"/>
        </w:rPr>
        <w:t>1．</w:t>
      </w:r>
      <w:r>
        <w:rPr>
          <w:rFonts w:hint="eastAsia" w:ascii="仿宋" w:hAnsi="仿宋"/>
        </w:rPr>
        <w:t>行使</w:t>
      </w:r>
      <w:r>
        <w:rPr>
          <w:rFonts w:ascii="仿宋" w:hAnsi="仿宋"/>
        </w:rPr>
        <w:t>现金选择权的A股股权登记日</w:t>
      </w:r>
      <w:r>
        <w:rPr>
          <w:rFonts w:hint="eastAsia" w:ascii="仿宋" w:hAnsi="仿宋"/>
        </w:rPr>
        <w:t>（</w:t>
      </w:r>
      <w:r>
        <w:rPr>
          <w:rFonts w:ascii="仿宋" w:hAnsi="仿宋"/>
        </w:rPr>
        <w:t>B股最后交易日</w:t>
      </w:r>
      <w:r>
        <w:rPr>
          <w:rFonts w:hint="eastAsia" w:ascii="仿宋" w:hAnsi="仿宋"/>
        </w:rPr>
        <w:t>）</w:t>
      </w:r>
      <w:r>
        <w:rPr>
          <w:rFonts w:ascii="仿宋" w:hAnsi="仿宋"/>
        </w:rPr>
        <w:t>（</w:t>
      </w:r>
      <w:r>
        <w:rPr>
          <w:rFonts w:hint="eastAsia" w:ascii="仿宋" w:hAnsi="仿宋"/>
        </w:rPr>
        <w:t>如有</w:t>
      </w:r>
      <w:r>
        <w:rPr>
          <w:rFonts w:ascii="仿宋" w:hAnsi="仿宋"/>
        </w:rPr>
        <w:t>）；</w:t>
      </w:r>
    </w:p>
    <w:p>
      <w:pPr>
        <w:ind w:firstLine="640"/>
        <w:rPr>
          <w:rFonts w:ascii="仿宋" w:hAnsi="仿宋"/>
        </w:rPr>
      </w:pPr>
      <w:r>
        <w:rPr>
          <w:rFonts w:ascii="仿宋" w:hAnsi="仿宋"/>
        </w:rPr>
        <w:t>2．现金选择权提供方名称及履约能力；</w:t>
      </w:r>
    </w:p>
    <w:p>
      <w:pPr>
        <w:ind w:firstLine="640"/>
        <w:rPr>
          <w:rFonts w:ascii="仿宋" w:hAnsi="仿宋"/>
        </w:rPr>
      </w:pPr>
      <w:r>
        <w:rPr>
          <w:rFonts w:ascii="仿宋" w:hAnsi="仿宋"/>
        </w:rPr>
        <w:t>3．行使现金选择权需满足的条件；</w:t>
      </w:r>
    </w:p>
    <w:p>
      <w:pPr>
        <w:ind w:firstLine="640"/>
        <w:rPr>
          <w:rFonts w:ascii="仿宋" w:hAnsi="仿宋"/>
        </w:rPr>
      </w:pPr>
      <w:r>
        <w:rPr>
          <w:rFonts w:ascii="仿宋" w:hAnsi="仿宋"/>
        </w:rPr>
        <w:t>4．现金选择权简称和代码；</w:t>
      </w:r>
    </w:p>
    <w:p>
      <w:pPr>
        <w:ind w:firstLine="640"/>
        <w:rPr>
          <w:rFonts w:ascii="仿宋" w:hAnsi="仿宋"/>
        </w:rPr>
      </w:pPr>
      <w:r>
        <w:rPr>
          <w:rFonts w:ascii="仿宋" w:hAnsi="仿宋"/>
        </w:rPr>
        <w:t>5．现金选择权的派发方式；</w:t>
      </w:r>
    </w:p>
    <w:p>
      <w:pPr>
        <w:ind w:firstLine="640"/>
        <w:rPr>
          <w:rFonts w:ascii="仿宋" w:hAnsi="仿宋"/>
        </w:rPr>
      </w:pPr>
      <w:r>
        <w:rPr>
          <w:rFonts w:ascii="仿宋" w:hAnsi="仿宋"/>
        </w:rPr>
        <w:t>6．现金选择权的上市安排、行权比例、行权价格；</w:t>
      </w:r>
    </w:p>
    <w:p>
      <w:pPr>
        <w:ind w:firstLine="640"/>
        <w:rPr>
          <w:rFonts w:ascii="仿宋" w:hAnsi="仿宋"/>
        </w:rPr>
      </w:pPr>
      <w:r>
        <w:rPr>
          <w:rFonts w:ascii="仿宋" w:hAnsi="仿宋"/>
        </w:rPr>
        <w:t>7．本所要求的其他内容。</w:t>
      </w:r>
    </w:p>
    <w:p>
      <w:pPr>
        <w:ind w:firstLine="640"/>
        <w:rPr>
          <w:rFonts w:ascii="仿宋" w:hAnsi="仿宋"/>
        </w:rPr>
      </w:pPr>
      <w:r>
        <w:rPr>
          <w:rFonts w:ascii="仿宋" w:hAnsi="仿宋"/>
        </w:rPr>
        <w:t>（</w:t>
      </w:r>
      <w:r>
        <w:rPr>
          <w:rFonts w:hint="eastAsia" w:ascii="仿宋" w:hAnsi="仿宋"/>
        </w:rPr>
        <w:t>十三</w:t>
      </w:r>
      <w:r>
        <w:rPr>
          <w:rFonts w:ascii="仿宋" w:hAnsi="仿宋"/>
        </w:rPr>
        <w:t>）上市公司应当及时向结算公司提交派发申请材料，并向本所及时</w:t>
      </w:r>
      <w:r>
        <w:rPr>
          <w:rFonts w:hint="eastAsia" w:ascii="仿宋" w:hAnsi="仿宋"/>
        </w:rPr>
        <w:t>提交</w:t>
      </w:r>
      <w:r>
        <w:rPr>
          <w:rFonts w:ascii="仿宋" w:hAnsi="仿宋"/>
        </w:rPr>
        <w:t>结算公司出具的《现金选择权登记确认书》。</w:t>
      </w:r>
    </w:p>
    <w:p>
      <w:pPr>
        <w:ind w:firstLine="640"/>
        <w:rPr>
          <w:rFonts w:ascii="仿宋" w:hAnsi="仿宋"/>
        </w:rPr>
      </w:pPr>
      <w:r>
        <w:rPr>
          <w:rFonts w:ascii="仿宋" w:hAnsi="仿宋"/>
        </w:rPr>
        <w:t>（</w:t>
      </w:r>
      <w:r>
        <w:rPr>
          <w:rFonts w:hint="eastAsia" w:ascii="仿宋" w:hAnsi="仿宋"/>
        </w:rPr>
        <w:t>十四</w:t>
      </w:r>
      <w:r>
        <w:rPr>
          <w:rFonts w:ascii="仿宋" w:hAnsi="仿宋"/>
        </w:rPr>
        <w:t>）现金选择权派发登记完毕至现金选择权实施完成的期间，如遇上市公司权益分派等导致现金选择权行权比例或者行权价格需要调整的，上市公司应</w:t>
      </w:r>
      <w:r>
        <w:rPr>
          <w:rFonts w:hint="eastAsia" w:ascii="仿宋" w:hAnsi="仿宋"/>
        </w:rPr>
        <w:t>当</w:t>
      </w:r>
      <w:r>
        <w:rPr>
          <w:rFonts w:ascii="仿宋" w:hAnsi="仿宋"/>
        </w:rPr>
        <w:t>向本所申请办理相关事宜。为保证上市公司现金选择权的顺利实施，上市公司应</w:t>
      </w:r>
      <w:r>
        <w:rPr>
          <w:rFonts w:hint="eastAsia" w:ascii="仿宋" w:hAnsi="仿宋"/>
        </w:rPr>
        <w:t>当</w:t>
      </w:r>
      <w:r>
        <w:rPr>
          <w:rFonts w:ascii="仿宋" w:hAnsi="仿宋"/>
        </w:rPr>
        <w:t>尽量避免在前述期间实施权益分派等事项。</w:t>
      </w:r>
    </w:p>
    <w:p>
      <w:pPr>
        <w:ind w:firstLine="640"/>
        <w:rPr>
          <w:rFonts w:ascii="仿宋" w:hAnsi="仿宋"/>
        </w:rPr>
      </w:pPr>
      <w:r>
        <w:rPr>
          <w:rFonts w:hint="eastAsia" w:ascii="仿宋" w:hAnsi="仿宋"/>
        </w:rPr>
        <w:t>（十五）上市公司向股东提供的现金选择权申报期限不得少于五个交易日，并不得超过十个交易日。</w:t>
      </w:r>
    </w:p>
    <w:p>
      <w:pPr>
        <w:ind w:firstLine="640"/>
        <w:rPr>
          <w:rFonts w:ascii="仿宋" w:hAnsi="仿宋"/>
        </w:rPr>
      </w:pPr>
      <w:r>
        <w:rPr>
          <w:rFonts w:ascii="仿宋" w:hAnsi="仿宋"/>
        </w:rPr>
        <w:t>（</w:t>
      </w:r>
      <w:r>
        <w:rPr>
          <w:rFonts w:hint="eastAsia" w:ascii="仿宋" w:hAnsi="仿宋"/>
        </w:rPr>
        <w:t>十六</w:t>
      </w:r>
      <w:r>
        <w:rPr>
          <w:rFonts w:ascii="仿宋" w:hAnsi="仿宋"/>
        </w:rPr>
        <w:t>）在进入现金选择权申报</w:t>
      </w:r>
      <w:r>
        <w:rPr>
          <w:rFonts w:hint="eastAsia" w:ascii="仿宋" w:hAnsi="仿宋"/>
        </w:rPr>
        <w:t>期</w:t>
      </w:r>
      <w:r>
        <w:rPr>
          <w:rFonts w:ascii="仿宋" w:hAnsi="仿宋"/>
        </w:rPr>
        <w:t>前，应</w:t>
      </w:r>
      <w:r>
        <w:rPr>
          <w:rFonts w:hint="eastAsia" w:ascii="仿宋" w:hAnsi="仿宋"/>
        </w:rPr>
        <w:t>当</w:t>
      </w:r>
      <w:r>
        <w:rPr>
          <w:rFonts w:ascii="仿宋" w:hAnsi="仿宋"/>
        </w:rPr>
        <w:t>在披露</w:t>
      </w:r>
      <w:r>
        <w:rPr>
          <w:rFonts w:hint="eastAsia" w:ascii="仿宋" w:hAnsi="仿宋"/>
        </w:rPr>
        <w:t>“</w:t>
      </w:r>
      <w:r>
        <w:rPr>
          <w:rFonts w:ascii="仿宋" w:hAnsi="仿宋"/>
        </w:rPr>
        <w:t>现金选择权行权公告</w:t>
      </w:r>
      <w:r>
        <w:rPr>
          <w:rFonts w:hint="eastAsia" w:ascii="仿宋" w:hAnsi="仿宋"/>
        </w:rPr>
        <w:t>”</w:t>
      </w:r>
      <w:r>
        <w:rPr>
          <w:rFonts w:ascii="仿宋" w:hAnsi="仿宋"/>
        </w:rPr>
        <w:t>前五个交易日办理现金选择权行权准备事宜，并向本所提交以下材料：</w:t>
      </w:r>
    </w:p>
    <w:p>
      <w:pPr>
        <w:ind w:firstLine="640"/>
        <w:rPr>
          <w:rFonts w:ascii="仿宋" w:hAnsi="仿宋"/>
        </w:rPr>
      </w:pPr>
      <w:r>
        <w:rPr>
          <w:rFonts w:ascii="仿宋" w:hAnsi="仿宋"/>
        </w:rPr>
        <w:t>1．上市公司现金选择权行权申请表（见附件2）；</w:t>
      </w:r>
    </w:p>
    <w:p>
      <w:pPr>
        <w:ind w:firstLine="640"/>
        <w:rPr>
          <w:rFonts w:ascii="仿宋" w:hAnsi="仿宋"/>
        </w:rPr>
      </w:pPr>
      <w:r>
        <w:rPr>
          <w:rFonts w:hint="eastAsia" w:ascii="仿宋" w:hAnsi="仿宋"/>
        </w:rPr>
        <w:t>2</w:t>
      </w:r>
      <w:r>
        <w:rPr>
          <w:rFonts w:ascii="仿宋" w:hAnsi="仿宋"/>
        </w:rPr>
        <w:t>．现金选择权行权公告文稿；</w:t>
      </w:r>
    </w:p>
    <w:p>
      <w:pPr>
        <w:ind w:firstLine="640"/>
        <w:rPr>
          <w:rFonts w:ascii="仿宋" w:hAnsi="仿宋"/>
        </w:rPr>
      </w:pPr>
      <w:r>
        <w:rPr>
          <w:rFonts w:hint="eastAsia" w:ascii="仿宋" w:hAnsi="仿宋"/>
        </w:rPr>
        <w:t>3</w:t>
      </w:r>
      <w:r>
        <w:rPr>
          <w:rFonts w:ascii="仿宋" w:hAnsi="仿宋"/>
        </w:rPr>
        <w:t>．本所要求的其他材料。</w:t>
      </w:r>
    </w:p>
    <w:p>
      <w:pPr>
        <w:ind w:firstLine="640"/>
        <w:rPr>
          <w:rFonts w:ascii="仿宋" w:hAnsi="仿宋"/>
        </w:rPr>
      </w:pPr>
      <w:r>
        <w:rPr>
          <w:rFonts w:ascii="仿宋" w:hAnsi="仿宋"/>
        </w:rPr>
        <w:t>上市公司采用交易系统申报方式的，</w:t>
      </w:r>
      <w:r>
        <w:rPr>
          <w:rFonts w:hint="eastAsia" w:ascii="仿宋" w:hAnsi="仿宋"/>
        </w:rPr>
        <w:t>还应当提供结算公司出具的现金选择权登记证明文件，并</w:t>
      </w:r>
      <w:r>
        <w:rPr>
          <w:rFonts w:ascii="仿宋" w:hAnsi="仿宋"/>
        </w:rPr>
        <w:t>在披露公告前向结算公司申请办理初始行权履约保证金等行权准备事宜。</w:t>
      </w:r>
    </w:p>
    <w:p>
      <w:pPr>
        <w:ind w:firstLine="640"/>
        <w:rPr>
          <w:rFonts w:ascii="仿宋" w:hAnsi="仿宋"/>
        </w:rPr>
      </w:pPr>
      <w:r>
        <w:rPr>
          <w:rFonts w:ascii="仿宋" w:hAnsi="仿宋"/>
        </w:rPr>
        <w:t>（</w:t>
      </w:r>
      <w:r>
        <w:rPr>
          <w:rFonts w:hint="eastAsia" w:ascii="仿宋" w:hAnsi="仿宋"/>
        </w:rPr>
        <w:t>十七</w:t>
      </w:r>
      <w:r>
        <w:rPr>
          <w:rFonts w:ascii="仿宋" w:hAnsi="仿宋"/>
        </w:rPr>
        <w:t>）前述材料经本所审</w:t>
      </w:r>
      <w:r>
        <w:rPr>
          <w:rFonts w:hint="eastAsia" w:ascii="仿宋" w:hAnsi="仿宋"/>
        </w:rPr>
        <w:t>查</w:t>
      </w:r>
      <w:r>
        <w:rPr>
          <w:rFonts w:ascii="仿宋" w:hAnsi="仿宋"/>
        </w:rPr>
        <w:t>无异议后，上市公司应当在现金选择权申报首日的</w:t>
      </w:r>
      <w:r>
        <w:rPr>
          <w:rFonts w:hint="eastAsia" w:ascii="仿宋" w:hAnsi="仿宋"/>
        </w:rPr>
        <w:t>两</w:t>
      </w:r>
      <w:r>
        <w:rPr>
          <w:rFonts w:ascii="仿宋" w:hAnsi="仿宋"/>
        </w:rPr>
        <w:t xml:space="preserve">个交易日前披露现金选择权行权公告。上市公司采用手工申报方式的，选择“现金选择权行权公告（通过手工方式申报）”公告类别并披露；上市公司采用交易系统申报方式的，选择“现金选择权行权公告（通过交易系统申报）”公告类别并披露。 </w:t>
      </w:r>
    </w:p>
    <w:p>
      <w:pPr>
        <w:ind w:firstLine="640"/>
        <w:rPr>
          <w:rFonts w:ascii="仿宋" w:hAnsi="仿宋"/>
        </w:rPr>
      </w:pPr>
      <w:r>
        <w:rPr>
          <w:rFonts w:ascii="仿宋" w:hAnsi="仿宋"/>
        </w:rPr>
        <w:t>上市公司现金选择权行权公告应当至少包括以下内容：</w:t>
      </w:r>
    </w:p>
    <w:p>
      <w:pPr>
        <w:ind w:firstLine="640"/>
        <w:rPr>
          <w:rFonts w:ascii="仿宋" w:hAnsi="仿宋"/>
        </w:rPr>
      </w:pPr>
      <w:r>
        <w:rPr>
          <w:rFonts w:ascii="仿宋" w:hAnsi="仿宋"/>
        </w:rPr>
        <w:t>1．现金选择权相关方案简介，包括有权行使现金选择权的股东要求、现金选择权约定价格、提供现金选择权的第三方等情况说明；</w:t>
      </w:r>
    </w:p>
    <w:p>
      <w:pPr>
        <w:ind w:firstLine="640"/>
        <w:rPr>
          <w:rFonts w:ascii="仿宋" w:hAnsi="仿宋"/>
        </w:rPr>
      </w:pPr>
      <w:r>
        <w:rPr>
          <w:rFonts w:ascii="仿宋" w:hAnsi="仿宋"/>
        </w:rPr>
        <w:t>2．现金选择权申报期间；</w:t>
      </w:r>
    </w:p>
    <w:p>
      <w:pPr>
        <w:ind w:firstLine="640"/>
        <w:rPr>
          <w:rFonts w:ascii="仿宋" w:hAnsi="仿宋"/>
        </w:rPr>
      </w:pPr>
      <w:r>
        <w:rPr>
          <w:rFonts w:ascii="仿宋" w:hAnsi="仿宋"/>
        </w:rPr>
        <w:t>3．现金选择权申报方式及具体申报要求；</w:t>
      </w:r>
    </w:p>
    <w:p>
      <w:pPr>
        <w:ind w:firstLine="640"/>
        <w:rPr>
          <w:rFonts w:ascii="仿宋" w:hAnsi="仿宋"/>
        </w:rPr>
      </w:pPr>
      <w:r>
        <w:rPr>
          <w:rFonts w:ascii="仿宋" w:hAnsi="仿宋"/>
        </w:rPr>
        <w:t>4．到期后未行权权利的处置；</w:t>
      </w:r>
    </w:p>
    <w:p>
      <w:pPr>
        <w:ind w:firstLine="640"/>
        <w:rPr>
          <w:rFonts w:ascii="仿宋" w:hAnsi="仿宋"/>
        </w:rPr>
      </w:pPr>
      <w:r>
        <w:rPr>
          <w:rFonts w:ascii="仿宋" w:hAnsi="仿宋"/>
        </w:rPr>
        <w:t>5．本所要求的</w:t>
      </w:r>
      <w:r>
        <w:rPr>
          <w:rFonts w:hint="eastAsia" w:ascii="仿宋" w:hAnsi="仿宋"/>
          <w:lang w:eastAsia="zh-CN"/>
        </w:rPr>
        <w:t>其他</w:t>
      </w:r>
      <w:r>
        <w:rPr>
          <w:rFonts w:ascii="仿宋" w:hAnsi="仿宋"/>
        </w:rPr>
        <w:t>内容。</w:t>
      </w:r>
    </w:p>
    <w:p>
      <w:pPr>
        <w:ind w:firstLine="640"/>
        <w:rPr>
          <w:rFonts w:ascii="仿宋" w:hAnsi="仿宋"/>
        </w:rPr>
      </w:pPr>
      <w:r>
        <w:rPr>
          <w:rFonts w:ascii="仿宋" w:hAnsi="仿宋"/>
        </w:rPr>
        <w:t>（</w:t>
      </w:r>
      <w:r>
        <w:rPr>
          <w:rFonts w:hint="eastAsia" w:ascii="仿宋" w:hAnsi="仿宋"/>
        </w:rPr>
        <w:t>十八</w:t>
      </w:r>
      <w:r>
        <w:rPr>
          <w:rFonts w:ascii="仿宋" w:hAnsi="仿宋"/>
        </w:rPr>
        <w:t>）手工方式申报期间相关事项</w:t>
      </w:r>
    </w:p>
    <w:p>
      <w:pPr>
        <w:ind w:firstLine="640"/>
        <w:rPr>
          <w:rFonts w:ascii="仿宋" w:hAnsi="仿宋"/>
        </w:rPr>
      </w:pPr>
      <w:r>
        <w:rPr>
          <w:rFonts w:ascii="仿宋" w:hAnsi="仿宋"/>
        </w:rPr>
        <w:t>1．现金选择权手工申报期间，有权行使现金选择权的股东可以通过传真、邮寄等方式向上市公司提交行使现金选择权的申请及相关资料。</w:t>
      </w:r>
    </w:p>
    <w:p>
      <w:pPr>
        <w:ind w:firstLine="640"/>
        <w:rPr>
          <w:rFonts w:ascii="仿宋" w:hAnsi="仿宋"/>
        </w:rPr>
      </w:pPr>
      <w:r>
        <w:rPr>
          <w:rFonts w:ascii="仿宋" w:hAnsi="仿宋"/>
        </w:rPr>
        <w:t>现金选择权行权申请应当包括证券账户号码、证券代码、托管单元编码、行使现金选择权份数等内容。</w:t>
      </w:r>
    </w:p>
    <w:p>
      <w:pPr>
        <w:ind w:firstLine="640"/>
        <w:rPr>
          <w:rFonts w:ascii="仿宋" w:hAnsi="仿宋"/>
        </w:rPr>
      </w:pPr>
      <w:r>
        <w:rPr>
          <w:rFonts w:ascii="仿宋" w:hAnsi="仿宋"/>
        </w:rPr>
        <w:t>现金选择权行权申请在现金选择权手工申报期间均可以撤销。</w:t>
      </w:r>
    </w:p>
    <w:p>
      <w:pPr>
        <w:ind w:firstLine="640"/>
        <w:rPr>
          <w:rFonts w:ascii="仿宋" w:hAnsi="仿宋"/>
        </w:rPr>
      </w:pPr>
      <w:r>
        <w:rPr>
          <w:rFonts w:ascii="仿宋" w:hAnsi="仿宋"/>
        </w:rPr>
        <w:t>2．上市公司应当在现金选择权申报首日和截止日披露手工方式行使现金选择权行权的提示性公告</w:t>
      </w:r>
      <w:r>
        <w:rPr>
          <w:rFonts w:hint="eastAsia" w:ascii="仿宋" w:hAnsi="仿宋"/>
        </w:rPr>
        <w:t>，申报期限超过五个交易日的，上市公司还应当在每周的首个交易日披露提示性公告。提示性公告应当包括以下内容：</w:t>
      </w:r>
    </w:p>
    <w:p>
      <w:pPr>
        <w:ind w:firstLine="640"/>
        <w:rPr>
          <w:rFonts w:ascii="仿宋" w:hAnsi="仿宋"/>
        </w:rPr>
      </w:pPr>
      <w:r>
        <w:rPr>
          <w:rFonts w:hint="eastAsia" w:ascii="仿宋" w:hAnsi="仿宋"/>
        </w:rPr>
        <w:t>（1）经保荐人或者财务顾问确认的按照前一交易日标的股票收盘价计算的现金选择权参考价值；</w:t>
      </w:r>
    </w:p>
    <w:p>
      <w:pPr>
        <w:ind w:firstLine="640"/>
        <w:rPr>
          <w:rFonts w:ascii="仿宋" w:hAnsi="仿宋"/>
        </w:rPr>
      </w:pPr>
      <w:r>
        <w:rPr>
          <w:rFonts w:hint="eastAsia" w:ascii="仿宋" w:hAnsi="仿宋"/>
        </w:rPr>
        <w:t>（2）现金选择权申报期限；</w:t>
      </w:r>
    </w:p>
    <w:p>
      <w:pPr>
        <w:ind w:firstLine="640"/>
        <w:rPr>
          <w:rFonts w:ascii="仿宋" w:hAnsi="仿宋"/>
        </w:rPr>
      </w:pPr>
      <w:r>
        <w:rPr>
          <w:rFonts w:hint="eastAsia" w:ascii="仿宋" w:hAnsi="仿宋"/>
        </w:rPr>
        <w:t>（3）现金选择权申报方式及具体申报要求；</w:t>
      </w:r>
    </w:p>
    <w:p>
      <w:pPr>
        <w:ind w:firstLine="640"/>
        <w:rPr>
          <w:rFonts w:ascii="仿宋" w:hAnsi="仿宋"/>
        </w:rPr>
      </w:pPr>
      <w:r>
        <w:rPr>
          <w:rFonts w:hint="eastAsia" w:ascii="仿宋" w:hAnsi="仿宋"/>
        </w:rPr>
        <w:t>（4）</w:t>
      </w:r>
      <w:r>
        <w:rPr>
          <w:rFonts w:hint="eastAsia" w:ascii="仿宋" w:hAnsi="仿宋"/>
          <w:lang w:eastAsia="zh-CN"/>
        </w:rPr>
        <w:t>本所要求的其他内容</w:t>
      </w:r>
      <w:r>
        <w:rPr>
          <w:rFonts w:hint="eastAsia" w:ascii="仿宋" w:hAnsi="仿宋"/>
        </w:rPr>
        <w:t>。</w:t>
      </w:r>
    </w:p>
    <w:p>
      <w:pPr>
        <w:ind w:firstLine="640"/>
        <w:rPr>
          <w:rFonts w:ascii="仿宋" w:hAnsi="仿宋"/>
        </w:rPr>
      </w:pPr>
      <w:r>
        <w:rPr>
          <w:rFonts w:ascii="仿宋" w:hAnsi="仿宋"/>
        </w:rPr>
        <w:t>（</w:t>
      </w:r>
      <w:r>
        <w:rPr>
          <w:rFonts w:hint="eastAsia" w:ascii="仿宋" w:hAnsi="仿宋"/>
        </w:rPr>
        <w:t>十九</w:t>
      </w:r>
      <w:r>
        <w:rPr>
          <w:rFonts w:ascii="仿宋" w:hAnsi="仿宋"/>
        </w:rPr>
        <w:t>）交易系统方式申报期间相关事项</w:t>
      </w:r>
    </w:p>
    <w:p>
      <w:pPr>
        <w:ind w:firstLine="640"/>
        <w:rPr>
          <w:rFonts w:ascii="仿宋" w:hAnsi="仿宋"/>
        </w:rPr>
      </w:pPr>
      <w:r>
        <w:rPr>
          <w:rFonts w:ascii="仿宋" w:hAnsi="仿宋"/>
        </w:rPr>
        <w:t>1．自现金选择权交易系统方式申报首日至截止日，上市公司应当向本所申请通过即时行情揭示按照前一交易日标的股票收盘价计算的现金选择权参考价值，并披露现金选择权行权提示性公告</w:t>
      </w:r>
      <w:r>
        <w:rPr>
          <w:rFonts w:hint="eastAsia" w:ascii="仿宋" w:hAnsi="仿宋"/>
        </w:rPr>
        <w:t>，提示性公告应当至少包括以下内容：</w:t>
      </w:r>
    </w:p>
    <w:p>
      <w:pPr>
        <w:ind w:firstLine="640"/>
        <w:rPr>
          <w:rFonts w:ascii="仿宋" w:hAnsi="仿宋"/>
        </w:rPr>
      </w:pPr>
      <w:r>
        <w:rPr>
          <w:rFonts w:hint="eastAsia" w:ascii="仿宋" w:hAnsi="仿宋"/>
        </w:rPr>
        <w:t>（1）经保荐人或者财务顾问确认的按照前一交易日标的股票收盘价计算的现金选择权参考价值及其估值情况；</w:t>
      </w:r>
    </w:p>
    <w:p>
      <w:pPr>
        <w:ind w:firstLine="640"/>
        <w:rPr>
          <w:rFonts w:ascii="仿宋" w:hAnsi="仿宋"/>
        </w:rPr>
      </w:pPr>
      <w:r>
        <w:rPr>
          <w:rFonts w:hint="eastAsia" w:ascii="仿宋" w:hAnsi="仿宋"/>
        </w:rPr>
        <w:t>（2）现金选择权申报期限；</w:t>
      </w:r>
    </w:p>
    <w:p>
      <w:pPr>
        <w:ind w:firstLine="640"/>
        <w:rPr>
          <w:rFonts w:ascii="仿宋" w:hAnsi="仿宋"/>
        </w:rPr>
      </w:pPr>
      <w:r>
        <w:rPr>
          <w:rFonts w:hint="eastAsia" w:ascii="仿宋" w:hAnsi="仿宋"/>
        </w:rPr>
        <w:t>（3）现金选择权申报方式及具体申报要求；</w:t>
      </w:r>
    </w:p>
    <w:p>
      <w:pPr>
        <w:ind w:firstLine="640"/>
        <w:rPr>
          <w:rFonts w:ascii="仿宋" w:hAnsi="仿宋"/>
        </w:rPr>
      </w:pPr>
      <w:r>
        <w:rPr>
          <w:rFonts w:hint="eastAsia" w:ascii="仿宋" w:hAnsi="仿宋"/>
        </w:rPr>
        <w:t>（4）</w:t>
      </w:r>
      <w:r>
        <w:rPr>
          <w:rFonts w:hint="eastAsia" w:ascii="仿宋" w:hAnsi="仿宋"/>
          <w:lang w:eastAsia="zh-CN"/>
        </w:rPr>
        <w:t>本所要求的其他内容</w:t>
      </w:r>
      <w:r>
        <w:rPr>
          <w:rFonts w:hint="eastAsia" w:ascii="仿宋" w:hAnsi="仿宋"/>
        </w:rPr>
        <w:t>。</w:t>
      </w:r>
    </w:p>
    <w:p>
      <w:pPr>
        <w:ind w:firstLine="640"/>
        <w:rPr>
          <w:rFonts w:ascii="仿宋" w:hAnsi="仿宋"/>
        </w:rPr>
      </w:pPr>
      <w:r>
        <w:rPr>
          <w:rFonts w:ascii="仿宋" w:hAnsi="仿宋"/>
        </w:rPr>
        <w:t>2．按照前一交易日标的股票收盘价计算的现金选择权参考价值低于0.001元的，即时行情统一按照0.001元揭示。</w:t>
      </w:r>
    </w:p>
    <w:p>
      <w:pPr>
        <w:ind w:firstLine="640"/>
        <w:rPr>
          <w:rFonts w:ascii="仿宋" w:hAnsi="仿宋"/>
        </w:rPr>
      </w:pPr>
      <w:r>
        <w:rPr>
          <w:rFonts w:ascii="仿宋" w:hAnsi="仿宋"/>
        </w:rPr>
        <w:t>3．在现金选择权交易系统申报期间，有权行使现金选择权的股东应当通过其股份托管的会员单位提交行权申报指令。</w:t>
      </w:r>
    </w:p>
    <w:p>
      <w:pPr>
        <w:ind w:firstLine="640"/>
        <w:rPr>
          <w:rFonts w:ascii="仿宋" w:hAnsi="仿宋"/>
        </w:rPr>
      </w:pPr>
      <w:r>
        <w:rPr>
          <w:rFonts w:ascii="仿宋" w:hAnsi="仿宋"/>
        </w:rPr>
        <w:t>行权申报指令在当日竞价交易时间内可以撤销。</w:t>
      </w:r>
    </w:p>
    <w:p>
      <w:pPr>
        <w:ind w:firstLine="640"/>
        <w:rPr>
          <w:rFonts w:ascii="仿宋" w:hAnsi="仿宋"/>
        </w:rPr>
      </w:pPr>
      <w:r>
        <w:rPr>
          <w:rFonts w:ascii="仿宋" w:hAnsi="仿宋"/>
        </w:rPr>
        <w:t>行权申报指令应当包括证券账户号码、现金选择权代码、交易单元代码、营业部识别码、行使现金选择权份数等内容，</w:t>
      </w:r>
      <w:r>
        <w:rPr>
          <w:rFonts w:hint="eastAsia" w:ascii="仿宋" w:hAnsi="仿宋"/>
        </w:rPr>
        <w:t>对于业务类别、现金选择权编码错误的现金选择权指令，本所将不予确认。主要交易要素申报要求如下：</w:t>
      </w:r>
    </w:p>
    <w:p>
      <w:pPr>
        <w:ind w:left="958" w:firstLine="0" w:firstLineChars="0"/>
        <w:rPr>
          <w:szCs w:val="32"/>
        </w:rPr>
      </w:pPr>
      <w:r>
        <w:rPr>
          <w:rFonts w:hint="eastAsia"/>
          <w:szCs w:val="32"/>
        </w:rPr>
        <w:t>预受现金选择权时</w:t>
      </w:r>
    </w:p>
    <w:tbl>
      <w:tblPr>
        <w:tblStyle w:val="47"/>
        <w:tblpPr w:leftFromText="180" w:rightFromText="180" w:vertAnchor="text" w:tblpX="828" w:tblpY="1"/>
        <w:tblOverlap w:val="never"/>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证券代码</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提供现金选择权的证券代码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业务类别</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预受要约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委托数量</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预受现金选择权的股份数量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委托价格</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现金选择权编码</w:t>
            </w:r>
          </w:p>
        </w:tc>
      </w:tr>
    </w:tbl>
    <w:p>
      <w:pPr>
        <w:ind w:left="538" w:firstLine="0" w:firstLineChars="0"/>
        <w:rPr>
          <w:rFonts w:ascii="仿宋" w:hAnsi="仿宋" w:cs="宋体"/>
          <w:bCs/>
          <w:kern w:val="0"/>
          <w:sz w:val="24"/>
          <w:szCs w:val="24"/>
        </w:rPr>
      </w:pPr>
    </w:p>
    <w:p>
      <w:pPr>
        <w:numPr>
          <w:ilvl w:val="0"/>
          <w:numId w:val="5"/>
        </w:numPr>
        <w:spacing w:line="240" w:lineRule="auto"/>
        <w:ind w:firstLineChars="0"/>
        <w:rPr>
          <w:rFonts w:ascii="仿宋" w:hAnsi="仿宋" w:cs="宋体"/>
          <w:bCs/>
          <w:kern w:val="0"/>
          <w:sz w:val="24"/>
          <w:szCs w:val="24"/>
        </w:rPr>
      </w:pPr>
    </w:p>
    <w:p>
      <w:pPr>
        <w:numPr>
          <w:ilvl w:val="0"/>
          <w:numId w:val="5"/>
        </w:numPr>
        <w:spacing w:line="240" w:lineRule="auto"/>
        <w:ind w:firstLineChars="0"/>
        <w:rPr>
          <w:rFonts w:ascii="仿宋" w:hAnsi="仿宋" w:cs="宋体"/>
          <w:bCs/>
          <w:kern w:val="0"/>
          <w:sz w:val="24"/>
          <w:szCs w:val="24"/>
        </w:rPr>
      </w:pPr>
    </w:p>
    <w:p>
      <w:pPr>
        <w:numPr>
          <w:ilvl w:val="0"/>
          <w:numId w:val="5"/>
        </w:numPr>
        <w:spacing w:line="240" w:lineRule="auto"/>
        <w:ind w:firstLineChars="0"/>
        <w:rPr>
          <w:rFonts w:ascii="仿宋" w:hAnsi="仿宋" w:cs="宋体"/>
          <w:bCs/>
          <w:kern w:val="0"/>
          <w:sz w:val="24"/>
          <w:szCs w:val="24"/>
        </w:rPr>
      </w:pPr>
    </w:p>
    <w:p>
      <w:pPr>
        <w:ind w:left="958" w:firstLine="0" w:firstLineChars="0"/>
        <w:rPr>
          <w:szCs w:val="32"/>
        </w:rPr>
      </w:pPr>
      <w:r>
        <w:rPr>
          <w:rFonts w:hint="eastAsia"/>
          <w:szCs w:val="32"/>
        </w:rPr>
        <w:t>解除预受现金选择权时</w:t>
      </w:r>
    </w:p>
    <w:tbl>
      <w:tblPr>
        <w:tblStyle w:val="47"/>
        <w:tblpPr w:leftFromText="180" w:rightFromText="180" w:vertAnchor="text" w:tblpX="82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证券代码</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提供现金选择权的证券代码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业务类别</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解除预受要约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委托数量</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解除预受现金选择权的股份数量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委托价格</w:t>
            </w:r>
          </w:p>
        </w:tc>
        <w:tc>
          <w:tcPr>
            <w:tcW w:w="4759" w:type="dxa"/>
          </w:tcPr>
          <w:p>
            <w:pPr>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现金选择权编码</w:t>
            </w:r>
          </w:p>
        </w:tc>
      </w:tr>
    </w:tbl>
    <w:p>
      <w:pPr>
        <w:spacing w:line="520" w:lineRule="exact"/>
        <w:ind w:firstLine="640"/>
        <w:rPr>
          <w:rFonts w:ascii="仿宋" w:hAnsi="仿宋"/>
          <w:szCs w:val="32"/>
        </w:rPr>
      </w:pPr>
    </w:p>
    <w:p>
      <w:pPr>
        <w:spacing w:line="520" w:lineRule="exact"/>
        <w:ind w:firstLine="640"/>
        <w:rPr>
          <w:rFonts w:ascii="仿宋" w:hAnsi="仿宋"/>
          <w:szCs w:val="32"/>
        </w:rPr>
      </w:pPr>
    </w:p>
    <w:p>
      <w:pPr>
        <w:spacing w:line="520" w:lineRule="exact"/>
        <w:ind w:firstLine="640"/>
        <w:rPr>
          <w:rFonts w:ascii="仿宋" w:hAnsi="仿宋"/>
          <w:szCs w:val="32"/>
        </w:rPr>
      </w:pPr>
    </w:p>
    <w:p>
      <w:pPr>
        <w:spacing w:line="520" w:lineRule="exact"/>
        <w:ind w:firstLine="640"/>
        <w:rPr>
          <w:rFonts w:ascii="仿宋" w:hAnsi="仿宋"/>
          <w:szCs w:val="32"/>
        </w:rPr>
      </w:pPr>
    </w:p>
    <w:p>
      <w:pPr>
        <w:ind w:firstLine="640"/>
        <w:rPr>
          <w:rFonts w:ascii="仿宋" w:hAnsi="仿宋"/>
        </w:rPr>
      </w:pPr>
      <w:r>
        <w:rPr>
          <w:rFonts w:hint="eastAsia" w:ascii="仿宋" w:hAnsi="仿宋"/>
        </w:rPr>
        <w:t>其中委托价格存放现金选择权编码时，格式为0xxxx.xx0，填‘x’的位置即为6位现金选择权编码。</w:t>
      </w:r>
    </w:p>
    <w:p>
      <w:pPr>
        <w:ind w:firstLine="640"/>
        <w:rPr>
          <w:rFonts w:ascii="仿宋" w:hAnsi="仿宋"/>
        </w:rPr>
      </w:pPr>
      <w:r>
        <w:rPr>
          <w:rFonts w:ascii="仿宋" w:hAnsi="仿宋"/>
        </w:rPr>
        <w:t>4．现金选择权行权指令申报后，行权股份当日可以申报卖出；行权申报一经清算确认，行权股份不得卖出。</w:t>
      </w:r>
    </w:p>
    <w:p>
      <w:pPr>
        <w:ind w:firstLine="640"/>
        <w:rPr>
          <w:rFonts w:ascii="仿宋" w:hAnsi="仿宋"/>
        </w:rPr>
      </w:pPr>
      <w:r>
        <w:rPr>
          <w:rFonts w:ascii="仿宋" w:hAnsi="仿宋"/>
        </w:rPr>
        <w:t>5．根据本所交易系统T日接收的现金选择权行权申报，结算公司在T日日终进行清算，并在T+1日交收时点按照逐笔全额非担保的原则进行交收。</w:t>
      </w:r>
    </w:p>
    <w:p>
      <w:pPr>
        <w:ind w:firstLine="640"/>
        <w:rPr>
          <w:rFonts w:ascii="仿宋" w:hAnsi="仿宋"/>
        </w:rPr>
      </w:pPr>
      <w:r>
        <w:rPr>
          <w:rFonts w:ascii="仿宋" w:hAnsi="仿宋"/>
        </w:rPr>
        <w:t>（</w:t>
      </w:r>
      <w:r>
        <w:rPr>
          <w:rFonts w:hint="eastAsia" w:ascii="仿宋" w:hAnsi="仿宋"/>
        </w:rPr>
        <w:t>二十</w:t>
      </w:r>
      <w:r>
        <w:rPr>
          <w:rFonts w:ascii="仿宋" w:hAnsi="仿宋"/>
        </w:rPr>
        <w:t>）存在权利限制的股份，如已设定了质押、其他第三方权利或被司法冻结等法律法规限制转让的股份，在解除前述权利限制前不得申报现金选择权。</w:t>
      </w:r>
    </w:p>
    <w:p>
      <w:pPr>
        <w:ind w:firstLine="640"/>
        <w:rPr>
          <w:rFonts w:ascii="仿宋" w:hAnsi="仿宋"/>
        </w:rPr>
      </w:pPr>
      <w:r>
        <w:rPr>
          <w:rFonts w:ascii="仿宋" w:hAnsi="仿宋"/>
        </w:rPr>
        <w:t>（</w:t>
      </w:r>
      <w:r>
        <w:rPr>
          <w:rFonts w:hint="eastAsia" w:ascii="仿宋" w:hAnsi="仿宋"/>
        </w:rPr>
        <w:t>二十一</w:t>
      </w:r>
      <w:r>
        <w:rPr>
          <w:rFonts w:ascii="仿宋" w:hAnsi="仿宋"/>
        </w:rPr>
        <w:t>）在现金选择权申报至行权股份划转期间，投资者股份进行转托管、转让、质押、</w:t>
      </w:r>
      <w:r>
        <w:rPr>
          <w:rFonts w:hint="eastAsia" w:ascii="仿宋" w:hAnsi="仿宋"/>
        </w:rPr>
        <w:t>设定</w:t>
      </w:r>
      <w:r>
        <w:rPr>
          <w:rFonts w:ascii="仿宋" w:hAnsi="仿宋"/>
        </w:rPr>
        <w:t>其他第三方权利、被司法冻结或划扣，导致在实际申报股份划转时点行权股份数量不足的，不足部分对应的现金选择权</w:t>
      </w:r>
      <w:r>
        <w:rPr>
          <w:rFonts w:hint="eastAsia" w:ascii="仿宋" w:hAnsi="仿宋"/>
        </w:rPr>
        <w:t>将</w:t>
      </w:r>
      <w:r>
        <w:rPr>
          <w:rFonts w:ascii="仿宋" w:hAnsi="仿宋"/>
        </w:rPr>
        <w:t>行使失败。</w:t>
      </w:r>
    </w:p>
    <w:p>
      <w:pPr>
        <w:ind w:firstLine="640"/>
        <w:rPr>
          <w:rFonts w:ascii="黑体" w:hAnsi="黑体" w:eastAsia="黑体"/>
          <w:szCs w:val="32"/>
        </w:rPr>
      </w:pPr>
      <w:r>
        <w:rPr>
          <w:rFonts w:hint="eastAsia" w:ascii="黑体" w:hAnsi="黑体" w:eastAsia="黑体"/>
          <w:szCs w:val="32"/>
        </w:rPr>
        <w:t>三</w:t>
      </w:r>
      <w:r>
        <w:rPr>
          <w:rFonts w:ascii="黑体" w:hAnsi="黑体" w:eastAsia="黑体"/>
          <w:szCs w:val="32"/>
        </w:rPr>
        <w:t>、有效申报股份划转及结果公告</w:t>
      </w:r>
    </w:p>
    <w:p>
      <w:pPr>
        <w:ind w:firstLine="640"/>
        <w:rPr>
          <w:rFonts w:ascii="仿宋" w:hAnsi="仿宋"/>
        </w:rPr>
      </w:pPr>
      <w:r>
        <w:rPr>
          <w:rFonts w:ascii="仿宋" w:hAnsi="仿宋"/>
        </w:rPr>
        <w:t>（一）上市公司现金选择权采用手工申报方式的，原则上在现金选择权申报期限截止后立即向本所提交申请办理股份划拨手续。上市公司需选择“现金选择权股份转让公告（手工申报）”公告类别并提交以下材料：</w:t>
      </w:r>
    </w:p>
    <w:p>
      <w:pPr>
        <w:ind w:firstLine="640"/>
        <w:rPr>
          <w:rFonts w:ascii="仿宋" w:hAnsi="仿宋"/>
        </w:rPr>
      </w:pPr>
      <w:r>
        <w:rPr>
          <w:rFonts w:ascii="仿宋" w:hAnsi="仿宋"/>
        </w:rPr>
        <w:t>1．现金选择权股份转让申请表（见附件3）；</w:t>
      </w:r>
    </w:p>
    <w:p>
      <w:pPr>
        <w:ind w:firstLine="640"/>
        <w:rPr>
          <w:rFonts w:ascii="仿宋" w:hAnsi="仿宋"/>
        </w:rPr>
      </w:pPr>
      <w:r>
        <w:rPr>
          <w:rFonts w:ascii="仿宋" w:hAnsi="仿宋"/>
        </w:rPr>
        <w:t>2．手工申报行使现金选择权明细表；</w:t>
      </w:r>
    </w:p>
    <w:p>
      <w:pPr>
        <w:ind w:firstLine="640"/>
        <w:rPr>
          <w:rFonts w:ascii="仿宋" w:hAnsi="仿宋"/>
        </w:rPr>
      </w:pPr>
      <w:r>
        <w:rPr>
          <w:rFonts w:ascii="仿宋" w:hAnsi="仿宋"/>
        </w:rPr>
        <w:t>3．办理股份转让确认申请，包括本次股份转让确认的说明；</w:t>
      </w:r>
    </w:p>
    <w:p>
      <w:pPr>
        <w:ind w:firstLine="640"/>
        <w:rPr>
          <w:rFonts w:ascii="仿宋" w:hAnsi="仿宋"/>
        </w:rPr>
      </w:pPr>
      <w:r>
        <w:rPr>
          <w:rFonts w:ascii="仿宋" w:hAnsi="仿宋"/>
        </w:rPr>
        <w:t>4．相关法律意见书；</w:t>
      </w:r>
    </w:p>
    <w:p>
      <w:pPr>
        <w:ind w:firstLine="640"/>
        <w:rPr>
          <w:rFonts w:ascii="仿宋" w:hAnsi="仿宋"/>
        </w:rPr>
      </w:pPr>
      <w:r>
        <w:rPr>
          <w:rFonts w:ascii="仿宋" w:hAnsi="仿宋"/>
        </w:rPr>
        <w:t>5．本所要求的其他材料。</w:t>
      </w:r>
    </w:p>
    <w:p>
      <w:pPr>
        <w:ind w:firstLine="640"/>
        <w:rPr>
          <w:rFonts w:ascii="仿宋" w:hAnsi="仿宋"/>
        </w:rPr>
      </w:pPr>
      <w:r>
        <w:rPr>
          <w:rFonts w:ascii="仿宋" w:hAnsi="仿宋"/>
        </w:rPr>
        <w:t>（二）本所对上述材料审查无异议后，上市公司应</w:t>
      </w:r>
      <w:r>
        <w:rPr>
          <w:rFonts w:hint="eastAsia" w:ascii="仿宋" w:hAnsi="仿宋"/>
        </w:rPr>
        <w:t>当</w:t>
      </w:r>
      <w:r>
        <w:rPr>
          <w:rFonts w:ascii="仿宋" w:hAnsi="仿宋"/>
        </w:rPr>
        <w:t>及时向结算公司申请办理股份过户登记等手续，并及时披露公告。</w:t>
      </w:r>
    </w:p>
    <w:p>
      <w:pPr>
        <w:ind w:firstLine="640"/>
        <w:rPr>
          <w:rFonts w:ascii="仿宋" w:hAnsi="仿宋"/>
        </w:rPr>
      </w:pPr>
      <w:r>
        <w:rPr>
          <w:rFonts w:ascii="仿宋" w:hAnsi="仿宋"/>
        </w:rPr>
        <w:t>（三）现金选择权提供方应当关注受让股份后，是否触发要约义务，上市公司应当关注是否涉及股权分布不</w:t>
      </w:r>
      <w:r>
        <w:rPr>
          <w:rFonts w:hint="eastAsia" w:ascii="仿宋" w:hAnsi="仿宋"/>
        </w:rPr>
        <w:t>具备</w:t>
      </w:r>
      <w:r>
        <w:rPr>
          <w:rFonts w:ascii="仿宋" w:hAnsi="仿宋"/>
        </w:rPr>
        <w:t>上市条件等，并按有关规定办理。</w:t>
      </w:r>
    </w:p>
    <w:p>
      <w:pPr>
        <w:ind w:firstLine="640"/>
        <w:rPr>
          <w:rFonts w:ascii="仿宋" w:hAnsi="仿宋"/>
        </w:rPr>
      </w:pPr>
      <w:r>
        <w:rPr>
          <w:rFonts w:ascii="仿宋" w:hAnsi="仿宋"/>
        </w:rPr>
        <w:t>（四）上市公司应当在现金选择权申报期限截止后，根据结算公司的有关规定办理现金选择权行权股份划拨申请手续，原则上在申报期限截止后</w:t>
      </w:r>
      <w:r>
        <w:rPr>
          <w:rFonts w:hint="eastAsia" w:ascii="仿宋" w:hAnsi="仿宋"/>
        </w:rPr>
        <w:t>五</w:t>
      </w:r>
      <w:r>
        <w:rPr>
          <w:rFonts w:ascii="仿宋" w:hAnsi="仿宋"/>
        </w:rPr>
        <w:t>个交易日内披露行使现金选择权结果公告。</w:t>
      </w:r>
    </w:p>
    <w:p>
      <w:pPr>
        <w:ind w:firstLine="640"/>
        <w:rPr>
          <w:rFonts w:ascii="仿宋" w:hAnsi="仿宋"/>
        </w:rPr>
      </w:pPr>
      <w:r>
        <w:rPr>
          <w:rFonts w:ascii="仿宋" w:hAnsi="仿宋"/>
        </w:rPr>
        <w:t>（五）上市公司采用交易系统申报方式的，可以在现金选择权申报期限截止次</w:t>
      </w:r>
      <w:r>
        <w:rPr>
          <w:rFonts w:hint="eastAsia" w:ascii="仿宋" w:hAnsi="仿宋"/>
        </w:rPr>
        <w:t>两</w:t>
      </w:r>
      <w:r>
        <w:rPr>
          <w:rFonts w:ascii="仿宋" w:hAnsi="仿宋"/>
        </w:rPr>
        <w:t>个交易日起，可向结算公司办理履约保证金返还等手续。</w:t>
      </w:r>
    </w:p>
    <w:p>
      <w:pPr>
        <w:ind w:firstLine="640"/>
        <w:rPr>
          <w:rFonts w:ascii="仿宋" w:hAnsi="仿宋"/>
        </w:rPr>
      </w:pPr>
      <w:r>
        <w:rPr>
          <w:rFonts w:ascii="仿宋" w:hAnsi="仿宋"/>
        </w:rPr>
        <w:t>现金选择权行权股份划拨相关清算交收业务，按照结算公司的有关规定办理。</w:t>
      </w:r>
    </w:p>
    <w:p>
      <w:pPr>
        <w:ind w:firstLine="640"/>
        <w:rPr>
          <w:rFonts w:ascii="仿宋" w:hAnsi="仿宋"/>
        </w:rPr>
      </w:pPr>
      <w:r>
        <w:rPr>
          <w:rFonts w:ascii="仿宋" w:hAnsi="仿宋"/>
        </w:rPr>
        <w:t>（六）上市公司应</w:t>
      </w:r>
      <w:r>
        <w:rPr>
          <w:rFonts w:hint="eastAsia" w:ascii="仿宋" w:hAnsi="仿宋"/>
        </w:rPr>
        <w:t>当</w:t>
      </w:r>
      <w:r>
        <w:rPr>
          <w:rFonts w:ascii="仿宋" w:hAnsi="仿宋"/>
        </w:rPr>
        <w:t>在现金选择权申报期限截止后的</w:t>
      </w:r>
      <w:r>
        <w:rPr>
          <w:rFonts w:hint="eastAsia" w:ascii="仿宋" w:hAnsi="仿宋"/>
        </w:rPr>
        <w:t>十</w:t>
      </w:r>
      <w:r>
        <w:rPr>
          <w:rFonts w:ascii="仿宋" w:hAnsi="仿宋"/>
        </w:rPr>
        <w:t>个交易日内向结算公司办理未申报现金选择权的注销事宜。</w:t>
      </w:r>
    </w:p>
    <w:p>
      <w:pPr>
        <w:ind w:firstLine="640"/>
        <w:rPr>
          <w:rFonts w:ascii="仿宋" w:hAnsi="仿宋"/>
        </w:rPr>
      </w:pPr>
    </w:p>
    <w:p>
      <w:pPr>
        <w:ind w:firstLine="640"/>
        <w:rPr>
          <w:rFonts w:ascii="仿宋" w:hAnsi="仿宋"/>
        </w:rPr>
      </w:pPr>
      <w:r>
        <w:rPr>
          <w:rFonts w:hint="eastAsia" w:ascii="仿宋" w:hAnsi="仿宋"/>
        </w:rPr>
        <w:t>附件：1．上市公司现金选择权派发登记申请表</w:t>
      </w:r>
    </w:p>
    <w:p>
      <w:pPr>
        <w:ind w:firstLine="640"/>
        <w:rPr>
          <w:rFonts w:ascii="仿宋" w:hAnsi="仿宋"/>
        </w:rPr>
      </w:pPr>
      <w:r>
        <w:rPr>
          <w:rFonts w:hint="eastAsia" w:ascii="仿宋" w:hAnsi="仿宋"/>
        </w:rPr>
        <w:t xml:space="preserve">      2．上市公司现金选择权行权申请表</w:t>
      </w:r>
    </w:p>
    <w:p>
      <w:pPr>
        <w:ind w:firstLine="640"/>
        <w:rPr>
          <w:rFonts w:ascii="仿宋" w:hAnsi="仿宋"/>
        </w:rPr>
      </w:pPr>
      <w:r>
        <w:rPr>
          <w:rFonts w:hint="eastAsia" w:ascii="仿宋" w:hAnsi="仿宋"/>
        </w:rPr>
        <w:t xml:space="preserve">      3．上市公司现金选择权股份转让申请表</w:t>
      </w:r>
    </w:p>
    <w:p>
      <w:pPr>
        <w:spacing w:line="520" w:lineRule="exact"/>
        <w:ind w:firstLine="640"/>
        <w:rPr>
          <w:szCs w:val="32"/>
        </w:rPr>
      </w:pPr>
      <w:r>
        <w:rPr>
          <w:rFonts w:hint="eastAsia"/>
          <w:szCs w:val="32"/>
        </w:rPr>
        <w:t xml:space="preserve">     </w:t>
      </w:r>
    </w:p>
    <w:p>
      <w:pPr>
        <w:ind w:firstLine="0" w:firstLineChars="0"/>
        <w:rPr>
          <w:rFonts w:ascii="黑体" w:hAnsi="黑体" w:eastAsia="黑体"/>
        </w:rPr>
      </w:pPr>
      <w:r>
        <w:rPr>
          <w:rFonts w:eastAsia="方正仿宋简体"/>
          <w:sz w:val="30"/>
          <w:szCs w:val="30"/>
        </w:rPr>
        <w:br w:type="page"/>
      </w:r>
      <w:r>
        <w:rPr>
          <w:rFonts w:hint="eastAsia" w:ascii="黑体" w:hAnsi="黑体" w:eastAsia="黑体"/>
        </w:rPr>
        <w:t>附件</w:t>
      </w:r>
      <w:r>
        <w:rPr>
          <w:rFonts w:ascii="黑体" w:hAnsi="黑体" w:eastAsia="黑体"/>
        </w:rPr>
        <w:t>1</w:t>
      </w:r>
    </w:p>
    <w:p>
      <w:pPr>
        <w:spacing w:before="217" w:beforeLines="50" w:after="217" w:afterLines="50" w:line="360" w:lineRule="auto"/>
        <w:ind w:firstLine="0" w:firstLineChars="0"/>
        <w:jc w:val="center"/>
        <w:rPr>
          <w:rFonts w:ascii="方正小标宋简体" w:hAnsi="仿宋" w:eastAsia="方正小标宋简体"/>
          <w:sz w:val="28"/>
        </w:rPr>
      </w:pPr>
      <w:r>
        <w:rPr>
          <w:rFonts w:hint="eastAsia" w:ascii="方正小标宋简体" w:hAnsi="黑体" w:eastAsia="方正小标宋简体"/>
          <w:bCs/>
          <w:sz w:val="44"/>
          <w:szCs w:val="32"/>
        </w:rPr>
        <w:t>上市公司现金选择权派发登记申请表</w:t>
      </w:r>
    </w:p>
    <w:tbl>
      <w:tblPr>
        <w:tblStyle w:val="47"/>
        <w:tblW w:w="5000" w:type="pct"/>
        <w:tblInd w:w="0" w:type="dxa"/>
        <w:tblLayout w:type="autofit"/>
        <w:tblCellMar>
          <w:top w:w="0" w:type="dxa"/>
          <w:left w:w="108" w:type="dxa"/>
          <w:bottom w:w="0" w:type="dxa"/>
          <w:right w:w="108" w:type="dxa"/>
        </w:tblCellMar>
      </w:tblPr>
      <w:tblGrid>
        <w:gridCol w:w="2265"/>
        <w:gridCol w:w="2086"/>
        <w:gridCol w:w="56"/>
        <w:gridCol w:w="2030"/>
        <w:gridCol w:w="748"/>
        <w:gridCol w:w="1337"/>
      </w:tblGrid>
      <w:tr>
        <w:tblPrEx>
          <w:tblCellMar>
            <w:top w:w="0" w:type="dxa"/>
            <w:left w:w="108" w:type="dxa"/>
            <w:bottom w:w="0" w:type="dxa"/>
            <w:right w:w="108" w:type="dxa"/>
          </w:tblCellMar>
        </w:tblPrEx>
        <w:trPr>
          <w:trHeight w:val="46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cs="宋体"/>
                <w:b/>
                <w:bCs/>
                <w:kern w:val="0"/>
                <w:sz w:val="24"/>
                <w:szCs w:val="24"/>
              </w:rPr>
            </w:pPr>
            <w:r>
              <w:rPr>
                <w:rFonts w:hint="eastAsia" w:ascii="仿宋" w:hAnsi="仿宋" w:cs="宋体"/>
                <w:b/>
                <w:bCs/>
                <w:kern w:val="0"/>
                <w:sz w:val="24"/>
                <w:szCs w:val="24"/>
              </w:rPr>
              <w:t>基本情况</w:t>
            </w:r>
          </w:p>
        </w:tc>
      </w:tr>
      <w:tr>
        <w:tblPrEx>
          <w:tblCellMar>
            <w:top w:w="0" w:type="dxa"/>
            <w:left w:w="108" w:type="dxa"/>
            <w:bottom w:w="0" w:type="dxa"/>
            <w:right w:w="108" w:type="dxa"/>
          </w:tblCellMar>
        </w:tblPrEx>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上市公司名称</w:t>
            </w:r>
          </w:p>
        </w:tc>
        <w:tc>
          <w:tcPr>
            <w:tcW w:w="1257"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　</w:t>
            </w:r>
          </w:p>
        </w:tc>
        <w:tc>
          <w:tcPr>
            <w:tcW w:w="119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bCs/>
                <w:kern w:val="0"/>
                <w:sz w:val="24"/>
                <w:szCs w:val="24"/>
              </w:rPr>
              <w:t>第三方名称</w:t>
            </w:r>
          </w:p>
        </w:tc>
        <w:tc>
          <w:tcPr>
            <w:tcW w:w="1224"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p>
        </w:tc>
      </w:tr>
      <w:tr>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标的证券简称</w:t>
            </w:r>
          </w:p>
        </w:tc>
        <w:tc>
          <w:tcPr>
            <w:tcW w:w="1257"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　</w:t>
            </w:r>
          </w:p>
        </w:tc>
        <w:tc>
          <w:tcPr>
            <w:tcW w:w="1191" w:type="pct"/>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标的证券代码</w:t>
            </w:r>
          </w:p>
        </w:tc>
        <w:tc>
          <w:tcPr>
            <w:tcW w:w="1224"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　</w:t>
            </w:r>
          </w:p>
        </w:tc>
      </w:tr>
      <w:tr>
        <w:tblPrEx>
          <w:tblCellMar>
            <w:top w:w="0" w:type="dxa"/>
            <w:left w:w="108" w:type="dxa"/>
            <w:bottom w:w="0" w:type="dxa"/>
            <w:right w:w="108" w:type="dxa"/>
          </w:tblCellMar>
        </w:tblPrEx>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现金选择权简称</w:t>
            </w:r>
          </w:p>
        </w:tc>
        <w:tc>
          <w:tcPr>
            <w:tcW w:w="1257"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p>
        </w:tc>
        <w:tc>
          <w:tcPr>
            <w:tcW w:w="1191" w:type="pct"/>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现金选择权代码</w:t>
            </w:r>
          </w:p>
        </w:tc>
        <w:tc>
          <w:tcPr>
            <w:tcW w:w="1224" w:type="pct"/>
            <w:gridSpan w:val="2"/>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派发方式选择</w:t>
            </w:r>
          </w:p>
        </w:tc>
        <w:tc>
          <w:tcPr>
            <w:tcW w:w="3671" w:type="pct"/>
            <w:gridSpan w:val="5"/>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s="宋体"/>
                <w:kern w:val="0"/>
                <w:sz w:val="24"/>
                <w:szCs w:val="24"/>
              </w:rPr>
            </w:pPr>
            <w:r>
              <w:rPr>
                <w:rFonts w:ascii="仿宋" w:hAnsi="仿宋" w:cs="宋体"/>
                <w:kern w:val="0"/>
                <w:sz w:val="24"/>
                <w:szCs w:val="24"/>
              </w:rPr>
              <w:t>1、向全体股东派发  2、定向派发</w:t>
            </w:r>
          </w:p>
        </w:tc>
      </w:tr>
      <w:tr>
        <w:tblPrEx>
          <w:tblCellMar>
            <w:top w:w="0" w:type="dxa"/>
            <w:left w:w="108" w:type="dxa"/>
            <w:bottom w:w="0" w:type="dxa"/>
            <w:right w:w="108" w:type="dxa"/>
          </w:tblCellMar>
        </w:tblPrEx>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派发总量（份）</w:t>
            </w:r>
          </w:p>
        </w:tc>
        <w:tc>
          <w:tcPr>
            <w:tcW w:w="3671" w:type="pct"/>
            <w:gridSpan w:val="5"/>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　</w:t>
            </w:r>
          </w:p>
        </w:tc>
      </w:tr>
      <w:tr>
        <w:tblPrEx>
          <w:tblCellMar>
            <w:top w:w="0" w:type="dxa"/>
            <w:left w:w="108" w:type="dxa"/>
            <w:bottom w:w="0" w:type="dxa"/>
            <w:right w:w="108" w:type="dxa"/>
          </w:tblCellMar>
        </w:tblPrEx>
        <w:trPr>
          <w:trHeight w:val="465" w:hRule="atLeast"/>
        </w:trPr>
        <w:tc>
          <w:tcPr>
            <w:tcW w:w="1329"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s="宋体"/>
                <w:bCs/>
                <w:kern w:val="0"/>
                <w:sz w:val="24"/>
                <w:szCs w:val="24"/>
              </w:rPr>
            </w:pPr>
            <w:r>
              <w:rPr>
                <w:rFonts w:hint="eastAsia" w:ascii="仿宋" w:hAnsi="仿宋" w:cs="宋体"/>
                <w:bCs/>
                <w:kern w:val="0"/>
                <w:sz w:val="24"/>
                <w:szCs w:val="24"/>
              </w:rPr>
              <w:t>派发比例（若适用）</w:t>
            </w:r>
          </w:p>
        </w:tc>
        <w:tc>
          <w:tcPr>
            <w:tcW w:w="1224" w:type="pct"/>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cs="宋体"/>
                <w:kern w:val="0"/>
                <w:sz w:val="24"/>
                <w:szCs w:val="24"/>
              </w:rPr>
            </w:pPr>
          </w:p>
        </w:tc>
        <w:tc>
          <w:tcPr>
            <w:tcW w:w="1224" w:type="pct"/>
            <w:gridSpan w:val="2"/>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cs="宋体"/>
                <w:kern w:val="0"/>
                <w:sz w:val="24"/>
                <w:szCs w:val="24"/>
              </w:rPr>
            </w:pPr>
            <w:r>
              <w:rPr>
                <w:rFonts w:hint="eastAsia" w:ascii="仿宋" w:hAnsi="仿宋" w:cs="宋体"/>
                <w:bCs/>
                <w:kern w:val="0"/>
                <w:sz w:val="24"/>
                <w:szCs w:val="24"/>
              </w:rPr>
              <w:t>派发股权登记日（若适用）</w:t>
            </w:r>
          </w:p>
        </w:tc>
        <w:tc>
          <w:tcPr>
            <w:tcW w:w="1224" w:type="pct"/>
            <w:gridSpan w:val="2"/>
            <w:tcBorders>
              <w:top w:val="single" w:color="auto" w:sz="4" w:space="0"/>
              <w:left w:val="nil"/>
              <w:bottom w:val="single" w:color="auto" w:sz="4" w:space="0"/>
              <w:right w:val="single" w:color="000000" w:sz="4" w:space="0"/>
            </w:tcBorders>
            <w:vAlign w:val="center"/>
          </w:tcPr>
          <w:p>
            <w:pPr>
              <w:widowControl/>
              <w:spacing w:line="240" w:lineRule="auto"/>
              <w:ind w:firstLine="0" w:firstLineChars="0"/>
              <w:jc w:val="center"/>
              <w:rPr>
                <w:rFonts w:ascii="仿宋" w:hAnsi="仿宋" w:cs="宋体"/>
                <w:kern w:val="0"/>
                <w:sz w:val="24"/>
                <w:szCs w:val="24"/>
              </w:rPr>
            </w:pPr>
          </w:p>
        </w:tc>
      </w:tr>
      <w:tr>
        <w:trPr>
          <w:trHeight w:val="46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仿宋" w:hAnsi="仿宋" w:cs="宋体"/>
                <w:bCs/>
                <w:kern w:val="0"/>
                <w:sz w:val="24"/>
                <w:szCs w:val="24"/>
              </w:rPr>
            </w:pPr>
            <w:r>
              <w:rPr>
                <w:rFonts w:hint="eastAsia" w:ascii="仿宋" w:hAnsi="仿宋" w:cs="宋体"/>
                <w:bCs/>
                <w:kern w:val="0"/>
                <w:sz w:val="24"/>
                <w:szCs w:val="24"/>
              </w:rPr>
              <w:t>现金选择权方案简要说明：</w:t>
            </w:r>
          </w:p>
          <w:p>
            <w:pPr>
              <w:widowControl/>
              <w:spacing w:line="240" w:lineRule="auto"/>
              <w:ind w:firstLine="0" w:firstLineChars="0"/>
              <w:jc w:val="center"/>
              <w:rPr>
                <w:rFonts w:ascii="仿宋" w:hAnsi="仿宋" w:cs="宋体"/>
                <w:bCs/>
                <w:kern w:val="0"/>
                <w:sz w:val="24"/>
                <w:szCs w:val="24"/>
              </w:rPr>
            </w:pPr>
          </w:p>
          <w:p>
            <w:pPr>
              <w:widowControl/>
              <w:spacing w:line="240" w:lineRule="auto"/>
              <w:ind w:firstLine="0" w:firstLineChars="0"/>
              <w:jc w:val="center"/>
              <w:rPr>
                <w:rFonts w:ascii="仿宋" w:hAnsi="仿宋" w:cs="宋体"/>
                <w:bCs/>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cs="宋体"/>
                <w:b/>
                <w:bCs/>
                <w:kern w:val="0"/>
                <w:sz w:val="24"/>
                <w:szCs w:val="24"/>
              </w:rPr>
            </w:pPr>
            <w:r>
              <w:rPr>
                <w:rFonts w:hint="eastAsia" w:ascii="仿宋" w:hAnsi="仿宋" w:cs="宋体"/>
                <w:b/>
                <w:bCs/>
                <w:kern w:val="0"/>
                <w:sz w:val="24"/>
                <w:szCs w:val="24"/>
              </w:rPr>
              <w:t>申</w:t>
            </w:r>
            <w:r>
              <w:rPr>
                <w:rFonts w:ascii="仿宋" w:hAnsi="仿宋" w:cs="宋体"/>
                <w:b/>
                <w:bCs/>
                <w:kern w:val="0"/>
                <w:sz w:val="24"/>
                <w:szCs w:val="24"/>
              </w:rPr>
              <w:t xml:space="preserve"> </w:t>
            </w:r>
            <w:r>
              <w:rPr>
                <w:rFonts w:hint="eastAsia" w:ascii="仿宋" w:hAnsi="仿宋" w:cs="宋体"/>
                <w:b/>
                <w:bCs/>
                <w:kern w:val="0"/>
                <w:sz w:val="24"/>
                <w:szCs w:val="24"/>
              </w:rPr>
              <w:t>报</w:t>
            </w:r>
            <w:r>
              <w:rPr>
                <w:rFonts w:ascii="仿宋" w:hAnsi="仿宋" w:cs="宋体"/>
                <w:b/>
                <w:bCs/>
                <w:kern w:val="0"/>
                <w:sz w:val="24"/>
                <w:szCs w:val="24"/>
              </w:rPr>
              <w:t xml:space="preserve"> </w:t>
            </w:r>
            <w:r>
              <w:rPr>
                <w:rFonts w:hint="eastAsia" w:ascii="仿宋" w:hAnsi="仿宋" w:cs="宋体"/>
                <w:b/>
                <w:bCs/>
                <w:kern w:val="0"/>
                <w:sz w:val="24"/>
                <w:szCs w:val="24"/>
              </w:rPr>
              <w:t>材</w:t>
            </w:r>
            <w:r>
              <w:rPr>
                <w:rFonts w:ascii="仿宋" w:hAnsi="仿宋" w:cs="宋体"/>
                <w:b/>
                <w:bCs/>
                <w:kern w:val="0"/>
                <w:sz w:val="24"/>
                <w:szCs w:val="24"/>
              </w:rPr>
              <w:t xml:space="preserve"> </w:t>
            </w:r>
            <w:r>
              <w:rPr>
                <w:rFonts w:hint="eastAsia" w:ascii="仿宋" w:hAnsi="仿宋" w:cs="宋体"/>
                <w:b/>
                <w:bCs/>
                <w:kern w:val="0"/>
                <w:sz w:val="24"/>
                <w:szCs w:val="24"/>
              </w:rPr>
              <w:t>料</w:t>
            </w:r>
          </w:p>
        </w:tc>
        <w:tc>
          <w:tcPr>
            <w:tcW w:w="784" w:type="pct"/>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240" w:lineRule="auto"/>
              <w:ind w:firstLine="0" w:firstLineChars="0"/>
              <w:jc w:val="center"/>
              <w:rPr>
                <w:rFonts w:ascii="仿宋" w:hAnsi="仿宋" w:cs="宋体"/>
                <w:b/>
                <w:bCs/>
                <w:kern w:val="0"/>
                <w:sz w:val="24"/>
                <w:szCs w:val="24"/>
              </w:rPr>
            </w:pPr>
            <w:r>
              <w:rPr>
                <w:rFonts w:hint="eastAsia" w:ascii="仿宋" w:hAnsi="仿宋" w:cs="宋体"/>
                <w:b/>
                <w:bCs/>
                <w:kern w:val="0"/>
                <w:sz w:val="24"/>
                <w:szCs w:val="24"/>
              </w:rPr>
              <w:t>是否齐备</w:t>
            </w: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1、中国证监会的批复文件（如适用）</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2、第三方授权上市公司办理现金选择权业务的授权委托书及第三方的营业执照复印件（如适用）</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3、关于现金选择</w:t>
            </w:r>
            <w:r>
              <w:rPr>
                <w:rFonts w:hint="eastAsia" w:ascii="仿宋" w:hAnsi="仿宋" w:cs="宋体"/>
                <w:kern w:val="0"/>
                <w:sz w:val="24"/>
                <w:szCs w:val="24"/>
              </w:rPr>
              <w:t>权方案的公告及股东会决议</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4、现金选择权派发公告文稿</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5、定向派发明细表</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465" w:hRule="atLeast"/>
        </w:trPr>
        <w:tc>
          <w:tcPr>
            <w:tcW w:w="4216"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r>
              <w:rPr>
                <w:rFonts w:ascii="仿宋" w:hAnsi="仿宋" w:cs="宋体"/>
                <w:kern w:val="0"/>
                <w:sz w:val="24"/>
                <w:szCs w:val="24"/>
              </w:rPr>
              <w:t>6、</w:t>
            </w:r>
            <w:r>
              <w:rPr>
                <w:rFonts w:hint="eastAsia" w:ascii="仿宋" w:hAnsi="仿宋" w:cs="宋体"/>
                <w:kern w:val="0"/>
                <w:sz w:val="24"/>
                <w:szCs w:val="24"/>
              </w:rPr>
              <w:t>结算公司或深交所要求的其他材料</w:t>
            </w:r>
          </w:p>
        </w:tc>
        <w:tc>
          <w:tcPr>
            <w:tcW w:w="78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cs="宋体"/>
                <w:kern w:val="0"/>
                <w:sz w:val="24"/>
                <w:szCs w:val="24"/>
              </w:rPr>
            </w:pPr>
          </w:p>
        </w:tc>
      </w:tr>
      <w:tr>
        <w:tblPrEx>
          <w:tblCellMar>
            <w:top w:w="0" w:type="dxa"/>
            <w:left w:w="108" w:type="dxa"/>
            <w:bottom w:w="0" w:type="dxa"/>
            <w:right w:w="108" w:type="dxa"/>
          </w:tblCellMar>
        </w:tblPrEx>
        <w:trPr>
          <w:trHeight w:val="34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C0C0C0"/>
          </w:tcPr>
          <w:p>
            <w:pPr>
              <w:widowControl/>
              <w:spacing w:line="240" w:lineRule="auto"/>
              <w:ind w:firstLine="0" w:firstLineChars="0"/>
              <w:jc w:val="center"/>
              <w:rPr>
                <w:rFonts w:ascii="仿宋" w:hAnsi="仿宋" w:cs="宋体"/>
                <w:b/>
                <w:bCs/>
                <w:kern w:val="0"/>
                <w:sz w:val="24"/>
                <w:szCs w:val="24"/>
              </w:rPr>
            </w:pPr>
            <w:r>
              <w:rPr>
                <w:rFonts w:hint="eastAsia" w:ascii="仿宋" w:hAnsi="仿宋" w:cs="宋体"/>
                <w:b/>
                <w:bCs/>
                <w:kern w:val="0"/>
                <w:sz w:val="24"/>
                <w:szCs w:val="24"/>
              </w:rPr>
              <w:t>董事会声明</w:t>
            </w:r>
          </w:p>
        </w:tc>
      </w:tr>
      <w:tr>
        <w:tblPrEx>
          <w:tblCellMar>
            <w:top w:w="0" w:type="dxa"/>
            <w:left w:w="108" w:type="dxa"/>
            <w:bottom w:w="0" w:type="dxa"/>
            <w:right w:w="108" w:type="dxa"/>
          </w:tblCellMar>
        </w:tblPrEx>
        <w:trPr>
          <w:cantSplit/>
          <w:trHeight w:val="2259" w:hRule="atLeast"/>
        </w:trPr>
        <w:tc>
          <w:tcPr>
            <w:tcW w:w="5000" w:type="pct"/>
            <w:gridSpan w:val="6"/>
            <w:tcBorders>
              <w:top w:val="single" w:color="auto" w:sz="4" w:space="0"/>
              <w:left w:val="single" w:color="auto" w:sz="4" w:space="0"/>
              <w:bottom w:val="single" w:color="auto" w:sz="4" w:space="0"/>
              <w:right w:val="single" w:color="auto" w:sz="4" w:space="0"/>
            </w:tcBorders>
          </w:tcPr>
          <w:p>
            <w:pPr>
              <w:widowControl/>
              <w:spacing w:line="240" w:lineRule="auto"/>
              <w:ind w:firstLine="540" w:firstLineChars="0"/>
              <w:rPr>
                <w:rFonts w:ascii="仿宋" w:hAnsi="仿宋" w:cs="宋体"/>
                <w:b/>
                <w:bCs/>
                <w:kern w:val="0"/>
                <w:sz w:val="24"/>
                <w:szCs w:val="24"/>
              </w:rPr>
            </w:pPr>
            <w:r>
              <w:rPr>
                <w:rFonts w:hint="eastAsia" w:ascii="仿宋" w:hAnsi="仿宋"/>
                <w:b/>
                <w:sz w:val="24"/>
                <w:szCs w:val="24"/>
              </w:rPr>
              <w:t>本公司董事会保证上述材料的真实、准确、完整、合法，特向深圳证券交易所、中国证券登记结算有限责任公司深圳分公司申请办理现金选择权派发登记手续。</w:t>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t xml:space="preserve">                                                                     </w:t>
            </w:r>
          </w:p>
          <w:p>
            <w:pPr>
              <w:widowControl/>
              <w:spacing w:line="240" w:lineRule="auto"/>
              <w:ind w:firstLine="480" w:firstLineChars="0"/>
              <w:jc w:val="right"/>
              <w:rPr>
                <w:rFonts w:ascii="仿宋" w:hAnsi="仿宋" w:cs="宋体"/>
                <w:bCs/>
                <w:kern w:val="0"/>
                <w:sz w:val="24"/>
                <w:szCs w:val="24"/>
              </w:rPr>
            </w:pPr>
          </w:p>
          <w:p>
            <w:pPr>
              <w:widowControl/>
              <w:spacing w:line="240" w:lineRule="auto"/>
              <w:ind w:right="484" w:firstLine="480" w:firstLineChars="0"/>
              <w:jc w:val="right"/>
              <w:rPr>
                <w:rFonts w:ascii="仿宋" w:hAnsi="仿宋" w:cs="宋体"/>
                <w:bCs/>
                <w:kern w:val="0"/>
                <w:sz w:val="24"/>
                <w:szCs w:val="24"/>
              </w:rPr>
            </w:pPr>
            <w:r>
              <w:rPr>
                <w:rFonts w:ascii="仿宋" w:hAnsi="仿宋"/>
                <w:sz w:val="24"/>
                <w:szCs w:val="24"/>
              </w:rPr>
              <w:t>XXX</w:t>
            </w:r>
            <w:r>
              <w:rPr>
                <w:rFonts w:hint="eastAsia" w:ascii="仿宋" w:hAnsi="仿宋"/>
                <w:sz w:val="24"/>
                <w:szCs w:val="24"/>
              </w:rPr>
              <w:t>股份有限公司董事会</w:t>
            </w:r>
            <w:r>
              <w:rPr>
                <w:rFonts w:hint="eastAsia" w:ascii="仿宋" w:hAnsi="仿宋" w:cs="宋体"/>
                <w:bCs/>
                <w:kern w:val="0"/>
                <w:sz w:val="24"/>
                <w:szCs w:val="24"/>
              </w:rPr>
              <w:t>（董事会章）</w:t>
            </w:r>
            <w:r>
              <w:rPr>
                <w:rFonts w:ascii="仿宋" w:hAnsi="仿宋" w:cs="宋体"/>
                <w:bCs/>
                <w:kern w:val="0"/>
                <w:sz w:val="24"/>
                <w:szCs w:val="24"/>
              </w:rPr>
              <w:br w:type="page"/>
            </w:r>
            <w:r>
              <w:rPr>
                <w:rFonts w:ascii="仿宋" w:hAnsi="仿宋" w:cs="宋体"/>
                <w:bCs/>
                <w:kern w:val="0"/>
                <w:sz w:val="24"/>
                <w:szCs w:val="24"/>
              </w:rPr>
              <w:t xml:space="preserve">                                                                  </w:t>
            </w:r>
          </w:p>
          <w:p>
            <w:pPr>
              <w:widowControl/>
              <w:spacing w:line="240" w:lineRule="auto"/>
              <w:ind w:right="964" w:firstLine="480" w:firstLineChars="0"/>
              <w:jc w:val="center"/>
              <w:rPr>
                <w:rFonts w:ascii="仿宋" w:hAnsi="仿宋" w:cs="宋体"/>
                <w:b/>
                <w:bCs/>
                <w:kern w:val="0"/>
                <w:sz w:val="24"/>
                <w:szCs w:val="24"/>
              </w:rPr>
            </w:pPr>
            <w:r>
              <w:rPr>
                <w:rFonts w:ascii="仿宋" w:hAnsi="仿宋" w:cs="宋体"/>
                <w:bCs/>
                <w:kern w:val="0"/>
                <w:sz w:val="24"/>
                <w:szCs w:val="24"/>
              </w:rPr>
              <w:t xml:space="preserve">                                           年  月  日 </w:t>
            </w:r>
          </w:p>
        </w:tc>
      </w:tr>
    </w:tbl>
    <w:p>
      <w:pPr>
        <w:ind w:firstLine="0" w:firstLineChars="0"/>
        <w:rPr>
          <w:rFonts w:ascii="黑体" w:hAnsi="黑体" w:eastAsia="黑体"/>
        </w:rPr>
      </w:pPr>
      <w:r>
        <w:rPr>
          <w:rFonts w:ascii="仿宋" w:hAnsi="仿宋"/>
          <w:szCs w:val="32"/>
        </w:rPr>
        <w:br w:type="page"/>
      </w:r>
      <w:r>
        <w:rPr>
          <w:rFonts w:hint="eastAsia" w:ascii="黑体" w:hAnsi="黑体" w:eastAsia="黑体"/>
        </w:rPr>
        <w:t>附件</w:t>
      </w:r>
      <w:r>
        <w:rPr>
          <w:rFonts w:ascii="黑体" w:hAnsi="黑体" w:eastAsia="黑体"/>
        </w:rPr>
        <w:t>2</w:t>
      </w:r>
    </w:p>
    <w:p>
      <w:pPr>
        <w:spacing w:before="217" w:beforeLines="50" w:after="217" w:afterLines="50" w:line="360" w:lineRule="auto"/>
        <w:ind w:firstLine="0" w:firstLineChars="0"/>
        <w:jc w:val="center"/>
        <w:rPr>
          <w:rFonts w:ascii="方正小标宋简体" w:hAnsi="仿宋" w:eastAsia="方正小标宋简体"/>
          <w:b/>
          <w:bCs/>
        </w:rPr>
      </w:pPr>
      <w:r>
        <w:rPr>
          <w:rFonts w:hint="eastAsia" w:ascii="方正小标宋简体" w:hAnsi="黑体" w:eastAsia="方正小标宋简体"/>
          <w:bCs/>
          <w:sz w:val="44"/>
          <w:szCs w:val="32"/>
        </w:rPr>
        <w:t>上市公司现金选择权行权申请表</w:t>
      </w:r>
    </w:p>
    <w:tbl>
      <w:tblPr>
        <w:tblStyle w:val="47"/>
        <w:tblW w:w="8594"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202"/>
        <w:gridCol w:w="2131"/>
        <w:gridCol w:w="2130"/>
        <w:gridCol w:w="917"/>
        <w:gridCol w:w="1214"/>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证券简称</w:t>
            </w:r>
          </w:p>
        </w:tc>
        <w:tc>
          <w:tcPr>
            <w:tcW w:w="2131"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c>
          <w:tcPr>
            <w:tcW w:w="2130"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证券代码</w:t>
            </w:r>
          </w:p>
        </w:tc>
        <w:tc>
          <w:tcPr>
            <w:tcW w:w="2131" w:type="dxa"/>
            <w:gridSpan w:val="2"/>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第三方名称</w:t>
            </w:r>
          </w:p>
        </w:tc>
        <w:tc>
          <w:tcPr>
            <w:tcW w:w="6392" w:type="dxa"/>
            <w:gridSpan w:val="4"/>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第三方证券账户</w:t>
            </w:r>
          </w:p>
        </w:tc>
        <w:tc>
          <w:tcPr>
            <w:tcW w:w="6392" w:type="dxa"/>
            <w:gridSpan w:val="4"/>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0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jc w:val="center"/>
              <w:rPr>
                <w:rFonts w:ascii="仿宋" w:hAnsi="仿宋"/>
                <w:sz w:val="24"/>
                <w:szCs w:val="24"/>
              </w:rPr>
            </w:pPr>
            <w:r>
              <w:rPr>
                <w:rFonts w:hint="eastAsia" w:ascii="仿宋" w:hAnsi="仿宋"/>
                <w:sz w:val="24"/>
                <w:szCs w:val="24"/>
              </w:rPr>
              <w:t>第三方委托的</w:t>
            </w:r>
          </w:p>
          <w:p>
            <w:pPr>
              <w:spacing w:line="240" w:lineRule="auto"/>
              <w:ind w:firstLine="0" w:firstLineChars="0"/>
              <w:jc w:val="center"/>
              <w:rPr>
                <w:rFonts w:ascii="仿宋" w:hAnsi="仿宋"/>
                <w:sz w:val="24"/>
                <w:szCs w:val="24"/>
              </w:rPr>
            </w:pPr>
            <w:r>
              <w:rPr>
                <w:rFonts w:hint="eastAsia" w:ascii="仿宋" w:hAnsi="仿宋"/>
                <w:sz w:val="24"/>
                <w:szCs w:val="24"/>
              </w:rPr>
              <w:t>证券公司名称</w:t>
            </w:r>
          </w:p>
        </w:tc>
        <w:tc>
          <w:tcPr>
            <w:tcW w:w="2131"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c>
          <w:tcPr>
            <w:tcW w:w="2130"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jc w:val="center"/>
              <w:rPr>
                <w:rFonts w:ascii="仿宋" w:hAnsi="仿宋"/>
                <w:sz w:val="24"/>
                <w:szCs w:val="24"/>
              </w:rPr>
            </w:pPr>
            <w:r>
              <w:rPr>
                <w:rFonts w:hint="eastAsia" w:ascii="仿宋" w:hAnsi="仿宋"/>
                <w:sz w:val="24"/>
                <w:szCs w:val="24"/>
              </w:rPr>
              <w:t>第三方委托的证券公司席位代码</w:t>
            </w:r>
          </w:p>
        </w:tc>
        <w:tc>
          <w:tcPr>
            <w:tcW w:w="2131" w:type="dxa"/>
            <w:gridSpan w:val="2"/>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现金选择权约定价格</w:t>
            </w:r>
          </w:p>
        </w:tc>
        <w:tc>
          <w:tcPr>
            <w:tcW w:w="2131"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p>
        </w:tc>
        <w:tc>
          <w:tcPr>
            <w:tcW w:w="2130"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履约保证金金额</w:t>
            </w:r>
          </w:p>
        </w:tc>
        <w:tc>
          <w:tcPr>
            <w:tcW w:w="2131" w:type="dxa"/>
            <w:gridSpan w:val="2"/>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50"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现金选择权参考价值</w:t>
            </w:r>
          </w:p>
        </w:tc>
        <w:tc>
          <w:tcPr>
            <w:tcW w:w="2131"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p>
        </w:tc>
        <w:tc>
          <w:tcPr>
            <w:tcW w:w="2130"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现金选择权所含权利的</w:t>
            </w:r>
            <w:r>
              <w:rPr>
                <w:rFonts w:ascii="仿宋" w:hAnsi="仿宋"/>
                <w:sz w:val="24"/>
                <w:szCs w:val="24"/>
              </w:rPr>
              <w:t>Delta</w:t>
            </w:r>
            <w:r>
              <w:rPr>
                <w:rFonts w:hint="eastAsia" w:ascii="仿宋" w:hAnsi="仿宋"/>
                <w:sz w:val="24"/>
                <w:szCs w:val="24"/>
              </w:rPr>
              <w:t>值</w:t>
            </w:r>
          </w:p>
        </w:tc>
        <w:tc>
          <w:tcPr>
            <w:tcW w:w="2131" w:type="dxa"/>
            <w:gridSpan w:val="2"/>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0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jc w:val="center"/>
              <w:rPr>
                <w:rFonts w:ascii="仿宋" w:hAnsi="仿宋"/>
                <w:sz w:val="24"/>
                <w:szCs w:val="24"/>
              </w:rPr>
            </w:pPr>
            <w:r>
              <w:rPr>
                <w:rFonts w:hint="eastAsia" w:ascii="仿宋" w:hAnsi="仿宋"/>
                <w:sz w:val="24"/>
                <w:szCs w:val="24"/>
              </w:rPr>
              <w:t>现金选择权</w:t>
            </w:r>
          </w:p>
          <w:p>
            <w:pPr>
              <w:spacing w:line="240" w:lineRule="auto"/>
              <w:ind w:firstLine="0" w:firstLineChars="0"/>
              <w:jc w:val="center"/>
              <w:rPr>
                <w:rFonts w:ascii="仿宋" w:hAnsi="仿宋"/>
                <w:sz w:val="24"/>
                <w:szCs w:val="24"/>
              </w:rPr>
            </w:pPr>
            <w:r>
              <w:rPr>
                <w:rFonts w:hint="eastAsia" w:ascii="仿宋" w:hAnsi="仿宋"/>
                <w:sz w:val="24"/>
                <w:szCs w:val="24"/>
              </w:rPr>
              <w:t>申报起始日期</w:t>
            </w:r>
          </w:p>
        </w:tc>
        <w:tc>
          <w:tcPr>
            <w:tcW w:w="2131"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jc w:val="center"/>
              <w:rPr>
                <w:rFonts w:ascii="仿宋" w:hAnsi="仿宋"/>
                <w:sz w:val="24"/>
                <w:szCs w:val="24"/>
              </w:rPr>
            </w:pPr>
          </w:p>
        </w:tc>
        <w:tc>
          <w:tcPr>
            <w:tcW w:w="2130"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jc w:val="center"/>
              <w:rPr>
                <w:rFonts w:ascii="仿宋" w:hAnsi="仿宋"/>
                <w:sz w:val="24"/>
                <w:szCs w:val="24"/>
              </w:rPr>
            </w:pPr>
            <w:r>
              <w:rPr>
                <w:rFonts w:hint="eastAsia" w:ascii="仿宋" w:hAnsi="仿宋"/>
                <w:sz w:val="24"/>
                <w:szCs w:val="24"/>
              </w:rPr>
              <w:t>现金选择权</w:t>
            </w:r>
          </w:p>
          <w:p>
            <w:pPr>
              <w:spacing w:line="240" w:lineRule="auto"/>
              <w:ind w:firstLine="0" w:firstLineChars="0"/>
              <w:jc w:val="center"/>
              <w:rPr>
                <w:rFonts w:ascii="仿宋" w:hAnsi="仿宋"/>
                <w:sz w:val="24"/>
                <w:szCs w:val="24"/>
              </w:rPr>
            </w:pPr>
            <w:r>
              <w:rPr>
                <w:rFonts w:hint="eastAsia" w:ascii="仿宋" w:hAnsi="仿宋"/>
                <w:sz w:val="24"/>
                <w:szCs w:val="24"/>
              </w:rPr>
              <w:t>申报截止日期</w:t>
            </w:r>
          </w:p>
        </w:tc>
        <w:tc>
          <w:tcPr>
            <w:tcW w:w="2131" w:type="dxa"/>
            <w:gridSpan w:val="2"/>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34" w:hRule="atLeast"/>
          <w:jc w:val="center"/>
        </w:trPr>
        <w:tc>
          <w:tcPr>
            <w:tcW w:w="2202"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现金选择权的模式</w:t>
            </w:r>
          </w:p>
        </w:tc>
        <w:tc>
          <w:tcPr>
            <w:tcW w:w="6392"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rPr>
                <w:rFonts w:ascii="仿宋" w:hAnsi="仿宋"/>
                <w:sz w:val="24"/>
                <w:szCs w:val="24"/>
              </w:rPr>
            </w:pPr>
            <w:r>
              <w:rPr>
                <w:rFonts w:ascii="仿宋" w:hAnsi="仿宋"/>
                <w:sz w:val="24"/>
                <w:szCs w:val="24"/>
              </w:rPr>
              <w:t>1．通过交易系统申报；2．手工申报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7380" w:type="dxa"/>
            <w:gridSpan w:val="4"/>
            <w:tcBorders>
              <w:top w:val="single" w:color="000000" w:sz="6" w:space="0"/>
              <w:left w:val="single" w:color="000000" w:sz="6" w:space="0"/>
              <w:bottom w:val="single" w:color="000000" w:sz="6" w:space="0"/>
              <w:right w:val="single" w:color="000000" w:sz="6" w:space="0"/>
            </w:tcBorders>
            <w:shd w:val="clear" w:color="auto" w:fill="CCCCCC"/>
          </w:tcPr>
          <w:p>
            <w:pPr>
              <w:spacing w:line="240" w:lineRule="auto"/>
              <w:ind w:firstLine="0" w:firstLineChars="0"/>
              <w:jc w:val="center"/>
              <w:rPr>
                <w:rFonts w:ascii="仿宋" w:hAnsi="仿宋"/>
                <w:sz w:val="24"/>
                <w:szCs w:val="24"/>
              </w:rPr>
            </w:pPr>
            <w:r>
              <w:rPr>
                <w:rFonts w:hint="eastAsia" w:ascii="仿宋" w:hAnsi="仿宋"/>
                <w:sz w:val="24"/>
                <w:szCs w:val="24"/>
              </w:rPr>
              <w:t>申报材料</w:t>
            </w:r>
          </w:p>
        </w:tc>
        <w:tc>
          <w:tcPr>
            <w:tcW w:w="1214" w:type="dxa"/>
            <w:tcBorders>
              <w:top w:val="single" w:color="000000" w:sz="6" w:space="0"/>
              <w:left w:val="single" w:color="000000" w:sz="6" w:space="0"/>
              <w:bottom w:val="single" w:color="000000" w:sz="6" w:space="0"/>
              <w:right w:val="single" w:color="000000" w:sz="6" w:space="0"/>
            </w:tcBorders>
            <w:shd w:val="clear" w:color="auto" w:fill="CCCCCC"/>
          </w:tcPr>
          <w:p>
            <w:pPr>
              <w:spacing w:line="240" w:lineRule="auto"/>
              <w:ind w:firstLine="0" w:firstLineChars="0"/>
              <w:jc w:val="center"/>
              <w:rPr>
                <w:rFonts w:ascii="仿宋" w:hAnsi="仿宋"/>
                <w:sz w:val="24"/>
                <w:szCs w:val="24"/>
              </w:rPr>
            </w:pPr>
            <w:r>
              <w:rPr>
                <w:rFonts w:hint="eastAsia" w:ascii="仿宋" w:hAnsi="仿宋"/>
                <w:sz w:val="24"/>
                <w:szCs w:val="24"/>
              </w:rPr>
              <w:t>是否齐备</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7380"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rPr>
                <w:rFonts w:ascii="仿宋" w:hAnsi="仿宋"/>
                <w:sz w:val="24"/>
                <w:szCs w:val="24"/>
              </w:rPr>
            </w:pPr>
            <w:r>
              <w:rPr>
                <w:rFonts w:hint="eastAsia" w:ascii="仿宋" w:hAnsi="仿宋"/>
                <w:sz w:val="24"/>
                <w:szCs w:val="24"/>
              </w:rPr>
              <w:t>1、中国证监会</w:t>
            </w:r>
            <w:r>
              <w:rPr>
                <w:rFonts w:hint="eastAsia" w:ascii="仿宋" w:hAnsi="仿宋" w:cs="宋体"/>
                <w:kern w:val="0"/>
                <w:sz w:val="24"/>
                <w:szCs w:val="24"/>
              </w:rPr>
              <w:t>的批复文件</w:t>
            </w:r>
            <w:r>
              <w:rPr>
                <w:rFonts w:hint="eastAsia" w:ascii="仿宋" w:hAnsi="仿宋"/>
                <w:sz w:val="24"/>
                <w:szCs w:val="24"/>
              </w:rPr>
              <w:t>（如适用）</w:t>
            </w:r>
          </w:p>
        </w:tc>
        <w:tc>
          <w:tcPr>
            <w:tcW w:w="1214"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7380"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rPr>
                <w:rFonts w:ascii="仿宋" w:hAnsi="仿宋"/>
                <w:sz w:val="24"/>
                <w:szCs w:val="24"/>
              </w:rPr>
            </w:pPr>
            <w:r>
              <w:rPr>
                <w:rFonts w:hint="eastAsia" w:ascii="仿宋" w:hAnsi="仿宋"/>
                <w:sz w:val="24"/>
                <w:szCs w:val="24"/>
              </w:rPr>
              <w:t>2、现金选择权行权公告文稿</w:t>
            </w:r>
          </w:p>
        </w:tc>
        <w:tc>
          <w:tcPr>
            <w:tcW w:w="1214"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7380"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rPr>
                <w:rFonts w:ascii="仿宋" w:hAnsi="仿宋"/>
                <w:sz w:val="24"/>
                <w:szCs w:val="24"/>
              </w:rPr>
            </w:pPr>
            <w:r>
              <w:rPr>
                <w:rFonts w:hint="eastAsia" w:ascii="仿宋" w:hAnsi="仿宋"/>
                <w:sz w:val="24"/>
                <w:szCs w:val="24"/>
              </w:rPr>
              <w:t>3、结算公司出具的现金选择权登记证明文件</w:t>
            </w:r>
          </w:p>
        </w:tc>
        <w:tc>
          <w:tcPr>
            <w:tcW w:w="1214"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7380"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rPr>
                <w:rFonts w:ascii="仿宋" w:hAnsi="仿宋"/>
                <w:sz w:val="24"/>
                <w:szCs w:val="24"/>
              </w:rPr>
            </w:pPr>
            <w:r>
              <w:rPr>
                <w:rFonts w:hint="eastAsia" w:ascii="仿宋" w:hAnsi="仿宋"/>
                <w:sz w:val="24"/>
                <w:szCs w:val="24"/>
              </w:rPr>
              <w:t>4、深交所要求的其它材料</w:t>
            </w:r>
          </w:p>
        </w:tc>
        <w:tc>
          <w:tcPr>
            <w:tcW w:w="1214"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仿宋" w:hAnsi="仿宋"/>
                <w:sz w:val="24"/>
                <w:szCs w:val="24"/>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966" w:hRule="atLeast"/>
          <w:jc w:val="center"/>
        </w:trPr>
        <w:tc>
          <w:tcPr>
            <w:tcW w:w="8594" w:type="dxa"/>
            <w:gridSpan w:val="5"/>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firstLine="0" w:firstLineChars="0"/>
              <w:rPr>
                <w:rFonts w:ascii="仿宋" w:hAnsi="仿宋"/>
                <w:sz w:val="24"/>
                <w:szCs w:val="24"/>
              </w:rPr>
            </w:pPr>
            <w:r>
              <w:rPr>
                <w:rFonts w:hint="eastAsia" w:ascii="仿宋" w:hAnsi="仿宋"/>
                <w:sz w:val="24"/>
                <w:szCs w:val="24"/>
              </w:rPr>
              <w:t>现金选择权方案简述：</w:t>
            </w:r>
          </w:p>
          <w:p>
            <w:pPr>
              <w:adjustRightInd w:val="0"/>
              <w:snapToGrid w:val="0"/>
              <w:spacing w:line="240" w:lineRule="auto"/>
              <w:ind w:firstLine="0" w:firstLineChars="0"/>
              <w:rPr>
                <w:rFonts w:ascii="仿宋" w:hAnsi="仿宋"/>
                <w:sz w:val="24"/>
                <w:szCs w:val="24"/>
              </w:rPr>
            </w:pPr>
          </w:p>
          <w:p>
            <w:pPr>
              <w:adjustRightInd w:val="0"/>
              <w:snapToGrid w:val="0"/>
              <w:spacing w:line="240" w:lineRule="auto"/>
              <w:ind w:firstLine="0" w:firstLineChars="0"/>
              <w:rPr>
                <w:rFonts w:ascii="仿宋" w:hAnsi="仿宋"/>
                <w:sz w:val="24"/>
                <w:szCs w:val="24"/>
              </w:rPr>
            </w:pPr>
            <w:r>
              <w:rPr>
                <w:rFonts w:ascii="仿宋" w:hAnsi="仿宋"/>
                <w:sz w:val="24"/>
                <w:szCs w:val="24"/>
              </w:rPr>
              <w:t xml:space="preserve">                                        XXX股份有限公司董事会（盖章）</w:t>
            </w:r>
          </w:p>
          <w:p>
            <w:pPr>
              <w:spacing w:line="240" w:lineRule="auto"/>
              <w:ind w:firstLine="0" w:firstLineChars="0"/>
              <w:rPr>
                <w:rFonts w:ascii="仿宋" w:hAnsi="仿宋"/>
                <w:sz w:val="24"/>
                <w:szCs w:val="24"/>
              </w:rPr>
            </w:pPr>
            <w:r>
              <w:rPr>
                <w:rFonts w:ascii="仿宋" w:hAnsi="仿宋"/>
                <w:sz w:val="24"/>
                <w:szCs w:val="24"/>
              </w:rPr>
              <w:t xml:space="preserve">                                                     年   月   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227" w:hRule="atLeast"/>
          <w:jc w:val="center"/>
        </w:trPr>
        <w:tc>
          <w:tcPr>
            <w:tcW w:w="8594"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hint="eastAsia" w:ascii="仿宋" w:hAnsi="仿宋"/>
                <w:sz w:val="24"/>
                <w:szCs w:val="24"/>
              </w:rPr>
              <w:t>备  注：</w:t>
            </w:r>
          </w:p>
          <w:p>
            <w:pPr>
              <w:spacing w:line="240" w:lineRule="auto"/>
              <w:ind w:firstLine="0" w:firstLineChars="0"/>
              <w:rPr>
                <w:rFonts w:ascii="仿宋" w:hAnsi="仿宋"/>
                <w:sz w:val="24"/>
                <w:szCs w:val="24"/>
              </w:rPr>
            </w:pPr>
          </w:p>
          <w:p>
            <w:pPr>
              <w:spacing w:line="240" w:lineRule="auto"/>
              <w:ind w:firstLine="0" w:firstLineChars="0"/>
              <w:rPr>
                <w:rFonts w:ascii="仿宋" w:hAnsi="仿宋"/>
                <w:sz w:val="24"/>
                <w:szCs w:val="24"/>
              </w:rPr>
            </w:pPr>
          </w:p>
        </w:tc>
      </w:tr>
    </w:tbl>
    <w:p>
      <w:pPr>
        <w:ind w:firstLine="0" w:firstLineChars="0"/>
        <w:rPr>
          <w:rFonts w:ascii="黑体" w:hAnsi="黑体" w:eastAsia="黑体"/>
        </w:rPr>
      </w:pPr>
      <w:r>
        <w:rPr>
          <w:rFonts w:ascii="仿宋" w:hAnsi="仿宋"/>
          <w:sz w:val="30"/>
          <w:szCs w:val="30"/>
        </w:rPr>
        <w:br w:type="page"/>
      </w:r>
      <w:r>
        <w:rPr>
          <w:rFonts w:hint="eastAsia" w:ascii="黑体" w:hAnsi="黑体" w:eastAsia="黑体"/>
        </w:rPr>
        <w:t>附件</w:t>
      </w:r>
      <w:r>
        <w:rPr>
          <w:rFonts w:ascii="黑体" w:hAnsi="黑体" w:eastAsia="黑体"/>
        </w:rPr>
        <w:t>3</w:t>
      </w:r>
    </w:p>
    <w:p>
      <w:pPr>
        <w:spacing w:before="217" w:beforeLines="50" w:after="217" w:afterLines="50" w:line="360" w:lineRule="auto"/>
        <w:ind w:firstLine="0" w:firstLineChars="0"/>
        <w:jc w:val="center"/>
        <w:rPr>
          <w:rFonts w:ascii="方正小标宋简体" w:hAnsi="黑体" w:eastAsia="方正小标宋简体"/>
          <w:bCs/>
          <w:sz w:val="40"/>
          <w:szCs w:val="32"/>
        </w:rPr>
      </w:pPr>
      <w:r>
        <w:rPr>
          <w:rFonts w:hint="eastAsia" w:ascii="方正小标宋简体" w:hAnsi="黑体" w:eastAsia="方正小标宋简体"/>
          <w:bCs/>
          <w:sz w:val="44"/>
          <w:szCs w:val="32"/>
        </w:rPr>
        <w:t>上市公司现金选择权股份转让申请表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134"/>
        <w:gridCol w:w="1494"/>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标的证券简称</w:t>
            </w:r>
          </w:p>
        </w:tc>
        <w:tc>
          <w:tcPr>
            <w:tcW w:w="9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11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标的证券代码</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cs="宋体"/>
                <w:sz w:val="24"/>
                <w:szCs w:val="24"/>
              </w:rPr>
              <w:t>现金选择权</w:t>
            </w:r>
            <w:r>
              <w:rPr>
                <w:rFonts w:hint="eastAsia" w:ascii="仿宋" w:hAnsi="仿宋"/>
                <w:sz w:val="24"/>
                <w:szCs w:val="24"/>
              </w:rPr>
              <w:t>代码</w:t>
            </w:r>
          </w:p>
        </w:tc>
        <w:tc>
          <w:tcPr>
            <w:tcW w:w="9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c>
          <w:tcPr>
            <w:tcW w:w="11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拟定的现金选择权实施过户日期</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提供</w:t>
            </w:r>
            <w:r>
              <w:rPr>
                <w:rFonts w:hint="eastAsia" w:ascii="仿宋" w:hAnsi="仿宋" w:cs="宋体"/>
                <w:sz w:val="24"/>
                <w:szCs w:val="24"/>
              </w:rPr>
              <w:t>现金选择权的</w:t>
            </w:r>
            <w:r>
              <w:rPr>
                <w:rFonts w:hint="eastAsia" w:ascii="仿宋" w:hAnsi="仿宋"/>
                <w:sz w:val="24"/>
                <w:szCs w:val="24"/>
              </w:rPr>
              <w:t>一方</w:t>
            </w:r>
          </w:p>
        </w:tc>
        <w:tc>
          <w:tcPr>
            <w:tcW w:w="9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名称</w:t>
            </w:r>
            <w:r>
              <w:rPr>
                <w:rFonts w:ascii="仿宋" w:hAnsi="仿宋"/>
                <w:sz w:val="24"/>
                <w:szCs w:val="24"/>
              </w:rPr>
              <w:t>/姓名</w:t>
            </w:r>
          </w:p>
        </w:tc>
        <w:tc>
          <w:tcPr>
            <w:tcW w:w="294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9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证券账户号码</w:t>
            </w:r>
          </w:p>
        </w:tc>
        <w:tc>
          <w:tcPr>
            <w:tcW w:w="294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9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实体性质</w:t>
            </w:r>
          </w:p>
        </w:tc>
        <w:tc>
          <w:tcPr>
            <w:tcW w:w="294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1119" w:type="pct"/>
            <w:tcBorders>
              <w:top w:val="single" w:color="auto" w:sz="4" w:space="0"/>
              <w:left w:val="single" w:color="auto" w:sz="4" w:space="0"/>
              <w:bottom w:val="single" w:color="auto" w:sz="4" w:space="0"/>
              <w:right w:val="single" w:color="auto" w:sz="4" w:space="0"/>
            </w:tcBorders>
            <w:vAlign w:val="center"/>
          </w:tcPr>
          <w:p>
            <w:pPr>
              <w:spacing w:before="174" w:beforeLines="40" w:after="174" w:afterLines="40" w:line="240" w:lineRule="auto"/>
              <w:ind w:firstLine="0" w:firstLineChars="0"/>
              <w:jc w:val="center"/>
              <w:rPr>
                <w:rFonts w:ascii="仿宋" w:hAnsi="仿宋"/>
                <w:sz w:val="24"/>
                <w:szCs w:val="24"/>
              </w:rPr>
            </w:pPr>
            <w:r>
              <w:rPr>
                <w:rFonts w:hint="eastAsia" w:ascii="仿宋" w:hAnsi="仿宋"/>
                <w:sz w:val="24"/>
                <w:szCs w:val="24"/>
              </w:rPr>
              <w:t>出让方</w:t>
            </w:r>
          </w:p>
        </w:tc>
        <w:tc>
          <w:tcPr>
            <w:tcW w:w="3881"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hint="eastAsia" w:ascii="仿宋" w:hAnsi="仿宋"/>
                <w:sz w:val="24"/>
                <w:szCs w:val="24"/>
              </w:rPr>
              <w:t>（手工方式申报请另附出让方明细表，包括出让方名称、证券账户号码、出让股份数量等信息。）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9"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sz w:val="24"/>
                <w:szCs w:val="24"/>
              </w:rPr>
            </w:pPr>
            <w:r>
              <w:rPr>
                <w:rFonts w:hint="eastAsia" w:ascii="仿宋" w:hAnsi="仿宋"/>
                <w:sz w:val="24"/>
                <w:szCs w:val="24"/>
              </w:rPr>
              <w:t>确认的股份</w:t>
            </w:r>
          </w:p>
          <w:p>
            <w:pPr>
              <w:spacing w:line="240" w:lineRule="auto"/>
              <w:ind w:firstLine="0" w:firstLineChars="0"/>
              <w:jc w:val="center"/>
              <w:rPr>
                <w:rFonts w:ascii="仿宋" w:hAnsi="仿宋"/>
                <w:sz w:val="24"/>
                <w:szCs w:val="24"/>
              </w:rPr>
            </w:pPr>
            <w:r>
              <w:rPr>
                <w:rFonts w:hint="eastAsia" w:ascii="仿宋" w:hAnsi="仿宋"/>
                <w:sz w:val="24"/>
                <w:szCs w:val="24"/>
              </w:rPr>
              <w:t>转让情况</w:t>
            </w:r>
          </w:p>
        </w:tc>
        <w:tc>
          <w:tcPr>
            <w:tcW w:w="940"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r>
              <w:rPr>
                <w:rFonts w:hint="eastAsia" w:ascii="仿宋" w:hAnsi="仿宋"/>
                <w:sz w:val="24"/>
                <w:szCs w:val="24"/>
              </w:rPr>
              <w:t>现金选择权股份转让总股数</w:t>
            </w:r>
          </w:p>
          <w:p>
            <w:pPr>
              <w:spacing w:line="240" w:lineRule="auto"/>
              <w:ind w:firstLine="720" w:firstLineChars="300"/>
              <w:rPr>
                <w:rFonts w:ascii="仿宋" w:hAnsi="仿宋"/>
                <w:sz w:val="24"/>
                <w:szCs w:val="24"/>
              </w:rPr>
            </w:pPr>
          </w:p>
        </w:tc>
        <w:tc>
          <w:tcPr>
            <w:tcW w:w="11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流通股</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3000" w:firstLineChars="1250"/>
              <w:jc w:val="left"/>
              <w:rPr>
                <w:rFonts w:ascii="仿宋" w:hAnsi="仿宋"/>
                <w:sz w:val="24"/>
                <w:szCs w:val="24"/>
              </w:rPr>
            </w:pPr>
            <w:r>
              <w:rPr>
                <w:rFonts w:hint="eastAsia" w:ascii="仿宋" w:hAnsi="仿宋"/>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94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11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非流通股</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2640" w:firstLineChars="1100"/>
              <w:jc w:val="center"/>
              <w:rPr>
                <w:rFonts w:ascii="仿宋" w:hAnsi="仿宋"/>
                <w:sz w:val="24"/>
                <w:szCs w:val="24"/>
              </w:rPr>
            </w:pPr>
            <w:r>
              <w:rPr>
                <w:rFonts w:hint="eastAsia" w:ascii="仿宋" w:hAnsi="仿宋"/>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2090"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现金选择权价格</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720" w:firstLineChars="30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sz w:val="24"/>
                <w:szCs w:val="24"/>
              </w:rPr>
            </w:pPr>
          </w:p>
        </w:tc>
        <w:tc>
          <w:tcPr>
            <w:tcW w:w="2090"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sz w:val="24"/>
                <w:szCs w:val="24"/>
              </w:rPr>
            </w:pPr>
            <w:r>
              <w:rPr>
                <w:rFonts w:hint="eastAsia" w:ascii="仿宋" w:hAnsi="仿宋"/>
                <w:sz w:val="24"/>
                <w:szCs w:val="24"/>
              </w:rPr>
              <w:t>现金选择权总金额（含税费）</w:t>
            </w:r>
          </w:p>
        </w:tc>
        <w:tc>
          <w:tcPr>
            <w:tcW w:w="1790" w:type="pct"/>
            <w:tcBorders>
              <w:top w:val="single" w:color="auto" w:sz="4" w:space="0"/>
              <w:left w:val="single" w:color="auto" w:sz="4" w:space="0"/>
              <w:bottom w:val="single" w:color="auto" w:sz="4" w:space="0"/>
              <w:right w:val="single" w:color="auto" w:sz="4" w:space="0"/>
            </w:tcBorders>
            <w:vAlign w:val="center"/>
          </w:tcPr>
          <w:p>
            <w:pPr>
              <w:spacing w:line="240" w:lineRule="auto"/>
              <w:ind w:firstLine="720" w:firstLineChars="30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B3B3B3"/>
          </w:tcPr>
          <w:p>
            <w:pPr>
              <w:widowControl/>
              <w:spacing w:line="240" w:lineRule="auto"/>
              <w:ind w:firstLine="0" w:firstLineChars="0"/>
              <w:jc w:val="center"/>
              <w:rPr>
                <w:rFonts w:ascii="仿宋" w:hAnsi="仿宋" w:cs="宋体"/>
                <w:b/>
                <w:bCs/>
                <w:kern w:val="0"/>
                <w:sz w:val="24"/>
                <w:szCs w:val="24"/>
              </w:rPr>
            </w:pPr>
            <w:r>
              <w:rPr>
                <w:rFonts w:hint="eastAsia" w:ascii="仿宋" w:hAnsi="仿宋" w:cs="宋体"/>
                <w:b/>
                <w:bCs/>
                <w:kern w:val="0"/>
                <w:sz w:val="24"/>
                <w:szCs w:val="24"/>
              </w:rPr>
              <w:t>董事会声明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000" w:type="pct"/>
            <w:gridSpan w:val="4"/>
            <w:tcBorders>
              <w:top w:val="single" w:color="auto" w:sz="4" w:space="0"/>
              <w:left w:val="single" w:color="auto" w:sz="4" w:space="0"/>
              <w:bottom w:val="single" w:color="auto" w:sz="4" w:space="0"/>
              <w:right w:val="single" w:color="auto" w:sz="4" w:space="0"/>
            </w:tcBorders>
          </w:tcPr>
          <w:p>
            <w:pPr>
              <w:widowControl/>
              <w:spacing w:line="240" w:lineRule="auto"/>
              <w:ind w:firstLine="540" w:firstLineChars="0"/>
              <w:rPr>
                <w:rFonts w:ascii="仿宋" w:hAnsi="仿宋" w:cs="宋体"/>
                <w:b/>
                <w:bCs/>
                <w:kern w:val="0"/>
                <w:sz w:val="24"/>
                <w:szCs w:val="24"/>
              </w:rPr>
            </w:pPr>
            <w:r>
              <w:rPr>
                <w:rFonts w:hint="eastAsia" w:ascii="仿宋" w:hAnsi="仿宋"/>
                <w:b/>
                <w:sz w:val="24"/>
                <w:szCs w:val="24"/>
              </w:rPr>
              <w:t>本公司董事会保证上述材料的真实、准确、完整、合法，特向深圳证券交易所、中国证券登记结算有限责任公司深圳分公司申请办理现金选择权股份转让手续。</w:t>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br w:type="page"/>
            </w:r>
            <w:r>
              <w:rPr>
                <w:rFonts w:ascii="仿宋" w:hAnsi="仿宋" w:cs="宋体"/>
                <w:b/>
                <w:bCs/>
                <w:kern w:val="0"/>
                <w:sz w:val="24"/>
                <w:szCs w:val="24"/>
              </w:rPr>
              <w:t xml:space="preserve">                                                                     </w:t>
            </w:r>
          </w:p>
          <w:p>
            <w:pPr>
              <w:widowControl/>
              <w:spacing w:line="240" w:lineRule="auto"/>
              <w:ind w:firstLine="480" w:firstLineChars="0"/>
              <w:jc w:val="right"/>
              <w:rPr>
                <w:rFonts w:ascii="仿宋" w:hAnsi="仿宋" w:cs="宋体"/>
                <w:b/>
                <w:bCs/>
                <w:kern w:val="0"/>
                <w:sz w:val="24"/>
                <w:szCs w:val="24"/>
              </w:rPr>
            </w:pPr>
          </w:p>
          <w:p>
            <w:pPr>
              <w:widowControl/>
              <w:spacing w:line="240" w:lineRule="auto"/>
              <w:ind w:firstLine="480" w:firstLineChars="0"/>
              <w:jc w:val="right"/>
              <w:rPr>
                <w:rFonts w:ascii="仿宋" w:hAnsi="仿宋" w:cs="宋体"/>
                <w:bCs/>
                <w:kern w:val="0"/>
                <w:sz w:val="24"/>
                <w:szCs w:val="24"/>
              </w:rPr>
            </w:pPr>
          </w:p>
          <w:p>
            <w:pPr>
              <w:widowControl/>
              <w:spacing w:line="240" w:lineRule="auto"/>
              <w:ind w:right="484" w:firstLine="480" w:firstLineChars="0"/>
              <w:jc w:val="right"/>
              <w:rPr>
                <w:rFonts w:ascii="仿宋" w:hAnsi="仿宋" w:cs="宋体"/>
                <w:bCs/>
                <w:kern w:val="0"/>
                <w:sz w:val="24"/>
                <w:szCs w:val="24"/>
              </w:rPr>
            </w:pPr>
            <w:r>
              <w:rPr>
                <w:rFonts w:ascii="仿宋" w:hAnsi="仿宋"/>
                <w:sz w:val="24"/>
                <w:szCs w:val="24"/>
              </w:rPr>
              <w:t>XXX</w:t>
            </w:r>
            <w:r>
              <w:rPr>
                <w:rFonts w:hint="eastAsia" w:ascii="仿宋" w:hAnsi="仿宋"/>
                <w:sz w:val="24"/>
                <w:szCs w:val="24"/>
              </w:rPr>
              <w:t>股份有限公司董事会</w:t>
            </w:r>
            <w:r>
              <w:rPr>
                <w:rFonts w:hint="eastAsia" w:ascii="仿宋" w:hAnsi="仿宋" w:cs="宋体"/>
                <w:bCs/>
                <w:kern w:val="0"/>
                <w:sz w:val="24"/>
                <w:szCs w:val="24"/>
              </w:rPr>
              <w:t>（董事会章）</w:t>
            </w:r>
            <w:r>
              <w:rPr>
                <w:rFonts w:ascii="仿宋" w:hAnsi="仿宋" w:cs="宋体"/>
                <w:bCs/>
                <w:kern w:val="0"/>
                <w:sz w:val="24"/>
                <w:szCs w:val="24"/>
              </w:rPr>
              <w:br w:type="page"/>
            </w:r>
            <w:r>
              <w:rPr>
                <w:rFonts w:ascii="仿宋" w:hAnsi="仿宋" w:cs="宋体"/>
                <w:bCs/>
                <w:kern w:val="0"/>
                <w:sz w:val="24"/>
                <w:szCs w:val="24"/>
              </w:rPr>
              <w:t xml:space="preserve">                                                                  </w:t>
            </w:r>
          </w:p>
          <w:p>
            <w:pPr>
              <w:widowControl/>
              <w:spacing w:line="240" w:lineRule="auto"/>
              <w:ind w:right="964" w:firstLine="480" w:firstLineChars="0"/>
              <w:jc w:val="center"/>
              <w:rPr>
                <w:rFonts w:ascii="仿宋" w:hAnsi="仿宋" w:cs="宋体"/>
                <w:b/>
                <w:bCs/>
                <w:kern w:val="0"/>
                <w:sz w:val="24"/>
                <w:szCs w:val="24"/>
              </w:rPr>
            </w:pPr>
            <w:r>
              <w:rPr>
                <w:rFonts w:ascii="仿宋" w:hAnsi="仿宋" w:cs="宋体"/>
                <w:bCs/>
                <w:kern w:val="0"/>
                <w:sz w:val="24"/>
                <w:szCs w:val="24"/>
              </w:rPr>
              <w:t xml:space="preserve">                                           年  月  日</w:t>
            </w:r>
            <w:r>
              <w:rPr>
                <w:rFonts w:ascii="仿宋" w:hAnsi="仿宋" w:cs="宋体"/>
                <w:b/>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5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备</w:t>
            </w:r>
            <w:r>
              <w:rPr>
                <w:rFonts w:ascii="仿宋" w:hAnsi="仿宋"/>
                <w:b/>
                <w:sz w:val="24"/>
                <w:szCs w:val="24"/>
              </w:rPr>
              <w:t xml:space="preserve">       </w:t>
            </w:r>
            <w:r>
              <w:rPr>
                <w:rFonts w:hint="eastAsia" w:ascii="仿宋" w:hAnsi="仿宋"/>
                <w:b/>
                <w:sz w:val="24"/>
                <w:szCs w:val="24"/>
              </w:rPr>
              <w:t>注</w:t>
            </w:r>
          </w:p>
        </w:tc>
        <w:tc>
          <w:tcPr>
            <w:tcW w:w="294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sz w:val="24"/>
                <w:szCs w:val="24"/>
              </w:rPr>
            </w:pPr>
          </w:p>
        </w:tc>
      </w:tr>
    </w:tbl>
    <w:p>
      <w:pPr>
        <w:pStyle w:val="86"/>
        <w:ind w:firstLine="0" w:firstLineChars="0"/>
        <w:sectPr>
          <w:footerReference r:id="rId48" w:type="default"/>
          <w:footerReference r:id="rId49" w:type="even"/>
          <w:pgSz w:w="11906" w:h="16838"/>
          <w:pgMar w:top="1440" w:right="1800" w:bottom="1440" w:left="1800" w:header="851" w:footer="992" w:gutter="0"/>
          <w:cols w:space="720" w:num="1"/>
          <w:formProt w:val="1"/>
          <w:docGrid w:type="linesAndChars" w:linePitch="435" w:charSpace="0"/>
        </w:sectPr>
      </w:pPr>
      <w:bookmarkStart w:id="164" w:name="_Toc91075754"/>
    </w:p>
    <w:p>
      <w:pPr>
        <w:pStyle w:val="86"/>
        <w:spacing w:before="0" w:after="0"/>
        <w:ind w:firstLine="0" w:firstLineChars="0"/>
      </w:pPr>
      <w:bookmarkStart w:id="165" w:name="_Toc91778698"/>
      <w:bookmarkStart w:id="166" w:name="_Toc91771957"/>
      <w:bookmarkStart w:id="167" w:name="_Toc91778367"/>
      <w:bookmarkStart w:id="168" w:name="_Toc13320"/>
      <w:bookmarkStart w:id="169" w:name="_Toc91771804"/>
      <w:bookmarkStart w:id="170" w:name="_Toc91773306"/>
      <w:bookmarkStart w:id="171" w:name="_Toc91683195"/>
      <w:bookmarkStart w:id="172" w:name="_Toc91769351"/>
      <w:r>
        <w:rPr>
          <w:rFonts w:hint="eastAsia"/>
        </w:rPr>
        <w:t>4.5 退市公司重新上市</w:t>
      </w:r>
      <w:bookmarkEnd w:id="164"/>
      <w:bookmarkEnd w:id="165"/>
      <w:bookmarkEnd w:id="166"/>
      <w:bookmarkEnd w:id="167"/>
      <w:bookmarkEnd w:id="168"/>
      <w:bookmarkEnd w:id="169"/>
      <w:bookmarkEnd w:id="170"/>
      <w:bookmarkEnd w:id="171"/>
      <w:bookmarkEnd w:id="172"/>
    </w:p>
    <w:p>
      <w:pPr>
        <w:ind w:firstLine="640"/>
        <w:rPr>
          <w:rFonts w:hint="eastAsia" w:ascii="仿宋" w:hAnsi="仿宋"/>
        </w:rPr>
      </w:pPr>
    </w:p>
    <w:p>
      <w:pPr>
        <w:ind w:firstLine="640"/>
        <w:rPr>
          <w:rFonts w:ascii="仿宋" w:hAnsi="仿宋"/>
        </w:rPr>
      </w:pPr>
      <w:r>
        <w:rPr>
          <w:rFonts w:hint="eastAsia" w:ascii="仿宋" w:hAnsi="仿宋"/>
        </w:rPr>
        <w:t>为规范本所主板终止上市公司（以下简称公司）申请重新上市行为，保护投资者的合法权益，根据本所《股票上市规则》等有关规定，制定本指南。</w:t>
      </w:r>
    </w:p>
    <w:p>
      <w:pPr>
        <w:tabs>
          <w:tab w:val="left" w:pos="180"/>
          <w:tab w:val="left" w:pos="360"/>
        </w:tabs>
        <w:ind w:firstLine="640"/>
        <w:rPr>
          <w:rFonts w:ascii="黑体" w:hAnsi="黑体" w:eastAsia="黑体"/>
          <w:szCs w:val="32"/>
        </w:rPr>
      </w:pPr>
      <w:r>
        <w:rPr>
          <w:rFonts w:hint="eastAsia" w:ascii="黑体" w:hAnsi="黑体" w:eastAsia="黑体"/>
          <w:szCs w:val="32"/>
        </w:rPr>
        <w:t>一、重新上市申请阶段</w:t>
      </w:r>
    </w:p>
    <w:p>
      <w:pPr>
        <w:ind w:firstLine="640"/>
        <w:rPr>
          <w:rFonts w:ascii="仿宋" w:hAnsi="仿宋"/>
        </w:rPr>
      </w:pPr>
      <w:r>
        <w:rPr>
          <w:rFonts w:hint="eastAsia" w:ascii="仿宋" w:hAnsi="仿宋"/>
        </w:rPr>
        <w:t>（一）</w:t>
      </w:r>
      <w:r>
        <w:rPr>
          <w:rFonts w:ascii="仿宋" w:hAnsi="仿宋"/>
        </w:rPr>
        <w:t>除</w:t>
      </w:r>
      <w:r>
        <w:rPr>
          <w:rFonts w:hint="eastAsia" w:ascii="仿宋" w:hAnsi="仿宋"/>
        </w:rPr>
        <w:t>《股票上市规则》</w:t>
      </w:r>
      <w:r>
        <w:rPr>
          <w:rFonts w:ascii="仿宋" w:hAnsi="仿宋"/>
        </w:rPr>
        <w:t>规定的重新上市条件外，本所将对公司以下情况予以重点关注：</w:t>
      </w:r>
    </w:p>
    <w:p>
      <w:pPr>
        <w:ind w:firstLine="640"/>
        <w:rPr>
          <w:rFonts w:ascii="仿宋" w:hAnsi="仿宋"/>
        </w:rPr>
      </w:pPr>
      <w:r>
        <w:rPr>
          <w:rFonts w:hint="eastAsia" w:ascii="仿宋" w:hAnsi="仿宋"/>
        </w:rPr>
        <w:t>1．</w:t>
      </w:r>
      <w:r>
        <w:rPr>
          <w:rFonts w:ascii="仿宋" w:hAnsi="仿宋"/>
        </w:rPr>
        <w:t>公司是否符合国家产业政策和环境保护、土地管理、反垄断等法律、行政法规等有关规定；</w:t>
      </w:r>
    </w:p>
    <w:p>
      <w:pPr>
        <w:ind w:firstLine="640"/>
        <w:rPr>
          <w:rFonts w:ascii="仿宋" w:hAnsi="仿宋"/>
        </w:rPr>
      </w:pPr>
      <w:r>
        <w:rPr>
          <w:rFonts w:hint="eastAsia" w:ascii="仿宋" w:hAnsi="仿宋"/>
        </w:rPr>
        <w:t>2．</w:t>
      </w:r>
      <w:r>
        <w:rPr>
          <w:rFonts w:ascii="仿宋" w:hAnsi="仿宋"/>
        </w:rPr>
        <w:t>公司与控股股东、实际控制人及其关联人在人员、资产、财务、机构和业务等方面是否保持独立，是否存在严重影响公司独立性或者显失公允的关联交易或者同业竞争，公司的资产权属是否清晰；</w:t>
      </w:r>
    </w:p>
    <w:p>
      <w:pPr>
        <w:ind w:firstLine="640"/>
        <w:rPr>
          <w:rFonts w:ascii="仿宋" w:hAnsi="仿宋"/>
        </w:rPr>
      </w:pPr>
      <w:r>
        <w:rPr>
          <w:rFonts w:hint="eastAsia" w:ascii="仿宋" w:hAnsi="仿宋"/>
        </w:rPr>
        <w:t>3．</w:t>
      </w:r>
      <w:r>
        <w:rPr>
          <w:rFonts w:ascii="仿宋" w:hAnsi="仿宋"/>
        </w:rPr>
        <w:t>退市后实施的重大资产重组、破产重整等事项是否合法合规；</w:t>
      </w:r>
    </w:p>
    <w:p>
      <w:pPr>
        <w:ind w:firstLine="640"/>
        <w:rPr>
          <w:rFonts w:ascii="仿宋" w:hAnsi="仿宋"/>
        </w:rPr>
      </w:pPr>
      <w:r>
        <w:rPr>
          <w:rFonts w:hint="eastAsia" w:ascii="仿宋" w:hAnsi="仿宋"/>
        </w:rPr>
        <w:t>4．</w:t>
      </w:r>
      <w:r>
        <w:rPr>
          <w:rFonts w:ascii="仿宋" w:hAnsi="仿宋"/>
        </w:rPr>
        <w:t>公司的股权结构是否清晰，主要股东所持股份变动情况及其股权是否存在瑕疵；</w:t>
      </w:r>
    </w:p>
    <w:p>
      <w:pPr>
        <w:ind w:firstLine="640"/>
        <w:rPr>
          <w:rFonts w:ascii="仿宋" w:hAnsi="仿宋"/>
        </w:rPr>
      </w:pPr>
      <w:r>
        <w:rPr>
          <w:rFonts w:hint="eastAsia" w:ascii="仿宋" w:hAnsi="仿宋"/>
        </w:rPr>
        <w:t>5．</w:t>
      </w:r>
      <w:r>
        <w:rPr>
          <w:rFonts w:ascii="仿宋" w:hAnsi="仿宋"/>
        </w:rPr>
        <w:t>退市整理期间及退市后，公司是否因涉嫌内幕交易、市场操纵等被中国证监会立案调查或者司法机关立案侦查；</w:t>
      </w:r>
    </w:p>
    <w:p>
      <w:pPr>
        <w:ind w:firstLine="640"/>
        <w:rPr>
          <w:rFonts w:ascii="仿宋" w:hAnsi="仿宋"/>
        </w:rPr>
      </w:pPr>
      <w:r>
        <w:rPr>
          <w:rFonts w:hint="eastAsia" w:ascii="仿宋" w:hAnsi="仿宋"/>
        </w:rPr>
        <w:t>6．</w:t>
      </w:r>
      <w:r>
        <w:rPr>
          <w:rFonts w:ascii="仿宋" w:hAnsi="仿宋"/>
        </w:rPr>
        <w:t>公司最近三年内是否受过刑事处罚、行政处罚、证券交易所纪律处分等；</w:t>
      </w:r>
    </w:p>
    <w:p>
      <w:pPr>
        <w:ind w:firstLine="640"/>
        <w:rPr>
          <w:rFonts w:ascii="仿宋" w:hAnsi="仿宋"/>
        </w:rPr>
      </w:pPr>
      <w:r>
        <w:rPr>
          <w:rFonts w:hint="eastAsia" w:ascii="仿宋" w:hAnsi="仿宋"/>
        </w:rPr>
        <w:t>7．</w:t>
      </w:r>
      <w:r>
        <w:rPr>
          <w:rFonts w:ascii="仿宋" w:hAnsi="仿宋"/>
        </w:rPr>
        <w:t>本所关注的其他情况。</w:t>
      </w:r>
    </w:p>
    <w:p>
      <w:pPr>
        <w:ind w:firstLine="640"/>
        <w:rPr>
          <w:rFonts w:ascii="仿宋" w:hAnsi="仿宋"/>
        </w:rPr>
      </w:pPr>
      <w:r>
        <w:rPr>
          <w:rFonts w:hint="eastAsia" w:ascii="仿宋" w:hAnsi="仿宋"/>
        </w:rPr>
        <w:t>（二）</w:t>
      </w:r>
      <w:r>
        <w:rPr>
          <w:rFonts w:ascii="仿宋" w:hAnsi="仿宋"/>
        </w:rPr>
        <w:t>公司申请其股票重新上市的，应当聘请符合《</w:t>
      </w:r>
      <w:r>
        <w:rPr>
          <w:rFonts w:hint="eastAsia" w:ascii="仿宋" w:hAnsi="仿宋"/>
        </w:rPr>
        <w:t>股票</w:t>
      </w:r>
      <w:r>
        <w:rPr>
          <w:rFonts w:ascii="仿宋" w:hAnsi="仿宋"/>
        </w:rPr>
        <w:t>上市规则》要求的保荐</w:t>
      </w:r>
      <w:r>
        <w:rPr>
          <w:rFonts w:hint="eastAsia" w:ascii="仿宋" w:hAnsi="仿宋"/>
        </w:rPr>
        <w:t>人</w:t>
      </w:r>
      <w:r>
        <w:rPr>
          <w:rFonts w:ascii="仿宋" w:hAnsi="仿宋"/>
        </w:rPr>
        <w:t>作为重新上市保荐</w:t>
      </w:r>
      <w:r>
        <w:rPr>
          <w:rFonts w:hint="eastAsia" w:ascii="仿宋" w:hAnsi="仿宋"/>
        </w:rPr>
        <w:t>人</w:t>
      </w:r>
      <w:r>
        <w:rPr>
          <w:rFonts w:ascii="仿宋" w:hAnsi="仿宋"/>
        </w:rPr>
        <w:t>，并按附件</w:t>
      </w:r>
      <w:r>
        <w:rPr>
          <w:rFonts w:hint="eastAsia" w:ascii="仿宋" w:hAnsi="仿宋"/>
        </w:rPr>
        <w:t>1</w:t>
      </w:r>
      <w:r>
        <w:rPr>
          <w:rFonts w:ascii="仿宋" w:hAnsi="仿宋"/>
        </w:rPr>
        <w:t>的要求向本所提交重新上市申请及相关申请文件。</w:t>
      </w:r>
    </w:p>
    <w:p>
      <w:pPr>
        <w:ind w:firstLine="640"/>
        <w:rPr>
          <w:rFonts w:ascii="仿宋" w:hAnsi="仿宋"/>
        </w:rPr>
      </w:pPr>
      <w:r>
        <w:rPr>
          <w:rFonts w:hint="eastAsia" w:ascii="仿宋" w:hAnsi="仿宋"/>
        </w:rPr>
        <w:t>（三）</w:t>
      </w:r>
      <w:r>
        <w:rPr>
          <w:rFonts w:ascii="仿宋" w:hAnsi="仿宋"/>
        </w:rPr>
        <w:t>保荐人</w:t>
      </w:r>
      <w:r>
        <w:rPr>
          <w:rFonts w:hint="eastAsia" w:ascii="仿宋" w:hAnsi="仿宋"/>
        </w:rPr>
        <w:t>及其保荐代表人</w:t>
      </w:r>
      <w:r>
        <w:rPr>
          <w:rFonts w:ascii="仿宋" w:hAnsi="仿宋"/>
        </w:rPr>
        <w:t>应当对公司申请重新上市情况进行尽职调查，按照附件</w:t>
      </w:r>
      <w:r>
        <w:rPr>
          <w:rFonts w:hint="eastAsia" w:ascii="仿宋" w:hAnsi="仿宋"/>
        </w:rPr>
        <w:t>2</w:t>
      </w:r>
      <w:r>
        <w:rPr>
          <w:rFonts w:ascii="仿宋" w:hAnsi="仿宋"/>
        </w:rPr>
        <w:t>的要求制作尽职调查工作报告，并出具重新上市保荐书。</w:t>
      </w:r>
    </w:p>
    <w:p>
      <w:pPr>
        <w:ind w:firstLine="640"/>
        <w:rPr>
          <w:rFonts w:ascii="仿宋" w:hAnsi="仿宋"/>
        </w:rPr>
      </w:pPr>
      <w:r>
        <w:rPr>
          <w:rFonts w:ascii="仿宋" w:hAnsi="仿宋"/>
        </w:rPr>
        <w:t>重新上市保荐书应当包括以下内容：</w:t>
      </w:r>
    </w:p>
    <w:p>
      <w:pPr>
        <w:ind w:firstLine="640"/>
        <w:rPr>
          <w:rFonts w:ascii="仿宋" w:hAnsi="仿宋"/>
        </w:rPr>
      </w:pPr>
      <w:r>
        <w:rPr>
          <w:rFonts w:hint="eastAsia" w:ascii="仿宋" w:hAnsi="仿宋"/>
        </w:rPr>
        <w:t>1．</w:t>
      </w:r>
      <w:r>
        <w:rPr>
          <w:rFonts w:ascii="仿宋" w:hAnsi="仿宋"/>
        </w:rPr>
        <w:t>公司基本情况；</w:t>
      </w:r>
    </w:p>
    <w:p>
      <w:pPr>
        <w:ind w:firstLine="640"/>
        <w:rPr>
          <w:rFonts w:ascii="仿宋" w:hAnsi="仿宋"/>
        </w:rPr>
      </w:pPr>
      <w:r>
        <w:rPr>
          <w:rFonts w:hint="eastAsia" w:ascii="仿宋" w:hAnsi="仿宋"/>
        </w:rPr>
        <w:t>2．</w:t>
      </w:r>
      <w:r>
        <w:rPr>
          <w:rFonts w:ascii="仿宋" w:hAnsi="仿宋"/>
        </w:rPr>
        <w:t>逐项说明公司是否符合本所规定的重新上市条件；</w:t>
      </w:r>
    </w:p>
    <w:p>
      <w:pPr>
        <w:ind w:firstLine="640"/>
        <w:rPr>
          <w:rFonts w:ascii="仿宋" w:hAnsi="仿宋"/>
        </w:rPr>
      </w:pPr>
      <w:r>
        <w:rPr>
          <w:rFonts w:hint="eastAsia" w:ascii="仿宋" w:hAnsi="仿宋"/>
        </w:rPr>
        <w:t>3．</w:t>
      </w:r>
      <w:r>
        <w:rPr>
          <w:rFonts w:ascii="仿宋" w:hAnsi="仿宋"/>
        </w:rPr>
        <w:t>公司是否符合国家产业政策和环境保护、土地管理、反垄断等法律、行政法规等有关规定；</w:t>
      </w:r>
    </w:p>
    <w:p>
      <w:pPr>
        <w:ind w:firstLine="640"/>
        <w:rPr>
          <w:rFonts w:ascii="仿宋" w:hAnsi="仿宋"/>
        </w:rPr>
      </w:pPr>
      <w:r>
        <w:rPr>
          <w:rFonts w:hint="eastAsia" w:ascii="仿宋" w:hAnsi="仿宋"/>
        </w:rPr>
        <w:t>4．</w:t>
      </w:r>
      <w:r>
        <w:rPr>
          <w:rFonts w:ascii="仿宋" w:hAnsi="仿宋"/>
        </w:rPr>
        <w:t>公司是否存在严重影响公司独立性或者显失公允的关联交易、同业竞争及解决措施；</w:t>
      </w:r>
    </w:p>
    <w:p>
      <w:pPr>
        <w:ind w:firstLine="640"/>
        <w:rPr>
          <w:rFonts w:ascii="仿宋" w:hAnsi="仿宋"/>
        </w:rPr>
      </w:pPr>
      <w:r>
        <w:rPr>
          <w:rFonts w:hint="eastAsia" w:ascii="仿宋" w:hAnsi="仿宋"/>
        </w:rPr>
        <w:t>5．</w:t>
      </w:r>
      <w:r>
        <w:rPr>
          <w:rFonts w:ascii="仿宋" w:hAnsi="仿宋"/>
        </w:rPr>
        <w:t>公司存在的主要风险，包括但不限于市场风险、经营风险、技术风险、政策风险、公司治理与内部控制风险；</w:t>
      </w:r>
    </w:p>
    <w:p>
      <w:pPr>
        <w:ind w:firstLine="640"/>
        <w:rPr>
          <w:rFonts w:ascii="仿宋" w:hAnsi="仿宋"/>
        </w:rPr>
      </w:pPr>
      <w:r>
        <w:rPr>
          <w:rFonts w:hint="eastAsia" w:ascii="仿宋" w:hAnsi="仿宋"/>
        </w:rPr>
        <w:t>6．</w:t>
      </w:r>
      <w:r>
        <w:rPr>
          <w:rFonts w:ascii="仿宋" w:hAnsi="仿宋"/>
        </w:rPr>
        <w:t>退市后公司实施重大资产重组、破产重整等事项的合规性说明；</w:t>
      </w:r>
    </w:p>
    <w:p>
      <w:pPr>
        <w:ind w:firstLine="640"/>
        <w:rPr>
          <w:rFonts w:ascii="仿宋" w:hAnsi="仿宋"/>
        </w:rPr>
      </w:pPr>
      <w:r>
        <w:rPr>
          <w:rFonts w:hint="eastAsia" w:ascii="仿宋" w:hAnsi="仿宋"/>
        </w:rPr>
        <w:t>7．</w:t>
      </w:r>
      <w:r>
        <w:rPr>
          <w:rFonts w:ascii="仿宋" w:hAnsi="仿宋"/>
        </w:rPr>
        <w:t>退市后公司信息披露的合规性说明；</w:t>
      </w:r>
    </w:p>
    <w:p>
      <w:pPr>
        <w:ind w:firstLine="640"/>
        <w:rPr>
          <w:rFonts w:ascii="仿宋" w:hAnsi="仿宋"/>
        </w:rPr>
      </w:pPr>
      <w:r>
        <w:rPr>
          <w:rFonts w:hint="eastAsia" w:ascii="仿宋" w:hAnsi="仿宋"/>
        </w:rPr>
        <w:t>8．</w:t>
      </w:r>
      <w:r>
        <w:rPr>
          <w:rFonts w:ascii="仿宋" w:hAnsi="仿宋"/>
        </w:rPr>
        <w:t>公司股本总额、股份权益变动情况及公司股份登记托管情况；</w:t>
      </w:r>
    </w:p>
    <w:p>
      <w:pPr>
        <w:ind w:firstLine="640"/>
        <w:rPr>
          <w:rFonts w:ascii="仿宋" w:hAnsi="仿宋"/>
        </w:rPr>
      </w:pPr>
      <w:r>
        <w:rPr>
          <w:rFonts w:hint="eastAsia" w:ascii="仿宋" w:hAnsi="仿宋"/>
        </w:rPr>
        <w:t>9．</w:t>
      </w:r>
      <w:r>
        <w:rPr>
          <w:rFonts w:ascii="仿宋" w:hAnsi="仿宋"/>
        </w:rPr>
        <w:t>公司股东所持股份的流通限制和自愿锁定的承诺情况；</w:t>
      </w:r>
    </w:p>
    <w:p>
      <w:pPr>
        <w:ind w:firstLine="640"/>
        <w:rPr>
          <w:rFonts w:ascii="仿宋" w:hAnsi="仿宋"/>
        </w:rPr>
      </w:pPr>
      <w:r>
        <w:rPr>
          <w:rFonts w:hint="eastAsia" w:ascii="仿宋" w:hAnsi="仿宋"/>
        </w:rPr>
        <w:t>10．</w:t>
      </w:r>
      <w:r>
        <w:rPr>
          <w:rFonts w:ascii="仿宋" w:hAnsi="仿宋"/>
        </w:rPr>
        <w:t>尽职调查中发现的问题及解决情况说明；</w:t>
      </w:r>
    </w:p>
    <w:p>
      <w:pPr>
        <w:ind w:firstLine="640"/>
        <w:rPr>
          <w:rFonts w:ascii="仿宋" w:hAnsi="仿宋"/>
        </w:rPr>
      </w:pPr>
      <w:r>
        <w:rPr>
          <w:rFonts w:hint="eastAsia" w:ascii="仿宋" w:hAnsi="仿宋"/>
        </w:rPr>
        <w:t>11．</w:t>
      </w:r>
      <w:r>
        <w:rPr>
          <w:rFonts w:ascii="仿宋" w:hAnsi="仿宋"/>
        </w:rPr>
        <w:t>保荐人是否存在可能影响其公正履行保荐职责情形的说明；</w:t>
      </w:r>
    </w:p>
    <w:p>
      <w:pPr>
        <w:ind w:firstLine="640"/>
        <w:rPr>
          <w:rFonts w:ascii="仿宋" w:hAnsi="仿宋"/>
        </w:rPr>
      </w:pPr>
      <w:r>
        <w:rPr>
          <w:rFonts w:hint="eastAsia" w:ascii="仿宋" w:hAnsi="仿宋"/>
        </w:rPr>
        <w:t>12．</w:t>
      </w:r>
      <w:r>
        <w:rPr>
          <w:rFonts w:ascii="仿宋" w:hAnsi="仿宋"/>
        </w:rPr>
        <w:t>保荐人按照有关规定所作出的承诺事项；</w:t>
      </w:r>
    </w:p>
    <w:p>
      <w:pPr>
        <w:ind w:firstLine="640"/>
        <w:rPr>
          <w:rFonts w:ascii="仿宋" w:hAnsi="仿宋"/>
        </w:rPr>
      </w:pPr>
      <w:r>
        <w:rPr>
          <w:rFonts w:hint="eastAsia" w:ascii="仿宋" w:hAnsi="仿宋"/>
        </w:rPr>
        <w:t>13．</w:t>
      </w:r>
      <w:r>
        <w:rPr>
          <w:rFonts w:ascii="仿宋" w:hAnsi="仿宋"/>
        </w:rPr>
        <w:t>公司重新上市后持续督导期间的工作安排；</w:t>
      </w:r>
    </w:p>
    <w:p>
      <w:pPr>
        <w:ind w:firstLine="640"/>
        <w:rPr>
          <w:rFonts w:ascii="仿宋" w:hAnsi="仿宋"/>
        </w:rPr>
      </w:pPr>
      <w:r>
        <w:rPr>
          <w:rFonts w:hint="eastAsia" w:ascii="仿宋" w:hAnsi="仿宋"/>
        </w:rPr>
        <w:t>14．</w:t>
      </w:r>
      <w:r>
        <w:rPr>
          <w:rFonts w:ascii="仿宋" w:hAnsi="仿宋"/>
        </w:rPr>
        <w:t>保荐人认为应当说明的其他事项；</w:t>
      </w:r>
    </w:p>
    <w:p>
      <w:pPr>
        <w:ind w:firstLine="640"/>
        <w:rPr>
          <w:rFonts w:ascii="仿宋" w:hAnsi="仿宋"/>
        </w:rPr>
      </w:pPr>
      <w:r>
        <w:rPr>
          <w:rFonts w:hint="eastAsia" w:ascii="仿宋" w:hAnsi="仿宋"/>
        </w:rPr>
        <w:t>15．</w:t>
      </w:r>
      <w:r>
        <w:rPr>
          <w:rFonts w:ascii="仿宋" w:hAnsi="仿宋"/>
        </w:rPr>
        <w:t>无保留且表述明确的保荐意见；</w:t>
      </w:r>
    </w:p>
    <w:p>
      <w:pPr>
        <w:ind w:firstLine="640"/>
        <w:rPr>
          <w:rFonts w:ascii="仿宋" w:hAnsi="仿宋"/>
        </w:rPr>
      </w:pPr>
      <w:r>
        <w:rPr>
          <w:rFonts w:hint="eastAsia" w:ascii="仿宋" w:hAnsi="仿宋"/>
        </w:rPr>
        <w:t>16．</w:t>
      </w:r>
      <w:r>
        <w:rPr>
          <w:rFonts w:ascii="仿宋" w:hAnsi="仿宋"/>
        </w:rPr>
        <w:t>关于公司已全面纠正违法行为、撤换有关责任人员、对民事赔偿责任承担作出妥善安排的逐项说明（如适用）</w:t>
      </w:r>
      <w:r>
        <w:rPr>
          <w:rFonts w:hint="eastAsia" w:ascii="仿宋" w:hAnsi="仿宋"/>
        </w:rPr>
        <w:t>；</w:t>
      </w:r>
    </w:p>
    <w:p>
      <w:pPr>
        <w:ind w:firstLine="640"/>
        <w:rPr>
          <w:rFonts w:ascii="仿宋" w:hAnsi="仿宋"/>
        </w:rPr>
      </w:pPr>
      <w:r>
        <w:rPr>
          <w:rFonts w:hint="eastAsia" w:ascii="仿宋" w:hAnsi="仿宋"/>
        </w:rPr>
        <w:t>17．</w:t>
      </w:r>
      <w:r>
        <w:rPr>
          <w:rFonts w:ascii="仿宋" w:hAnsi="仿宋"/>
        </w:rPr>
        <w:t>本所要求的其他内容。</w:t>
      </w:r>
    </w:p>
    <w:p>
      <w:pPr>
        <w:ind w:firstLine="640"/>
        <w:rPr>
          <w:rFonts w:ascii="仿宋" w:hAnsi="仿宋"/>
        </w:rPr>
      </w:pPr>
      <w:r>
        <w:rPr>
          <w:rFonts w:ascii="仿宋" w:hAnsi="仿宋"/>
        </w:rPr>
        <w:t>重新上市保荐书和尽职调查工作报告应当由保荐人法定代表人（或者授权代表）和两名保荐代表人签字，注明签署日期并加盖保荐人公章。</w:t>
      </w:r>
    </w:p>
    <w:p>
      <w:pPr>
        <w:ind w:firstLine="640"/>
        <w:rPr>
          <w:rFonts w:ascii="仿宋" w:hAnsi="仿宋"/>
        </w:rPr>
      </w:pPr>
      <w:r>
        <w:rPr>
          <w:rFonts w:hint="eastAsia" w:ascii="仿宋" w:hAnsi="仿宋"/>
        </w:rPr>
        <w:t>（四）</w:t>
      </w:r>
      <w:r>
        <w:rPr>
          <w:rFonts w:ascii="仿宋" w:hAnsi="仿宋"/>
        </w:rPr>
        <w:t>公司应当聘请律师对其重新上市申请的合法性、合规性以及相关申请文件的真实性、有效性进行尽职调查，出具法律意见书和律师工作报告。</w:t>
      </w:r>
    </w:p>
    <w:p>
      <w:pPr>
        <w:ind w:firstLine="640"/>
        <w:rPr>
          <w:rFonts w:ascii="仿宋" w:hAnsi="仿宋"/>
        </w:rPr>
      </w:pPr>
      <w:r>
        <w:rPr>
          <w:rFonts w:ascii="仿宋" w:hAnsi="仿宋"/>
        </w:rPr>
        <w:t>律师应当在法律意见书中对以下事项发表明确意见：</w:t>
      </w:r>
    </w:p>
    <w:p>
      <w:pPr>
        <w:ind w:firstLine="640"/>
        <w:rPr>
          <w:rFonts w:ascii="仿宋" w:hAnsi="仿宋"/>
        </w:rPr>
      </w:pPr>
      <w:r>
        <w:rPr>
          <w:rFonts w:hint="eastAsia" w:ascii="仿宋" w:hAnsi="仿宋"/>
        </w:rPr>
        <w:t>1．</w:t>
      </w:r>
      <w:r>
        <w:rPr>
          <w:rFonts w:ascii="仿宋" w:hAnsi="仿宋"/>
        </w:rPr>
        <w:t>对公司是否符合重新上市条件进行逐项说明；</w:t>
      </w:r>
    </w:p>
    <w:p>
      <w:pPr>
        <w:ind w:firstLine="640"/>
        <w:rPr>
          <w:rFonts w:ascii="仿宋" w:hAnsi="仿宋"/>
        </w:rPr>
      </w:pPr>
      <w:r>
        <w:rPr>
          <w:rFonts w:hint="eastAsia" w:ascii="仿宋" w:hAnsi="仿宋"/>
        </w:rPr>
        <w:t>2．</w:t>
      </w:r>
      <w:r>
        <w:rPr>
          <w:rFonts w:ascii="仿宋" w:hAnsi="仿宋"/>
        </w:rPr>
        <w:t>公司申请股票重新上市是否已履行必要的批准或者授权程序；</w:t>
      </w:r>
    </w:p>
    <w:p>
      <w:pPr>
        <w:ind w:firstLine="640"/>
        <w:rPr>
          <w:rFonts w:ascii="仿宋" w:hAnsi="仿宋"/>
        </w:rPr>
      </w:pPr>
      <w:r>
        <w:rPr>
          <w:rFonts w:hint="eastAsia" w:ascii="仿宋" w:hAnsi="仿宋"/>
        </w:rPr>
        <w:t>3．</w:t>
      </w:r>
      <w:r>
        <w:rPr>
          <w:rFonts w:ascii="仿宋" w:hAnsi="仿宋"/>
        </w:rPr>
        <w:t>退市后公司实施的重大资产重组、破产重整等事项的合法合规性；</w:t>
      </w:r>
    </w:p>
    <w:p>
      <w:pPr>
        <w:ind w:firstLine="640"/>
        <w:rPr>
          <w:rFonts w:ascii="仿宋" w:hAnsi="仿宋"/>
        </w:rPr>
      </w:pPr>
      <w:r>
        <w:rPr>
          <w:rFonts w:hint="eastAsia" w:ascii="仿宋" w:hAnsi="仿宋"/>
        </w:rPr>
        <w:t>4．</w:t>
      </w:r>
      <w:r>
        <w:rPr>
          <w:rFonts w:ascii="仿宋" w:hAnsi="仿宋"/>
        </w:rPr>
        <w:t>公司股本总额、股份权益变动及公司股份登记托管情况的合法合规性；</w:t>
      </w:r>
    </w:p>
    <w:p>
      <w:pPr>
        <w:ind w:firstLine="640"/>
        <w:rPr>
          <w:rFonts w:ascii="仿宋" w:hAnsi="仿宋"/>
        </w:rPr>
      </w:pPr>
      <w:r>
        <w:rPr>
          <w:rFonts w:hint="eastAsia" w:ascii="仿宋" w:hAnsi="仿宋"/>
        </w:rPr>
        <w:t>5．</w:t>
      </w:r>
      <w:r>
        <w:rPr>
          <w:rFonts w:ascii="仿宋" w:hAnsi="仿宋"/>
        </w:rPr>
        <w:t>公司主要资产权属状况；</w:t>
      </w:r>
    </w:p>
    <w:p>
      <w:pPr>
        <w:ind w:firstLine="640"/>
        <w:rPr>
          <w:rFonts w:ascii="仿宋" w:hAnsi="仿宋"/>
        </w:rPr>
      </w:pPr>
      <w:r>
        <w:rPr>
          <w:rFonts w:hint="eastAsia" w:ascii="仿宋" w:hAnsi="仿宋"/>
        </w:rPr>
        <w:t>6．</w:t>
      </w:r>
      <w:r>
        <w:rPr>
          <w:rFonts w:ascii="仿宋" w:hAnsi="仿宋"/>
        </w:rPr>
        <w:t>公司重大债权债务情况；</w:t>
      </w:r>
    </w:p>
    <w:p>
      <w:pPr>
        <w:ind w:firstLine="640"/>
        <w:rPr>
          <w:rFonts w:ascii="仿宋" w:hAnsi="仿宋"/>
        </w:rPr>
      </w:pPr>
      <w:r>
        <w:rPr>
          <w:rFonts w:hint="eastAsia" w:ascii="仿宋" w:hAnsi="仿宋"/>
        </w:rPr>
        <w:t>7．</w:t>
      </w:r>
      <w:r>
        <w:rPr>
          <w:rFonts w:ascii="仿宋" w:hAnsi="仿宋"/>
        </w:rPr>
        <w:t>公司重大诉讼或者仲裁情况；</w:t>
      </w:r>
    </w:p>
    <w:p>
      <w:pPr>
        <w:ind w:firstLine="640"/>
        <w:rPr>
          <w:rFonts w:ascii="仿宋" w:hAnsi="仿宋"/>
        </w:rPr>
      </w:pPr>
      <w:r>
        <w:rPr>
          <w:rFonts w:hint="eastAsia" w:ascii="仿宋" w:hAnsi="仿宋"/>
        </w:rPr>
        <w:t>8．</w:t>
      </w:r>
      <w:r>
        <w:rPr>
          <w:rFonts w:ascii="仿宋" w:hAnsi="仿宋"/>
        </w:rPr>
        <w:t>公司依法纳税情况；</w:t>
      </w:r>
    </w:p>
    <w:p>
      <w:pPr>
        <w:ind w:firstLine="640"/>
        <w:rPr>
          <w:rFonts w:ascii="仿宋" w:hAnsi="仿宋"/>
        </w:rPr>
      </w:pPr>
      <w:r>
        <w:rPr>
          <w:rFonts w:hint="eastAsia" w:ascii="仿宋" w:hAnsi="仿宋"/>
        </w:rPr>
        <w:t>9．</w:t>
      </w:r>
      <w:r>
        <w:rPr>
          <w:rFonts w:ascii="仿宋" w:hAnsi="仿宋"/>
        </w:rPr>
        <w:t>公司及其董事、高级管理人员最近三年内是否受过刑事处罚、行政处罚、证券交易所纪律处分等情况；</w:t>
      </w:r>
    </w:p>
    <w:p>
      <w:pPr>
        <w:ind w:firstLine="640"/>
        <w:rPr>
          <w:rFonts w:ascii="仿宋" w:hAnsi="仿宋"/>
        </w:rPr>
      </w:pPr>
      <w:r>
        <w:rPr>
          <w:rFonts w:hint="eastAsia" w:ascii="仿宋" w:hAnsi="仿宋"/>
        </w:rPr>
        <w:t>10．</w:t>
      </w:r>
      <w:r>
        <w:rPr>
          <w:rFonts w:ascii="仿宋" w:hAnsi="仿宋"/>
        </w:rPr>
        <w:t>退市整理期间及退市后公司是否因涉嫌内幕交易、市场操纵等被中国证监会立案调查或者司法机关立案侦查；</w:t>
      </w:r>
    </w:p>
    <w:p>
      <w:pPr>
        <w:ind w:firstLine="640"/>
        <w:rPr>
          <w:rFonts w:ascii="仿宋" w:hAnsi="仿宋"/>
        </w:rPr>
      </w:pPr>
      <w:r>
        <w:rPr>
          <w:rFonts w:hint="eastAsia" w:ascii="仿宋" w:hAnsi="仿宋"/>
        </w:rPr>
        <w:t>11．</w:t>
      </w:r>
      <w:r>
        <w:rPr>
          <w:rFonts w:ascii="仿宋" w:hAnsi="仿宋"/>
        </w:rPr>
        <w:t>公司是否存在其他纠纷、潜在风险或者律师认为需要说明的其他事项；</w:t>
      </w:r>
    </w:p>
    <w:p>
      <w:pPr>
        <w:ind w:firstLine="640"/>
        <w:rPr>
          <w:rFonts w:ascii="仿宋" w:hAnsi="仿宋"/>
        </w:rPr>
      </w:pPr>
      <w:r>
        <w:rPr>
          <w:rFonts w:hint="eastAsia" w:ascii="仿宋" w:hAnsi="仿宋"/>
        </w:rPr>
        <w:t>12．</w:t>
      </w:r>
      <w:r>
        <w:rPr>
          <w:rFonts w:ascii="仿宋" w:hAnsi="仿宋"/>
        </w:rPr>
        <w:t>关于公司已全面纠正违法行为、撤换有关责任人员、对民事赔偿责任承担作出妥善安排的核查情况（如适用）</w:t>
      </w:r>
      <w:r>
        <w:rPr>
          <w:rFonts w:hint="eastAsia" w:ascii="仿宋" w:hAnsi="仿宋"/>
        </w:rPr>
        <w:t>；</w:t>
      </w:r>
    </w:p>
    <w:p>
      <w:pPr>
        <w:ind w:firstLine="640"/>
        <w:rPr>
          <w:rFonts w:ascii="仿宋" w:hAnsi="仿宋"/>
        </w:rPr>
      </w:pPr>
      <w:r>
        <w:rPr>
          <w:rFonts w:hint="eastAsia" w:ascii="仿宋" w:hAnsi="仿宋"/>
        </w:rPr>
        <w:t>13．</w:t>
      </w:r>
      <w:r>
        <w:rPr>
          <w:rFonts w:ascii="仿宋" w:hAnsi="仿宋"/>
        </w:rPr>
        <w:t>本所要求的其他事项。</w:t>
      </w:r>
    </w:p>
    <w:p>
      <w:pPr>
        <w:ind w:firstLine="640"/>
        <w:rPr>
          <w:rFonts w:ascii="仿宋" w:hAnsi="仿宋"/>
        </w:rPr>
      </w:pPr>
      <w:r>
        <w:rPr>
          <w:rFonts w:ascii="仿宋" w:hAnsi="仿宋"/>
        </w:rPr>
        <w:t>法律意见书和律师工作报告应当由律师事务所的负责人和两名律师签字，注明签署日期并加盖律师事务所公章。</w:t>
      </w:r>
    </w:p>
    <w:p>
      <w:pPr>
        <w:ind w:firstLine="640"/>
        <w:rPr>
          <w:rFonts w:ascii="仿宋" w:hAnsi="仿宋"/>
        </w:rPr>
      </w:pPr>
      <w:r>
        <w:rPr>
          <w:rFonts w:hint="eastAsia" w:ascii="仿宋" w:hAnsi="仿宋"/>
        </w:rPr>
        <w:t>（五）公司应当按照本所相关要求，向本所提交书面申请材料和电子光盘。</w:t>
      </w:r>
    </w:p>
    <w:p>
      <w:pPr>
        <w:ind w:firstLine="640"/>
        <w:rPr>
          <w:rFonts w:ascii="仿宋" w:hAnsi="仿宋"/>
        </w:rPr>
      </w:pPr>
      <w:r>
        <w:rPr>
          <w:rFonts w:hint="eastAsia" w:ascii="仿宋" w:hAnsi="仿宋"/>
        </w:rPr>
        <w:t>（六）本所决定受理公司申请的，向公司发出正式受理通知，并在本所官网披露公司重新上市报告书。</w:t>
      </w:r>
    </w:p>
    <w:p>
      <w:pPr>
        <w:tabs>
          <w:tab w:val="left" w:pos="180"/>
          <w:tab w:val="left" w:pos="360"/>
        </w:tabs>
        <w:ind w:firstLine="640"/>
        <w:rPr>
          <w:rFonts w:ascii="黑体" w:hAnsi="黑体" w:eastAsia="黑体"/>
          <w:szCs w:val="32"/>
        </w:rPr>
      </w:pPr>
      <w:r>
        <w:rPr>
          <w:rFonts w:hint="eastAsia" w:ascii="黑体" w:hAnsi="黑体" w:eastAsia="黑体"/>
          <w:szCs w:val="32"/>
        </w:rPr>
        <w:t>二、重新上市审核阶段</w:t>
      </w:r>
    </w:p>
    <w:p>
      <w:pPr>
        <w:ind w:firstLine="640"/>
        <w:rPr>
          <w:rFonts w:ascii="仿宋" w:hAnsi="仿宋"/>
        </w:rPr>
      </w:pPr>
      <w:r>
        <w:rPr>
          <w:rFonts w:hint="eastAsia" w:ascii="仿宋" w:hAnsi="仿宋"/>
        </w:rPr>
        <w:t>（一）本所将在官网定期公开已受理公司的审核进度及本所审核反馈意见。</w:t>
      </w:r>
    </w:p>
    <w:p>
      <w:pPr>
        <w:ind w:firstLine="640"/>
        <w:rPr>
          <w:rFonts w:ascii="仿宋" w:hAnsi="仿宋"/>
        </w:rPr>
      </w:pPr>
      <w:r>
        <w:rPr>
          <w:rFonts w:hint="eastAsia" w:ascii="仿宋" w:hAnsi="仿宋"/>
        </w:rPr>
        <w:t>（二）自公司申请材料受理至首次反馈意见发出期间为静默期，本所不接受公司及相关中介机构任何形式的沟通交流。</w:t>
      </w:r>
    </w:p>
    <w:p>
      <w:pPr>
        <w:ind w:firstLine="640"/>
        <w:rPr>
          <w:rFonts w:ascii="仿宋" w:hAnsi="仿宋"/>
        </w:rPr>
      </w:pPr>
      <w:r>
        <w:rPr>
          <w:rFonts w:hint="eastAsia" w:ascii="仿宋" w:hAnsi="仿宋"/>
        </w:rPr>
        <w:t>（三）公司及保荐人收到反馈意见后，应当根据本所反馈意见在规定期限内提交补充材料，对反馈意见进行逐项回复；涉及更新预先披露材料的，应当提交更新后的重新上市报告书，并由公司及相关中介机构加盖公章。</w:t>
      </w:r>
    </w:p>
    <w:p>
      <w:pPr>
        <w:ind w:firstLine="640"/>
        <w:rPr>
          <w:rFonts w:ascii="仿宋" w:hAnsi="仿宋"/>
        </w:rPr>
      </w:pPr>
      <w:r>
        <w:rPr>
          <w:rFonts w:hint="eastAsia" w:ascii="仿宋" w:hAnsi="仿宋"/>
        </w:rPr>
        <w:t>（四）公司、保荐人对反馈意见有疑问的，可与本所在工作时间内通过现场会议、电话、邮件、视频会等方式进行沟通。</w:t>
      </w:r>
    </w:p>
    <w:p>
      <w:pPr>
        <w:ind w:firstLine="640"/>
        <w:rPr>
          <w:rFonts w:ascii="仿宋" w:hAnsi="仿宋"/>
        </w:rPr>
      </w:pPr>
      <w:r>
        <w:rPr>
          <w:rFonts w:hint="eastAsia" w:ascii="仿宋" w:hAnsi="仿宋"/>
        </w:rPr>
        <w:t>（五）</w:t>
      </w:r>
      <w:r>
        <w:rPr>
          <w:rFonts w:ascii="仿宋" w:hAnsi="仿宋"/>
        </w:rPr>
        <w:t>本所受理公司重新上市申请后，可以</w:t>
      </w:r>
      <w:r>
        <w:rPr>
          <w:rFonts w:hint="eastAsia" w:ascii="仿宋" w:hAnsi="仿宋"/>
        </w:rPr>
        <w:t>自行或委托相关单位</w:t>
      </w:r>
      <w:r>
        <w:rPr>
          <w:rFonts w:ascii="仿宋" w:hAnsi="仿宋"/>
        </w:rPr>
        <w:t>对公司</w:t>
      </w:r>
      <w:r>
        <w:rPr>
          <w:rFonts w:hint="eastAsia" w:ascii="仿宋" w:hAnsi="仿宋"/>
        </w:rPr>
        <w:t>有关情况</w:t>
      </w:r>
      <w:r>
        <w:rPr>
          <w:rFonts w:ascii="仿宋" w:hAnsi="仿宋"/>
        </w:rPr>
        <w:t>进行调查核实</w:t>
      </w:r>
      <w:r>
        <w:rPr>
          <w:rFonts w:hint="eastAsia" w:ascii="仿宋" w:hAnsi="仿宋"/>
        </w:rPr>
        <w:t>，调查核实期间不计入本所作出是否同意其股票重新上市申请的期限内。</w:t>
      </w:r>
    </w:p>
    <w:p>
      <w:pPr>
        <w:ind w:firstLine="640"/>
        <w:rPr>
          <w:rFonts w:ascii="黑体" w:hAnsi="黑体" w:eastAsia="黑体"/>
          <w:szCs w:val="32"/>
        </w:rPr>
      </w:pPr>
      <w:r>
        <w:rPr>
          <w:rFonts w:hint="eastAsia" w:ascii="黑体" w:hAnsi="黑体" w:eastAsia="黑体"/>
          <w:szCs w:val="32"/>
        </w:rPr>
        <w:t>三、重新上市安排</w:t>
      </w:r>
    </w:p>
    <w:p>
      <w:pPr>
        <w:ind w:firstLine="640"/>
        <w:rPr>
          <w:rFonts w:ascii="仿宋" w:hAnsi="仿宋"/>
        </w:rPr>
      </w:pPr>
      <w:r>
        <w:rPr>
          <w:rFonts w:hint="eastAsia" w:ascii="仿宋" w:hAnsi="仿宋"/>
        </w:rPr>
        <w:t>（一）</w:t>
      </w:r>
      <w:r>
        <w:rPr>
          <w:rFonts w:ascii="仿宋" w:hAnsi="仿宋"/>
        </w:rPr>
        <w:t>经本所审核同意其股票重新上市的，公司应当及时在</w:t>
      </w:r>
      <w:r>
        <w:rPr>
          <w:rFonts w:hint="eastAsia" w:ascii="仿宋" w:hAnsi="仿宋"/>
        </w:rPr>
        <w:t>符合条件媒体</w:t>
      </w:r>
      <w:r>
        <w:rPr>
          <w:rFonts w:ascii="仿宋" w:hAnsi="仿宋"/>
        </w:rPr>
        <w:t>公告相关情况，并在其股票重新上市前五个交易日内，在</w:t>
      </w:r>
      <w:r>
        <w:rPr>
          <w:rFonts w:hint="eastAsia" w:ascii="仿宋" w:hAnsi="仿宋"/>
        </w:rPr>
        <w:t>符合条件媒体</w:t>
      </w:r>
      <w:r>
        <w:rPr>
          <w:rFonts w:ascii="仿宋" w:hAnsi="仿宋"/>
        </w:rPr>
        <w:t>披露重新上市报告书（</w:t>
      </w:r>
      <w:r>
        <w:rPr>
          <w:rFonts w:hint="eastAsia" w:ascii="仿宋" w:hAnsi="仿宋"/>
        </w:rPr>
        <w:t>见</w:t>
      </w:r>
      <w:r>
        <w:rPr>
          <w:rFonts w:ascii="仿宋" w:hAnsi="仿宋"/>
        </w:rPr>
        <w:t>附件3）、重新上市提示性公告、重新上市保荐书和法律意见书。</w:t>
      </w:r>
    </w:p>
    <w:p>
      <w:pPr>
        <w:ind w:firstLine="640"/>
        <w:rPr>
          <w:rFonts w:ascii="仿宋" w:hAnsi="仿宋"/>
        </w:rPr>
      </w:pPr>
      <w:r>
        <w:rPr>
          <w:rFonts w:hint="eastAsia" w:ascii="仿宋" w:hAnsi="仿宋"/>
        </w:rPr>
        <w:t>（二）</w:t>
      </w:r>
      <w:r>
        <w:rPr>
          <w:rFonts w:ascii="仿宋" w:hAnsi="仿宋"/>
        </w:rPr>
        <w:t>重新上市提示性公告应当包括以下内容：</w:t>
      </w:r>
    </w:p>
    <w:p>
      <w:pPr>
        <w:ind w:firstLine="640"/>
        <w:rPr>
          <w:rFonts w:ascii="仿宋" w:hAnsi="仿宋"/>
        </w:rPr>
      </w:pPr>
      <w:r>
        <w:rPr>
          <w:rFonts w:hint="eastAsia" w:ascii="仿宋" w:hAnsi="仿宋"/>
        </w:rPr>
        <w:t>1．</w:t>
      </w:r>
      <w:r>
        <w:rPr>
          <w:rFonts w:ascii="仿宋" w:hAnsi="仿宋"/>
        </w:rPr>
        <w:t>重新上市地点；</w:t>
      </w:r>
    </w:p>
    <w:p>
      <w:pPr>
        <w:ind w:firstLine="640"/>
        <w:rPr>
          <w:rFonts w:ascii="仿宋" w:hAnsi="仿宋"/>
        </w:rPr>
      </w:pPr>
      <w:r>
        <w:rPr>
          <w:rFonts w:hint="eastAsia" w:ascii="仿宋" w:hAnsi="仿宋"/>
        </w:rPr>
        <w:t>2．</w:t>
      </w:r>
      <w:r>
        <w:rPr>
          <w:rFonts w:ascii="仿宋" w:hAnsi="仿宋"/>
        </w:rPr>
        <w:t>重新上市日期；</w:t>
      </w:r>
    </w:p>
    <w:p>
      <w:pPr>
        <w:ind w:firstLine="640"/>
        <w:rPr>
          <w:rFonts w:ascii="仿宋" w:hAnsi="仿宋"/>
        </w:rPr>
      </w:pPr>
      <w:r>
        <w:rPr>
          <w:rFonts w:hint="eastAsia" w:ascii="仿宋" w:hAnsi="仿宋"/>
        </w:rPr>
        <w:t>3．</w:t>
      </w:r>
      <w:r>
        <w:rPr>
          <w:rFonts w:ascii="仿宋" w:hAnsi="仿宋"/>
        </w:rPr>
        <w:t>重新上市的证券种类、证券简称、证券代码和日涨跌幅限制；</w:t>
      </w:r>
    </w:p>
    <w:p>
      <w:pPr>
        <w:ind w:firstLine="640"/>
        <w:rPr>
          <w:rFonts w:ascii="仿宋" w:hAnsi="仿宋"/>
        </w:rPr>
      </w:pPr>
      <w:r>
        <w:rPr>
          <w:rFonts w:hint="eastAsia" w:ascii="仿宋" w:hAnsi="仿宋"/>
        </w:rPr>
        <w:t>4．</w:t>
      </w:r>
      <w:r>
        <w:rPr>
          <w:rFonts w:ascii="仿宋" w:hAnsi="仿宋"/>
        </w:rPr>
        <w:t>本所有关股票重新上市的决定情况；</w:t>
      </w:r>
    </w:p>
    <w:p>
      <w:pPr>
        <w:ind w:firstLine="640"/>
        <w:rPr>
          <w:rFonts w:ascii="仿宋" w:hAnsi="仿宋"/>
        </w:rPr>
      </w:pPr>
      <w:r>
        <w:rPr>
          <w:rFonts w:hint="eastAsia" w:ascii="仿宋" w:hAnsi="仿宋"/>
        </w:rPr>
        <w:t>5．</w:t>
      </w:r>
      <w:r>
        <w:rPr>
          <w:rFonts w:ascii="仿宋" w:hAnsi="仿宋"/>
        </w:rPr>
        <w:t>股本结构及前十大股东情况；</w:t>
      </w:r>
    </w:p>
    <w:p>
      <w:pPr>
        <w:ind w:firstLine="640"/>
        <w:rPr>
          <w:rFonts w:ascii="仿宋" w:hAnsi="仿宋"/>
        </w:rPr>
      </w:pPr>
      <w:r>
        <w:rPr>
          <w:rFonts w:hint="eastAsia" w:ascii="仿宋" w:hAnsi="仿宋"/>
        </w:rPr>
        <w:t>6．</w:t>
      </w:r>
      <w:r>
        <w:rPr>
          <w:rFonts w:ascii="仿宋" w:hAnsi="仿宋"/>
        </w:rPr>
        <w:t>本次重新上市的可流通股份数量；</w:t>
      </w:r>
    </w:p>
    <w:p>
      <w:pPr>
        <w:ind w:firstLine="640"/>
        <w:rPr>
          <w:rFonts w:ascii="仿宋" w:hAnsi="仿宋"/>
        </w:rPr>
      </w:pPr>
      <w:r>
        <w:rPr>
          <w:rFonts w:hint="eastAsia" w:ascii="仿宋" w:hAnsi="仿宋"/>
        </w:rPr>
        <w:t>7．</w:t>
      </w:r>
      <w:r>
        <w:rPr>
          <w:rFonts w:ascii="仿宋" w:hAnsi="仿宋"/>
        </w:rPr>
        <w:t>本次重新上市的股份限售情况及期限；</w:t>
      </w:r>
    </w:p>
    <w:p>
      <w:pPr>
        <w:ind w:firstLine="640"/>
        <w:rPr>
          <w:rFonts w:ascii="仿宋" w:hAnsi="仿宋"/>
        </w:rPr>
      </w:pPr>
      <w:r>
        <w:rPr>
          <w:rFonts w:hint="eastAsia" w:ascii="仿宋" w:hAnsi="仿宋"/>
        </w:rPr>
        <w:t>8．</w:t>
      </w:r>
      <w:r>
        <w:rPr>
          <w:rFonts w:ascii="仿宋" w:hAnsi="仿宋"/>
        </w:rPr>
        <w:t>本所要求的其他内容。</w:t>
      </w:r>
    </w:p>
    <w:p>
      <w:pPr>
        <w:ind w:firstLine="640"/>
        <w:rPr>
          <w:rFonts w:ascii="仿宋" w:hAnsi="仿宋"/>
        </w:rPr>
      </w:pPr>
    </w:p>
    <w:p>
      <w:pPr>
        <w:ind w:firstLine="640"/>
        <w:rPr>
          <w:rFonts w:ascii="仿宋" w:hAnsi="仿宋"/>
        </w:rPr>
      </w:pPr>
    </w:p>
    <w:p>
      <w:pPr>
        <w:ind w:firstLine="640"/>
        <w:rPr>
          <w:rFonts w:ascii="仿宋" w:hAnsi="仿宋"/>
        </w:rPr>
      </w:pPr>
      <w:r>
        <w:rPr>
          <w:rFonts w:ascii="仿宋" w:hAnsi="仿宋"/>
        </w:rPr>
        <w:t>附件：</w:t>
      </w:r>
      <w:r>
        <w:rPr>
          <w:rFonts w:hint="eastAsia" w:ascii="仿宋" w:hAnsi="仿宋"/>
        </w:rPr>
        <w:t>1．公司</w:t>
      </w:r>
      <w:r>
        <w:rPr>
          <w:rFonts w:ascii="仿宋" w:hAnsi="仿宋"/>
        </w:rPr>
        <w:t>重新上市</w:t>
      </w:r>
      <w:r>
        <w:rPr>
          <w:rFonts w:hint="eastAsia" w:ascii="仿宋" w:hAnsi="仿宋"/>
        </w:rPr>
        <w:t>申请表</w:t>
      </w:r>
    </w:p>
    <w:p>
      <w:pPr>
        <w:ind w:firstLine="1600" w:firstLineChars="500"/>
        <w:rPr>
          <w:rFonts w:ascii="仿宋" w:hAnsi="仿宋"/>
        </w:rPr>
      </w:pPr>
      <w:r>
        <w:rPr>
          <w:rFonts w:ascii="仿宋" w:hAnsi="仿宋"/>
        </w:rPr>
        <w:t>2</w:t>
      </w:r>
      <w:r>
        <w:rPr>
          <w:rFonts w:hint="eastAsia" w:ascii="仿宋" w:hAnsi="仿宋"/>
        </w:rPr>
        <w:t>．</w:t>
      </w:r>
      <w:r>
        <w:rPr>
          <w:rFonts w:ascii="仿宋" w:hAnsi="仿宋"/>
        </w:rPr>
        <w:t>尽职调查工作报告必备内容</w:t>
      </w:r>
    </w:p>
    <w:p>
      <w:pPr>
        <w:ind w:firstLine="1600" w:firstLineChars="500"/>
        <w:rPr>
          <w:rFonts w:ascii="仿宋" w:hAnsi="仿宋"/>
        </w:rPr>
      </w:pPr>
      <w:r>
        <w:rPr>
          <w:rFonts w:hint="eastAsia" w:ascii="仿宋" w:hAnsi="仿宋"/>
        </w:rPr>
        <w:t>3．</w:t>
      </w:r>
      <w:r>
        <w:rPr>
          <w:rFonts w:ascii="仿宋" w:hAnsi="仿宋"/>
        </w:rPr>
        <w:t>重新上市报告书格式</w:t>
      </w:r>
    </w:p>
    <w:p>
      <w:pPr>
        <w:ind w:firstLine="0" w:firstLineChars="0"/>
        <w:rPr>
          <w:rFonts w:ascii="黑体" w:hAnsi="黑体" w:eastAsia="黑体"/>
        </w:rPr>
      </w:pPr>
      <w:r>
        <w:rPr>
          <w:rFonts w:eastAsia="宋体"/>
          <w:sz w:val="30"/>
          <w:szCs w:val="30"/>
        </w:rPr>
        <w:br w:type="page"/>
      </w:r>
      <w:r>
        <w:rPr>
          <w:rFonts w:ascii="黑体" w:hAnsi="黑体" w:eastAsia="黑体"/>
        </w:rPr>
        <w:t xml:space="preserve">附件1 </w:t>
      </w:r>
    </w:p>
    <w:p>
      <w:pPr>
        <w:ind w:firstLine="420"/>
        <w:rPr>
          <w:rFonts w:eastAsia="宋体"/>
          <w:sz w:val="21"/>
        </w:rPr>
      </w:pPr>
    </w:p>
    <w:p>
      <w:pPr>
        <w:spacing w:line="240" w:lineRule="auto"/>
        <w:ind w:firstLine="0" w:firstLineChars="0"/>
        <w:rPr>
          <w:rFonts w:eastAsia="宋体"/>
          <w:sz w:val="21"/>
        </w:rPr>
      </w:pPr>
    </w:p>
    <w:p>
      <w:pPr>
        <w:widowControl/>
        <w:adjustRightInd w:val="0"/>
        <w:snapToGrid w:val="0"/>
        <w:spacing w:line="240" w:lineRule="auto"/>
        <w:ind w:firstLine="0" w:firstLineChars="0"/>
        <w:jc w:val="center"/>
        <w:rPr>
          <w:rFonts w:ascii="方正小标宋简体" w:eastAsia="方正小标宋简体"/>
          <w:b/>
          <w:kern w:val="0"/>
          <w:sz w:val="44"/>
          <w:szCs w:val="32"/>
        </w:rPr>
      </w:pPr>
      <w:r>
        <w:rPr>
          <w:rFonts w:hint="eastAsia" w:ascii="方正小标宋简体" w:eastAsia="方正小标宋简体"/>
          <w:kern w:val="0"/>
          <w:sz w:val="44"/>
          <w:szCs w:val="32"/>
        </w:rPr>
        <w:t>公司重新上市申请表（CS-1）</w:t>
      </w:r>
    </w:p>
    <w:p>
      <w:pPr>
        <w:spacing w:line="360" w:lineRule="auto"/>
        <w:ind w:firstLine="0" w:firstLineChars="0"/>
        <w:contextualSpacing/>
        <w:jc w:val="center"/>
        <w:rPr>
          <w:rFonts w:ascii="仿宋" w:hAnsi="仿宋"/>
          <w:sz w:val="24"/>
          <w:szCs w:val="24"/>
        </w:rPr>
      </w:pPr>
      <w:r>
        <w:rPr>
          <w:rFonts w:ascii="仿宋" w:hAnsi="仿宋"/>
          <w:sz w:val="24"/>
          <w:szCs w:val="24"/>
        </w:rPr>
        <w:t>（强制终止上市公司申请重新上市适用）</w:t>
      </w:r>
    </w:p>
    <w:p>
      <w:pPr>
        <w:tabs>
          <w:tab w:val="left" w:pos="8295"/>
        </w:tabs>
        <w:spacing w:line="500" w:lineRule="exact"/>
        <w:ind w:right="649" w:rightChars="203" w:firstLine="0" w:firstLineChars="0"/>
        <w:jc w:val="left"/>
        <w:rPr>
          <w:rFonts w:eastAsia="方正仿宋简体"/>
          <w:sz w:val="30"/>
          <w:szCs w:val="30"/>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16"/>
        <w:gridCol w:w="700"/>
        <w:gridCol w:w="2269"/>
        <w:gridCol w:w="2245"/>
        <w:gridCol w:w="1103"/>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公司全称</w:t>
            </w:r>
          </w:p>
        </w:tc>
        <w:tc>
          <w:tcPr>
            <w:tcW w:w="4135" w:type="pct"/>
            <w:gridSpan w:val="4"/>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原证券简称</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原证券代码</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3" w:hRule="atLeast"/>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材料报送人</w:t>
            </w:r>
          </w:p>
          <w:p>
            <w:pPr>
              <w:spacing w:line="240" w:lineRule="auto"/>
              <w:ind w:firstLine="0" w:firstLineChars="0"/>
              <w:jc w:val="center"/>
              <w:rPr>
                <w:rFonts w:ascii="仿宋" w:hAnsi="仿宋"/>
                <w:b/>
                <w:sz w:val="24"/>
                <w:szCs w:val="24"/>
              </w:rPr>
            </w:pPr>
            <w:r>
              <w:rPr>
                <w:rFonts w:hint="eastAsia" w:ascii="仿宋" w:hAnsi="仿宋"/>
                <w:b/>
                <w:sz w:val="24"/>
                <w:szCs w:val="24"/>
              </w:rPr>
              <w:t>姓名</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上市保荐人名称</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材料报送人</w:t>
            </w:r>
          </w:p>
          <w:p>
            <w:pPr>
              <w:spacing w:line="240" w:lineRule="auto"/>
              <w:ind w:firstLine="0" w:firstLineChars="0"/>
              <w:jc w:val="center"/>
              <w:rPr>
                <w:rFonts w:ascii="仿宋" w:hAnsi="仿宋"/>
                <w:b/>
                <w:sz w:val="24"/>
                <w:szCs w:val="24"/>
              </w:rPr>
            </w:pPr>
            <w:r>
              <w:rPr>
                <w:rFonts w:hint="eastAsia" w:ascii="仿宋" w:hAnsi="仿宋"/>
                <w:b/>
                <w:sz w:val="24"/>
                <w:szCs w:val="24"/>
              </w:rPr>
              <w:t>联系电话</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上市保荐人联系电话</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1" w:hRule="atLeast"/>
        </w:trPr>
        <w:tc>
          <w:tcPr>
            <w:tcW w:w="5000" w:type="pct"/>
            <w:gridSpan w:val="6"/>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公司概况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1" w:hRule="atLeast"/>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基本情况简介</w:t>
            </w:r>
          </w:p>
        </w:tc>
        <w:tc>
          <w:tcPr>
            <w:tcW w:w="4135" w:type="pct"/>
            <w:gridSpan w:val="4"/>
            <w:shd w:val="clear" w:color="auto" w:fill="FFFFFF"/>
          </w:tcPr>
          <w:p>
            <w:pPr>
              <w:spacing w:line="240" w:lineRule="auto"/>
              <w:ind w:firstLine="0" w:firstLineChars="0"/>
              <w:jc w:val="left"/>
              <w:rPr>
                <w:rFonts w:ascii="仿宋" w:hAnsi="仿宋"/>
                <w:sz w:val="24"/>
                <w:szCs w:val="24"/>
              </w:rPr>
            </w:pPr>
          </w:p>
          <w:p>
            <w:pPr>
              <w:spacing w:line="240" w:lineRule="auto"/>
              <w:ind w:firstLine="0" w:firstLineChars="0"/>
              <w:jc w:val="left"/>
              <w:rPr>
                <w:rFonts w:ascii="仿宋" w:hAnsi="仿宋"/>
                <w:sz w:val="24"/>
                <w:szCs w:val="24"/>
              </w:rPr>
            </w:pPr>
          </w:p>
          <w:p>
            <w:pPr>
              <w:spacing w:line="240" w:lineRule="auto"/>
              <w:ind w:firstLine="0" w:firstLineChars="0"/>
              <w:jc w:val="left"/>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0" w:hRule="atLeast"/>
        </w:trPr>
        <w:tc>
          <w:tcPr>
            <w:tcW w:w="5000" w:type="pct"/>
            <w:gridSpan w:val="6"/>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48"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序号</w:t>
            </w:r>
          </w:p>
        </w:tc>
        <w:tc>
          <w:tcPr>
            <w:tcW w:w="3731" w:type="pct"/>
            <w:gridSpan w:val="4"/>
            <w:shd w:val="clear" w:color="auto" w:fill="FFFFFF"/>
            <w:vAlign w:val="center"/>
          </w:tcPr>
          <w:p>
            <w:pPr>
              <w:spacing w:line="240" w:lineRule="auto"/>
              <w:ind w:left="108" w:leftChars="34" w:firstLine="482"/>
              <w:jc w:val="center"/>
              <w:rPr>
                <w:rFonts w:ascii="仿宋" w:hAnsi="仿宋"/>
                <w:b/>
                <w:sz w:val="24"/>
                <w:szCs w:val="24"/>
              </w:rPr>
            </w:pPr>
            <w:r>
              <w:rPr>
                <w:rFonts w:hint="eastAsia" w:ascii="仿宋" w:hAnsi="仿宋"/>
                <w:b/>
                <w:sz w:val="24"/>
                <w:szCs w:val="24"/>
              </w:rPr>
              <w:t>项目</w:t>
            </w:r>
          </w:p>
        </w:tc>
        <w:tc>
          <w:tcPr>
            <w:tcW w:w="821"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一、重新上市报告书及提示性公告</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重新上市报告书</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1-2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重新上市提示性公告</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二、公司关于本次上市的申请及授权文件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公司重新上市申请书</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公司董事会关于申请重新上市的决议</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2-3</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公司股东会关于申请重新上市的决议</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2-4</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公司董事会关于已全面纠正重大违法行为、撤换有关责任人员、对民事赔偿责任承担作出妥善安排、不存在本所规定的终止上市情形的情况说明（如适用）</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三、中介机构文件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保荐人关于重新上市的文件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尽职调查工作报告</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重新上市保荐书（公司因重大违法被终止上市后申请重新上市的，保荐人还须就公司已全面纠正违法行为、撤换有关责任人员、对民事赔偿责任承担作出妥善安排、不存在本所规定的终止上市情形进行逐项说明）</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会计师关于重新上市的文件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最近三年审计报告（财务会计报告截止日距公司重新上市的申请日间隔应当不超过六个月）</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盈利预测报告及审核报告（如有）</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3-2-3</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最近一年内部控制报告</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3-2-4</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经注册会计师核验的最近三年非经常性损益明细表</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3-3</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律师关于重新上市的文件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3-3-1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法律意见书（公司因重大违法被终止上市后申请重新上市的，律师还须就公司已全面纠正违法行为、撤换有关责任人员、对民事赔偿责任承担作出妥善安排、不存在本所规定的终止上市情形出具核查意见）</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3-3-2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律师工作报告</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四、其他文件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公司营业执照复印件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公司章程</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4-3</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公司前十大股东名册和公司持股5%以上股东的营业执照或者有关身份证明文件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4-4</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公司全部股份已在结算公司托管的证明文件（应当最迟在披露重新上市提示性公告前提交）</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4-5</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公司董事、高级管理人员持有本公司股份情况说明</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4-6</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公司董事、高级管理人员关于持股锁定等事宜的承诺函</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4-7</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公司全体董事关于重新上市申请文件的真实性、准确性和完整性的承诺书</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4-8</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公司控股股东和实际控制人关于持股锁定、消除或者避免关联交易或者同业竞争等事宜的承诺函</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4-9</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公司股东所持股份存在限售情形及限售期情况说明（应当区分股改后的有限售条件股份、新增发行的有限售条件股份、其他情形的限售股份等情形）</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4-10</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公司关于股东所持股份为申请重新上市前6个月内新增发行股份的说明（如适用）</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保荐协议</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重新上市环节涉及的批文、协议、合同等文件</w:t>
            </w:r>
          </w:p>
        </w:tc>
        <w:tc>
          <w:tcPr>
            <w:tcW w:w="821" w:type="pct"/>
            <w:shd w:val="clear" w:color="auto" w:fill="FFFFFF"/>
          </w:tcPr>
          <w:p>
            <w:pPr>
              <w:spacing w:line="240" w:lineRule="auto"/>
              <w:ind w:firstLine="0" w:firstLineChars="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4-13</w:t>
            </w:r>
          </w:p>
        </w:tc>
        <w:tc>
          <w:tcPr>
            <w:tcW w:w="4552" w:type="pct"/>
            <w:gridSpan w:val="5"/>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本所要求的其他材料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8" w:type="pct"/>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备注</w:t>
            </w:r>
          </w:p>
        </w:tc>
        <w:tc>
          <w:tcPr>
            <w:tcW w:w="4552" w:type="pct"/>
            <w:gridSpan w:val="5"/>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应当按照本表向本所报送重新上市申请文件。其中，初次报送应当提交原件一份，复印件一份；在提交本所上市委员会审核前，应当按本所要求的份数补报申请文件。本表是对重新上市申请文件的最低要求。根据审核情况，本所可以要求公司和中介机构补充材料。公司不能按要求提供部分材料的，应当向本所作出书面说明。</w:t>
            </w:r>
          </w:p>
        </w:tc>
      </w:tr>
    </w:tbl>
    <w:p>
      <w:pPr>
        <w:tabs>
          <w:tab w:val="left" w:pos="8295"/>
        </w:tabs>
        <w:spacing w:line="500" w:lineRule="exact"/>
        <w:ind w:right="649" w:rightChars="203" w:firstLine="0" w:firstLineChars="0"/>
        <w:jc w:val="left"/>
        <w:rPr>
          <w:rFonts w:eastAsia="方正仿宋简体"/>
          <w:sz w:val="30"/>
          <w:szCs w:val="30"/>
        </w:rPr>
      </w:pPr>
    </w:p>
    <w:p>
      <w:pPr>
        <w:tabs>
          <w:tab w:val="left" w:pos="8295"/>
        </w:tabs>
        <w:spacing w:line="500" w:lineRule="exact"/>
        <w:ind w:right="649" w:rightChars="203" w:firstLine="0" w:firstLineChars="0"/>
        <w:jc w:val="left"/>
        <w:rPr>
          <w:rFonts w:eastAsia="方正仿宋简体"/>
          <w:sz w:val="30"/>
          <w:szCs w:val="30"/>
        </w:rPr>
      </w:pPr>
    </w:p>
    <w:p>
      <w:pPr>
        <w:widowControl/>
        <w:spacing w:line="240" w:lineRule="auto"/>
        <w:ind w:firstLine="0" w:firstLineChars="0"/>
        <w:jc w:val="center"/>
        <w:rPr>
          <w:rFonts w:ascii="方正小标宋简体" w:eastAsia="方正小标宋简体"/>
          <w:kern w:val="0"/>
          <w:szCs w:val="32"/>
        </w:rPr>
      </w:pPr>
      <w:r>
        <w:rPr>
          <w:rFonts w:eastAsia="黑体"/>
          <w:b/>
          <w:kern w:val="0"/>
          <w:szCs w:val="32"/>
        </w:rPr>
        <w:br w:type="page"/>
      </w:r>
      <w:r>
        <w:rPr>
          <w:rFonts w:hint="eastAsia" w:ascii="方正小标宋简体" w:eastAsia="方正小标宋简体"/>
          <w:kern w:val="0"/>
          <w:sz w:val="44"/>
          <w:szCs w:val="32"/>
        </w:rPr>
        <w:t>公司重新上市申请表（CS-2）</w:t>
      </w:r>
    </w:p>
    <w:p>
      <w:pPr>
        <w:spacing w:line="360" w:lineRule="auto"/>
        <w:ind w:firstLine="0" w:firstLineChars="0"/>
        <w:contextualSpacing/>
        <w:jc w:val="center"/>
        <w:rPr>
          <w:rFonts w:ascii="仿宋" w:hAnsi="仿宋"/>
          <w:sz w:val="24"/>
          <w:szCs w:val="24"/>
        </w:rPr>
      </w:pPr>
      <w:r>
        <w:rPr>
          <w:rFonts w:ascii="仿宋" w:hAnsi="仿宋"/>
          <w:sz w:val="24"/>
          <w:szCs w:val="24"/>
        </w:rPr>
        <w:t>（主动终止上市公司申请重新上市适用）</w:t>
      </w:r>
    </w:p>
    <w:p>
      <w:pPr>
        <w:tabs>
          <w:tab w:val="left" w:pos="8295"/>
        </w:tabs>
        <w:spacing w:line="500" w:lineRule="exact"/>
        <w:ind w:right="649" w:rightChars="203" w:firstLine="0" w:firstLineChars="0"/>
        <w:jc w:val="left"/>
        <w:rPr>
          <w:rFonts w:eastAsia="方正仿宋简体"/>
          <w:sz w:val="30"/>
          <w:szCs w:val="30"/>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16"/>
        <w:gridCol w:w="700"/>
        <w:gridCol w:w="2269"/>
        <w:gridCol w:w="2245"/>
        <w:gridCol w:w="1103"/>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公司全称</w:t>
            </w:r>
          </w:p>
        </w:tc>
        <w:tc>
          <w:tcPr>
            <w:tcW w:w="4135" w:type="pct"/>
            <w:gridSpan w:val="4"/>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原证券简称</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原证券代码</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3" w:hRule="atLeast"/>
          <w:jc w:val="center"/>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材料报送人</w:t>
            </w:r>
          </w:p>
          <w:p>
            <w:pPr>
              <w:spacing w:line="240" w:lineRule="auto"/>
              <w:ind w:firstLine="0" w:firstLineChars="0"/>
              <w:jc w:val="center"/>
              <w:rPr>
                <w:rFonts w:ascii="仿宋" w:hAnsi="仿宋"/>
                <w:b/>
                <w:sz w:val="24"/>
                <w:szCs w:val="24"/>
              </w:rPr>
            </w:pPr>
            <w:r>
              <w:rPr>
                <w:rFonts w:hint="eastAsia" w:ascii="仿宋" w:hAnsi="仿宋"/>
                <w:b/>
                <w:sz w:val="24"/>
                <w:szCs w:val="24"/>
              </w:rPr>
              <w:t>姓名</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上市保荐人名称</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材料报送人</w:t>
            </w:r>
          </w:p>
          <w:p>
            <w:pPr>
              <w:spacing w:line="240" w:lineRule="auto"/>
              <w:ind w:firstLine="0" w:firstLineChars="0"/>
              <w:jc w:val="center"/>
              <w:rPr>
                <w:rFonts w:ascii="仿宋" w:hAnsi="仿宋"/>
                <w:b/>
                <w:sz w:val="24"/>
                <w:szCs w:val="24"/>
              </w:rPr>
            </w:pPr>
            <w:r>
              <w:rPr>
                <w:rFonts w:hint="eastAsia" w:ascii="仿宋" w:hAnsi="仿宋"/>
                <w:b/>
                <w:sz w:val="24"/>
                <w:szCs w:val="24"/>
              </w:rPr>
              <w:t>联系电话</w:t>
            </w:r>
          </w:p>
        </w:tc>
        <w:tc>
          <w:tcPr>
            <w:tcW w:w="1338" w:type="pct"/>
            <w:shd w:val="clear" w:color="auto" w:fill="FFFFFF"/>
            <w:vAlign w:val="center"/>
          </w:tcPr>
          <w:p>
            <w:pPr>
              <w:spacing w:line="240" w:lineRule="auto"/>
              <w:ind w:firstLine="0" w:firstLineChars="0"/>
              <w:jc w:val="center"/>
              <w:rPr>
                <w:rFonts w:ascii="仿宋" w:hAnsi="仿宋"/>
                <w:b/>
                <w:sz w:val="24"/>
                <w:szCs w:val="24"/>
              </w:rPr>
            </w:pPr>
          </w:p>
        </w:tc>
        <w:tc>
          <w:tcPr>
            <w:tcW w:w="1323" w:type="pct"/>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上市保荐人联系电话</w:t>
            </w:r>
          </w:p>
        </w:tc>
        <w:tc>
          <w:tcPr>
            <w:tcW w:w="1474" w:type="pct"/>
            <w:gridSpan w:val="2"/>
            <w:shd w:val="clear" w:color="auto" w:fill="FFFFFF"/>
            <w:vAlign w:val="center"/>
          </w:tcPr>
          <w:p>
            <w:pPr>
              <w:spacing w:line="240" w:lineRule="auto"/>
              <w:ind w:firstLine="0" w:firstLineChars="0"/>
              <w:jc w:val="center"/>
              <w:rPr>
                <w:rFonts w:ascii="仿宋"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1" w:hRule="atLeast"/>
          <w:jc w:val="center"/>
        </w:trPr>
        <w:tc>
          <w:tcPr>
            <w:tcW w:w="5000" w:type="pct"/>
            <w:gridSpan w:val="6"/>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公司概况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2" w:hRule="atLeast"/>
          <w:jc w:val="center"/>
        </w:trPr>
        <w:tc>
          <w:tcPr>
            <w:tcW w:w="865" w:type="pct"/>
            <w:gridSpan w:val="2"/>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基本情况简介</w:t>
            </w:r>
          </w:p>
        </w:tc>
        <w:tc>
          <w:tcPr>
            <w:tcW w:w="4135" w:type="pct"/>
            <w:gridSpan w:val="4"/>
            <w:shd w:val="clear" w:color="auto" w:fill="FFFFFF"/>
          </w:tcPr>
          <w:p>
            <w:pPr>
              <w:spacing w:line="240" w:lineRule="auto"/>
              <w:ind w:firstLine="0" w:firstLineChars="0"/>
              <w:jc w:val="left"/>
              <w:rPr>
                <w:rFonts w:ascii="仿宋" w:hAnsi="仿宋"/>
                <w:sz w:val="24"/>
                <w:szCs w:val="24"/>
              </w:rPr>
            </w:pPr>
          </w:p>
          <w:p>
            <w:pPr>
              <w:spacing w:line="240" w:lineRule="auto"/>
              <w:ind w:firstLine="0" w:firstLineChars="0"/>
              <w:jc w:val="left"/>
              <w:rPr>
                <w:rFonts w:ascii="仿宋" w:hAnsi="仿宋"/>
                <w:sz w:val="24"/>
                <w:szCs w:val="24"/>
              </w:rPr>
            </w:pPr>
          </w:p>
          <w:p>
            <w:pPr>
              <w:spacing w:line="240" w:lineRule="auto"/>
              <w:ind w:firstLine="0" w:firstLineChars="0"/>
              <w:jc w:val="left"/>
              <w:rPr>
                <w:rFonts w:ascii="仿宋" w:hAnsi="仿宋"/>
                <w:sz w:val="24"/>
                <w:szCs w:val="24"/>
              </w:rPr>
            </w:pPr>
          </w:p>
          <w:p>
            <w:pPr>
              <w:spacing w:line="240" w:lineRule="auto"/>
              <w:ind w:firstLine="0" w:firstLineChars="0"/>
              <w:jc w:val="left"/>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5000" w:type="pct"/>
            <w:gridSpan w:val="6"/>
            <w:shd w:val="clear" w:color="auto" w:fill="FFFFFF"/>
            <w:vAlign w:val="center"/>
          </w:tcPr>
          <w:p>
            <w:pPr>
              <w:spacing w:line="240" w:lineRule="auto"/>
              <w:ind w:firstLine="0" w:firstLineChars="0"/>
              <w:jc w:val="center"/>
              <w:rPr>
                <w:rFonts w:ascii="仿宋" w:hAnsi="仿宋"/>
                <w:b/>
                <w:sz w:val="24"/>
                <w:szCs w:val="24"/>
              </w:rPr>
            </w:pPr>
            <w:r>
              <w:rPr>
                <w:rFonts w:hint="eastAsia" w:ascii="仿宋" w:hAnsi="仿宋"/>
                <w:b/>
                <w:sz w:val="24"/>
                <w:szCs w:val="24"/>
              </w:rPr>
              <w:t>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48" w:type="pct"/>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序号</w:t>
            </w:r>
          </w:p>
        </w:tc>
        <w:tc>
          <w:tcPr>
            <w:tcW w:w="3731" w:type="pct"/>
            <w:gridSpan w:val="4"/>
            <w:shd w:val="clear" w:color="auto" w:fill="FFFFFF"/>
            <w:vAlign w:val="center"/>
          </w:tcPr>
          <w:p>
            <w:pPr>
              <w:spacing w:line="240" w:lineRule="auto"/>
              <w:ind w:left="108" w:leftChars="34" w:firstLine="482"/>
              <w:jc w:val="center"/>
              <w:rPr>
                <w:rFonts w:ascii="仿宋" w:hAnsi="仿宋"/>
                <w:b/>
                <w:sz w:val="24"/>
                <w:szCs w:val="24"/>
              </w:rPr>
            </w:pPr>
            <w:r>
              <w:rPr>
                <w:rFonts w:hint="eastAsia" w:ascii="仿宋" w:hAnsi="仿宋"/>
                <w:b/>
                <w:sz w:val="24"/>
                <w:szCs w:val="24"/>
              </w:rPr>
              <w:t>项目</w:t>
            </w:r>
          </w:p>
        </w:tc>
        <w:tc>
          <w:tcPr>
            <w:tcW w:w="821" w:type="pct"/>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一、重新上市报告书及提示性公告</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重新上市报告书</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1-2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重新上市提示性公告</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二、公司关于本次上市的申请及授权文件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公司重新上市申请书</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公司董事会关于申请重新上市的决议</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2-3</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公司股东会关于申请重新上市的决议</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三、中介机构文件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保荐人关于重新上市的文件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尽职调查工作报告</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3-1-2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重新上市保荐书</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会计师关于重新上市的文件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最近三年审计报告（财务会计报告截止日距公司重新上市的申请日间隔应当不超过六个月）</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3-2-2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最近一年内部控制报告</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3-3</w:t>
            </w: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律师关于重新上市的文件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3-3-1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法律意见书</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p>
        </w:tc>
        <w:tc>
          <w:tcPr>
            <w:tcW w:w="3731" w:type="pct"/>
            <w:gridSpan w:val="4"/>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四、其他文件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公司营业执照复印件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4-2</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公司章程</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4-3</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公司前十大股东名册和公司持股5%以上股东的营业执照或者有关身份证明文件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4-4</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公司董事、高级管理人员持有本公司股份情况说明</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4-5</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公司董事、高级管理人员关于持股锁定等事宜的承诺函</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4-6</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公司全体董事关于重新上市申请文件的真实性、准确性和完整性的承诺书</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4-7</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公司控股股东和实际控制人关于持股锁定、消除或者避免关联交易或者同业竞争等事宜的承诺函</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4-8</w:t>
            </w:r>
          </w:p>
        </w:tc>
        <w:tc>
          <w:tcPr>
            <w:tcW w:w="3731" w:type="pct"/>
            <w:gridSpan w:val="4"/>
            <w:shd w:val="clear" w:color="auto" w:fill="FFFFFF"/>
            <w:vAlign w:val="center"/>
          </w:tcPr>
          <w:p>
            <w:pPr>
              <w:spacing w:line="240" w:lineRule="auto"/>
              <w:ind w:left="35" w:leftChars="11" w:firstLine="0" w:firstLineChars="0"/>
              <w:rPr>
                <w:rFonts w:ascii="仿宋" w:hAnsi="仿宋"/>
                <w:sz w:val="24"/>
                <w:szCs w:val="24"/>
              </w:rPr>
            </w:pPr>
            <w:r>
              <w:rPr>
                <w:rFonts w:hint="eastAsia" w:ascii="仿宋" w:hAnsi="仿宋"/>
                <w:sz w:val="24"/>
                <w:szCs w:val="24"/>
              </w:rPr>
              <w:t>公司股东所持股份存在限售情形及限售期情况说明（应当区分股改后的有限售条件股份、新增发行的有限售条件股份、其他情形的限售股份等情形）</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4-9</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公司关于主动终止上市方案的实施情况及异议股东保护措施的落实情况说明</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4-10</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保荐协议</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4-11</w:t>
            </w:r>
          </w:p>
        </w:tc>
        <w:tc>
          <w:tcPr>
            <w:tcW w:w="3731" w:type="pct"/>
            <w:gridSpan w:val="4"/>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重新上市环节涉及的批文、协议、合同等文件</w:t>
            </w:r>
          </w:p>
        </w:tc>
        <w:tc>
          <w:tcPr>
            <w:tcW w:w="821" w:type="pct"/>
            <w:shd w:val="clear" w:color="auto" w:fill="FFFFFF"/>
          </w:tcPr>
          <w:p>
            <w:pPr>
              <w:spacing w:line="240" w:lineRule="auto"/>
              <w:ind w:firstLine="480"/>
              <w:jc w:val="center"/>
              <w:rPr>
                <w:rFonts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sz w:val="24"/>
                <w:szCs w:val="24"/>
              </w:rPr>
            </w:pPr>
            <w:r>
              <w:rPr>
                <w:rFonts w:ascii="仿宋" w:hAnsi="仿宋"/>
                <w:sz w:val="24"/>
                <w:szCs w:val="24"/>
              </w:rPr>
              <w:t>4-12</w:t>
            </w:r>
          </w:p>
        </w:tc>
        <w:tc>
          <w:tcPr>
            <w:tcW w:w="4552" w:type="pct"/>
            <w:gridSpan w:val="5"/>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 xml:space="preserve">本所要求的其他材料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8" w:type="pct"/>
            <w:shd w:val="clear" w:color="auto" w:fill="FFFFFF"/>
            <w:vAlign w:val="center"/>
          </w:tcPr>
          <w:p>
            <w:pPr>
              <w:spacing w:line="240" w:lineRule="auto"/>
              <w:ind w:firstLine="0" w:firstLineChars="0"/>
              <w:rPr>
                <w:rFonts w:ascii="仿宋" w:hAnsi="仿宋"/>
                <w:b/>
                <w:sz w:val="24"/>
                <w:szCs w:val="24"/>
              </w:rPr>
            </w:pPr>
            <w:r>
              <w:rPr>
                <w:rFonts w:hint="eastAsia" w:ascii="仿宋" w:hAnsi="仿宋"/>
                <w:b/>
                <w:sz w:val="24"/>
                <w:szCs w:val="24"/>
              </w:rPr>
              <w:t>备注</w:t>
            </w:r>
          </w:p>
        </w:tc>
        <w:tc>
          <w:tcPr>
            <w:tcW w:w="4552" w:type="pct"/>
            <w:gridSpan w:val="5"/>
            <w:shd w:val="clear" w:color="auto" w:fill="FFFFFF"/>
            <w:vAlign w:val="center"/>
          </w:tcPr>
          <w:p>
            <w:pPr>
              <w:spacing w:line="240" w:lineRule="auto"/>
              <w:ind w:firstLine="0" w:firstLineChars="0"/>
              <w:rPr>
                <w:rFonts w:ascii="仿宋" w:hAnsi="仿宋"/>
                <w:sz w:val="24"/>
                <w:szCs w:val="24"/>
              </w:rPr>
            </w:pPr>
            <w:r>
              <w:rPr>
                <w:rFonts w:hint="eastAsia" w:ascii="仿宋" w:hAnsi="仿宋"/>
                <w:sz w:val="24"/>
                <w:szCs w:val="24"/>
              </w:rPr>
              <w:t>公司应当按照本表向本所报送重新上市申请文件。其中，初次报送应当提交原件一份，复印件一份；在提交本所上市委员会审核前，应当按本所要求的份数补报申请文件。本表是对重新上市申请文件的最低要求。根据审核情况，本所可以要求公司和中介机构补充材料。公司不能按要求提供部分材料的，应当向本所作出书面说明。</w:t>
            </w:r>
          </w:p>
        </w:tc>
      </w:tr>
    </w:tbl>
    <w:p>
      <w:pPr>
        <w:ind w:firstLine="0" w:firstLineChars="0"/>
        <w:rPr>
          <w:rFonts w:ascii="黑体" w:hAnsi="黑体" w:eastAsia="黑体"/>
        </w:rPr>
      </w:pPr>
      <w:r>
        <w:rPr>
          <w:rFonts w:eastAsia="方正仿宋简体"/>
          <w:sz w:val="30"/>
          <w:szCs w:val="30"/>
        </w:rPr>
        <w:br w:type="page"/>
      </w:r>
      <w:r>
        <w:rPr>
          <w:rFonts w:ascii="黑体" w:hAnsi="黑体" w:eastAsia="黑体"/>
        </w:rPr>
        <w:t xml:space="preserve">附件2 </w:t>
      </w:r>
    </w:p>
    <w:p>
      <w:pPr>
        <w:spacing w:line="240" w:lineRule="auto"/>
        <w:ind w:firstLine="0" w:firstLineChars="0"/>
        <w:rPr>
          <w:rFonts w:eastAsia="宋体"/>
          <w:sz w:val="21"/>
        </w:rPr>
      </w:pPr>
    </w:p>
    <w:p>
      <w:pPr>
        <w:widowControl/>
        <w:adjustRightInd w:val="0"/>
        <w:snapToGrid w:val="0"/>
        <w:spacing w:line="240" w:lineRule="auto"/>
        <w:ind w:firstLine="0" w:firstLineChars="0"/>
        <w:jc w:val="center"/>
        <w:rPr>
          <w:rFonts w:eastAsia="方正小标宋简体"/>
          <w:kern w:val="0"/>
          <w:sz w:val="44"/>
          <w:szCs w:val="40"/>
        </w:rPr>
      </w:pPr>
      <w:r>
        <w:rPr>
          <w:rFonts w:eastAsia="方正小标宋简体"/>
          <w:kern w:val="0"/>
          <w:sz w:val="44"/>
          <w:szCs w:val="40"/>
        </w:rPr>
        <w:t>尽职调查工作报告</w:t>
      </w:r>
    </w:p>
    <w:p>
      <w:pPr>
        <w:spacing w:line="240" w:lineRule="auto"/>
        <w:ind w:firstLine="0" w:firstLineChars="0"/>
        <w:rPr>
          <w:rFonts w:eastAsia="宋体"/>
          <w:sz w:val="21"/>
        </w:rPr>
      </w:pP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第一节  公司基本情况调查</w:t>
      </w:r>
    </w:p>
    <w:p>
      <w:pPr>
        <w:spacing w:line="520" w:lineRule="exact"/>
        <w:ind w:firstLine="640"/>
        <w:rPr>
          <w:rFonts w:ascii="仿宋" w:hAnsi="仿宋"/>
          <w:szCs w:val="28"/>
        </w:rPr>
      </w:pPr>
      <w:r>
        <w:rPr>
          <w:rFonts w:ascii="仿宋" w:hAnsi="仿宋"/>
          <w:szCs w:val="28"/>
        </w:rPr>
        <w:t>现有主要股东情况、员工情况，以及退市期间重大股权变动情况、重大</w:t>
      </w:r>
      <w:r>
        <w:rPr>
          <w:rFonts w:hint="eastAsia" w:ascii="仿宋" w:hAnsi="仿宋"/>
          <w:szCs w:val="28"/>
        </w:rPr>
        <w:t>资产</w:t>
      </w:r>
      <w:r>
        <w:rPr>
          <w:rFonts w:ascii="仿宋" w:hAnsi="仿宋"/>
          <w:szCs w:val="28"/>
        </w:rPr>
        <w:t>重组情况，以及公司终止上市情形的消除情况等。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第二节  行业及生产经营情况调查</w:t>
      </w:r>
    </w:p>
    <w:p>
      <w:pPr>
        <w:spacing w:line="520" w:lineRule="exact"/>
        <w:ind w:firstLine="640"/>
        <w:rPr>
          <w:rFonts w:ascii="仿宋" w:hAnsi="仿宋"/>
          <w:szCs w:val="28"/>
        </w:rPr>
      </w:pPr>
      <w:r>
        <w:rPr>
          <w:rFonts w:ascii="仿宋" w:hAnsi="仿宋"/>
          <w:szCs w:val="28"/>
        </w:rPr>
        <w:t>主营业务构成、经营模式、主要产品、行业特点及趋势、公司在同行业中的竞争优势及劣势、主营业务利润率及其变动情况等，采购、生产与销售情况，核心技术人员、技术与研发情况、业务发展目标及规划等。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第三节  同业竞争与关联交易调查</w:t>
      </w:r>
    </w:p>
    <w:p>
      <w:pPr>
        <w:spacing w:line="520" w:lineRule="exact"/>
        <w:ind w:firstLine="640"/>
        <w:rPr>
          <w:rFonts w:ascii="仿宋" w:hAnsi="仿宋"/>
          <w:szCs w:val="28"/>
        </w:rPr>
      </w:pPr>
      <w:r>
        <w:rPr>
          <w:rFonts w:ascii="仿宋" w:hAnsi="仿宋"/>
          <w:szCs w:val="28"/>
        </w:rPr>
        <w:t>同业竞争情况、关联方及关联交易情况。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第四节  董事、高级管理人员调查</w:t>
      </w:r>
    </w:p>
    <w:p>
      <w:pPr>
        <w:spacing w:line="520" w:lineRule="exact"/>
        <w:ind w:firstLine="640"/>
        <w:rPr>
          <w:rFonts w:ascii="仿宋" w:hAnsi="仿宋"/>
          <w:szCs w:val="28"/>
        </w:rPr>
      </w:pPr>
      <w:r>
        <w:rPr>
          <w:rFonts w:ascii="仿宋" w:hAnsi="仿宋"/>
          <w:szCs w:val="28"/>
        </w:rPr>
        <w:t>董事、高级管理人员经历、任职情况及任职</w:t>
      </w:r>
      <w:r>
        <w:rPr>
          <w:rFonts w:hint="eastAsia" w:ascii="仿宋" w:hAnsi="仿宋"/>
          <w:szCs w:val="28"/>
        </w:rPr>
        <w:t>条件</w:t>
      </w:r>
      <w:r>
        <w:rPr>
          <w:rFonts w:ascii="仿宋" w:hAnsi="仿宋"/>
          <w:szCs w:val="28"/>
        </w:rPr>
        <w:t>、持股等情况。因重大违法被强制终止上市</w:t>
      </w:r>
      <w:r>
        <w:rPr>
          <w:rFonts w:hint="eastAsia" w:ascii="仿宋" w:hAnsi="仿宋"/>
          <w:szCs w:val="28"/>
        </w:rPr>
        <w:t>的公司</w:t>
      </w:r>
      <w:r>
        <w:rPr>
          <w:rFonts w:ascii="仿宋" w:hAnsi="仿宋"/>
          <w:szCs w:val="28"/>
        </w:rPr>
        <w:t>申请其股票重新上市的，应当说明公司董事会、经营</w:t>
      </w:r>
      <w:r>
        <w:rPr>
          <w:rFonts w:hint="eastAsia" w:ascii="仿宋" w:hAnsi="仿宋"/>
          <w:szCs w:val="28"/>
        </w:rPr>
        <w:t>管理层</w:t>
      </w:r>
      <w:r>
        <w:rPr>
          <w:rFonts w:ascii="仿宋" w:hAnsi="仿宋"/>
          <w:szCs w:val="28"/>
        </w:rPr>
        <w:t>的调整情况和涉及违法行为的相关责任人员撤换情况。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第五节  组织结构与内部控制调查</w:t>
      </w:r>
    </w:p>
    <w:p>
      <w:pPr>
        <w:spacing w:line="520" w:lineRule="exact"/>
        <w:ind w:firstLine="640"/>
        <w:rPr>
          <w:rFonts w:ascii="仿宋" w:hAnsi="仿宋"/>
          <w:szCs w:val="28"/>
        </w:rPr>
      </w:pPr>
      <w:r>
        <w:rPr>
          <w:rFonts w:ascii="仿宋" w:hAnsi="仿宋"/>
          <w:szCs w:val="28"/>
        </w:rPr>
        <w:t>公司章程及其规范运行情况、组织结构和</w:t>
      </w:r>
      <w:r>
        <w:rPr>
          <w:rFonts w:hint="eastAsia" w:ascii="仿宋" w:hAnsi="仿宋"/>
          <w:szCs w:val="28"/>
          <w:lang w:eastAsia="zh-CN"/>
        </w:rPr>
        <w:t>股东会、董事会</w:t>
      </w:r>
      <w:r>
        <w:rPr>
          <w:rFonts w:ascii="仿宋" w:hAnsi="仿宋"/>
          <w:szCs w:val="28"/>
        </w:rPr>
        <w:t>运作情况、独立董事制度及其执行情况、内部控制建立健全情况等。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第六节  财务与会计调查</w:t>
      </w:r>
    </w:p>
    <w:p>
      <w:pPr>
        <w:spacing w:line="520" w:lineRule="exact"/>
        <w:ind w:firstLine="640"/>
        <w:rPr>
          <w:rFonts w:ascii="仿宋" w:hAnsi="仿宋"/>
          <w:szCs w:val="28"/>
        </w:rPr>
      </w:pPr>
      <w:r>
        <w:rPr>
          <w:rFonts w:ascii="仿宋" w:hAnsi="仿宋"/>
          <w:szCs w:val="28"/>
        </w:rPr>
        <w:t>财务报告及相关财务资料真实性、会计政策和会计估计的合规性与合理性，资产、负债、收入、成本、费用的真实性，依法纳税情况，非经常性损益的确认合规性，会计师事务所出具的非标准审计意见所涉及事项对公司是否存在重大影响，公司对涉及明显违反会计准则、制度及相关信息披露规范性规定的事项进行纠正和调整的情况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第七节  风险因素</w:t>
      </w:r>
    </w:p>
    <w:p>
      <w:pPr>
        <w:spacing w:line="520" w:lineRule="exact"/>
        <w:ind w:firstLine="640"/>
        <w:rPr>
          <w:rFonts w:ascii="仿宋" w:hAnsi="仿宋"/>
          <w:szCs w:val="28"/>
        </w:rPr>
      </w:pPr>
      <w:r>
        <w:rPr>
          <w:rFonts w:ascii="仿宋" w:hAnsi="仿宋"/>
          <w:szCs w:val="28"/>
        </w:rPr>
        <w:t>资产出售、抵押、置换、委托经营、重大对外担保、重大诉讼、仲裁情况，以及上述事项对公司经营产生的不确定性影响等。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第八节  其他重大事项</w:t>
      </w:r>
    </w:p>
    <w:p>
      <w:pPr>
        <w:spacing w:line="520" w:lineRule="exact"/>
        <w:ind w:firstLine="640"/>
        <w:rPr>
          <w:rFonts w:ascii="仿宋" w:hAnsi="仿宋"/>
          <w:szCs w:val="28"/>
        </w:rPr>
      </w:pPr>
      <w:r>
        <w:rPr>
          <w:rFonts w:ascii="仿宋" w:hAnsi="仿宋"/>
          <w:szCs w:val="28"/>
        </w:rPr>
        <w:t>公司符合国家产业政策和有关环境保护、土地管理、反垄断等法律、行政法规等有关规定的情况及其他重大事项的调查情况。</w:t>
      </w:r>
    </w:p>
    <w:p>
      <w:pPr>
        <w:spacing w:line="520" w:lineRule="exact"/>
        <w:ind w:firstLine="640"/>
        <w:rPr>
          <w:rFonts w:ascii="仿宋" w:hAnsi="仿宋"/>
          <w:szCs w:val="28"/>
        </w:rPr>
      </w:pPr>
      <w:r>
        <w:rPr>
          <w:rFonts w:ascii="仿宋" w:hAnsi="仿宋"/>
          <w:szCs w:val="28"/>
        </w:rPr>
        <w:t>主动终止上市公司申请重新上市的，应当说明公司终止上市程序的合法合规性情况、异议股东权益保护的落实情况，以及更换上市交易场所的考虑因素等（如适用）。</w:t>
      </w:r>
    </w:p>
    <w:p>
      <w:pPr>
        <w:spacing w:line="520" w:lineRule="exact"/>
        <w:ind w:firstLine="640"/>
        <w:rPr>
          <w:rFonts w:ascii="仿宋" w:hAnsi="仿宋"/>
          <w:szCs w:val="28"/>
        </w:rPr>
      </w:pPr>
      <w:r>
        <w:rPr>
          <w:rFonts w:ascii="仿宋" w:hAnsi="仿宋"/>
          <w:szCs w:val="28"/>
        </w:rPr>
        <w:t>因重大违法被强制终止上市申请其股票重新上市的，应当说明公司基本面的改善情况、违法行为纠正情况、民事赔偿情况，以及违法行为所涉股东、实际控制人及相关方股份限售承诺的履行情况等。</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第九节  调查意见</w:t>
      </w:r>
    </w:p>
    <w:p>
      <w:pPr>
        <w:spacing w:line="520" w:lineRule="exact"/>
        <w:ind w:firstLine="640"/>
        <w:rPr>
          <w:rFonts w:ascii="仿宋" w:hAnsi="仿宋"/>
          <w:szCs w:val="28"/>
        </w:rPr>
      </w:pPr>
      <w:r>
        <w:rPr>
          <w:rFonts w:ascii="仿宋" w:hAnsi="仿宋"/>
          <w:szCs w:val="28"/>
        </w:rPr>
        <w:t>综合上述调查情况，对公司是否具备申请其股票重新上市的资格发表结论性意见。</w:t>
      </w:r>
    </w:p>
    <w:p>
      <w:pPr>
        <w:widowControl/>
        <w:spacing w:line="240" w:lineRule="auto"/>
        <w:ind w:firstLine="0" w:firstLineChars="0"/>
        <w:jc w:val="left"/>
        <w:rPr>
          <w:rFonts w:eastAsia="宋体"/>
          <w:sz w:val="21"/>
        </w:rPr>
      </w:pPr>
      <w:r>
        <w:rPr>
          <w:rFonts w:ascii="黑体" w:hAnsi="黑体" w:eastAsia="黑体"/>
          <w:bCs/>
          <w:szCs w:val="28"/>
        </w:rPr>
        <w:br w:type="page"/>
      </w:r>
      <w:r>
        <w:rPr>
          <w:rFonts w:ascii="黑体" w:hAnsi="黑体" w:eastAsia="黑体"/>
          <w:bCs/>
          <w:szCs w:val="28"/>
        </w:rPr>
        <w:t>附件</w:t>
      </w:r>
      <w:r>
        <w:rPr>
          <w:rFonts w:hint="eastAsia" w:ascii="黑体" w:hAnsi="黑体" w:eastAsia="黑体"/>
          <w:bCs/>
          <w:szCs w:val="28"/>
        </w:rPr>
        <w:t>3</w:t>
      </w:r>
    </w:p>
    <w:p>
      <w:pPr>
        <w:spacing w:line="240" w:lineRule="auto"/>
        <w:ind w:firstLine="0" w:firstLineChars="0"/>
        <w:rPr>
          <w:rFonts w:eastAsia="宋体"/>
          <w:sz w:val="21"/>
        </w:rPr>
      </w:pPr>
    </w:p>
    <w:p>
      <w:pPr>
        <w:widowControl/>
        <w:adjustRightInd w:val="0"/>
        <w:snapToGrid w:val="0"/>
        <w:spacing w:line="240" w:lineRule="auto"/>
        <w:ind w:firstLine="0" w:firstLineChars="0"/>
        <w:jc w:val="center"/>
        <w:rPr>
          <w:rFonts w:eastAsia="方正小标宋简体"/>
          <w:kern w:val="0"/>
          <w:sz w:val="44"/>
          <w:szCs w:val="40"/>
        </w:rPr>
      </w:pPr>
      <w:r>
        <w:rPr>
          <w:rFonts w:eastAsia="方正小标宋简体"/>
          <w:kern w:val="0"/>
          <w:sz w:val="44"/>
          <w:szCs w:val="40"/>
        </w:rPr>
        <w:t>重新上市报告书格式</w:t>
      </w:r>
    </w:p>
    <w:p>
      <w:pPr>
        <w:spacing w:line="240" w:lineRule="auto"/>
        <w:ind w:firstLine="0" w:firstLineChars="0"/>
        <w:rPr>
          <w:rFonts w:eastAsia="宋体"/>
          <w:sz w:val="21"/>
        </w:rPr>
      </w:pP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第一节  封面、书脊、扉页、目录、释义</w:t>
      </w:r>
    </w:p>
    <w:p>
      <w:pPr>
        <w:spacing w:line="520" w:lineRule="exact"/>
        <w:ind w:firstLine="640"/>
        <w:rPr>
          <w:rFonts w:ascii="仿宋" w:hAnsi="仿宋"/>
          <w:szCs w:val="28"/>
        </w:rPr>
      </w:pPr>
      <w:r>
        <w:rPr>
          <w:rFonts w:ascii="仿宋" w:hAnsi="仿宋"/>
          <w:szCs w:val="28"/>
        </w:rPr>
        <w:t>应当标有</w:t>
      </w:r>
      <w:r>
        <w:rPr>
          <w:rFonts w:hint="eastAsia" w:ascii="仿宋" w:hAnsi="仿宋"/>
          <w:szCs w:val="28"/>
        </w:rPr>
        <w:t>“</w:t>
      </w:r>
      <w:r>
        <w:rPr>
          <w:rFonts w:ascii="仿宋" w:hAnsi="仿宋"/>
          <w:szCs w:val="28"/>
        </w:rPr>
        <w:t>XXXX股份有限公司重新上市报告书</w:t>
      </w:r>
      <w:r>
        <w:rPr>
          <w:rFonts w:hint="eastAsia" w:ascii="仿宋" w:hAnsi="仿宋"/>
          <w:szCs w:val="28"/>
        </w:rPr>
        <w:t>”</w:t>
      </w:r>
      <w:r>
        <w:rPr>
          <w:rFonts w:ascii="仿宋" w:hAnsi="仿宋"/>
          <w:szCs w:val="28"/>
        </w:rPr>
        <w:t>字样，并载明股票上市地点、证券简称、证券代码、上市日期、上市流通股票数量等内容。</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第二节  基本情况</w:t>
      </w:r>
    </w:p>
    <w:p>
      <w:pPr>
        <w:spacing w:line="520" w:lineRule="exact"/>
        <w:ind w:firstLine="640"/>
        <w:rPr>
          <w:rFonts w:ascii="仿宋" w:hAnsi="仿宋"/>
          <w:szCs w:val="28"/>
        </w:rPr>
      </w:pPr>
      <w:r>
        <w:rPr>
          <w:rFonts w:ascii="仿宋" w:hAnsi="仿宋"/>
          <w:szCs w:val="28"/>
        </w:rPr>
        <w:t>公司基本情况，包括但不限于公司股票初次上市、暂停上市</w:t>
      </w:r>
      <w:r>
        <w:rPr>
          <w:rFonts w:hint="eastAsia" w:ascii="仿宋" w:hAnsi="仿宋"/>
          <w:szCs w:val="28"/>
        </w:rPr>
        <w:t>（如适用）</w:t>
      </w:r>
      <w:r>
        <w:rPr>
          <w:rFonts w:ascii="仿宋" w:hAnsi="仿宋"/>
          <w:szCs w:val="28"/>
        </w:rPr>
        <w:t>、终止上市过程及获准重新上市等情况概述。</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第三节  股东及股本变化</w:t>
      </w:r>
    </w:p>
    <w:p>
      <w:pPr>
        <w:spacing w:line="520" w:lineRule="exact"/>
        <w:ind w:firstLine="640"/>
        <w:rPr>
          <w:rFonts w:ascii="仿宋" w:hAnsi="仿宋"/>
          <w:szCs w:val="28"/>
        </w:rPr>
      </w:pPr>
      <w:r>
        <w:rPr>
          <w:rFonts w:ascii="仿宋" w:hAnsi="仿宋"/>
          <w:szCs w:val="28"/>
        </w:rPr>
        <w:t>股本结构、股东总数、前十大股东及股份限售情况</w:t>
      </w:r>
      <w:r>
        <w:rPr>
          <w:rFonts w:hint="eastAsia" w:ascii="仿宋" w:hAnsi="仿宋"/>
          <w:szCs w:val="28"/>
        </w:rPr>
        <w:t>，</w:t>
      </w:r>
      <w:r>
        <w:rPr>
          <w:rFonts w:ascii="仿宋" w:hAnsi="仿宋"/>
          <w:szCs w:val="28"/>
        </w:rPr>
        <w:t>终止上市期间的股东变化及股本总额变化情况。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第四节  董事、高管及核心技术人员</w:t>
      </w:r>
    </w:p>
    <w:p>
      <w:pPr>
        <w:spacing w:line="520" w:lineRule="exact"/>
        <w:ind w:firstLine="640"/>
        <w:rPr>
          <w:rFonts w:ascii="仿宋" w:hAnsi="仿宋"/>
          <w:szCs w:val="28"/>
        </w:rPr>
      </w:pPr>
      <w:r>
        <w:rPr>
          <w:rFonts w:ascii="仿宋" w:hAnsi="仿宋"/>
          <w:szCs w:val="28"/>
        </w:rPr>
        <w:t>董事会的构成，董事、高级管理人员简历及核心技术人员情况。</w:t>
      </w:r>
    </w:p>
    <w:p>
      <w:pPr>
        <w:spacing w:line="520" w:lineRule="exact"/>
        <w:ind w:firstLine="640"/>
        <w:rPr>
          <w:rFonts w:ascii="仿宋" w:hAnsi="仿宋"/>
          <w:szCs w:val="28"/>
        </w:rPr>
      </w:pPr>
      <w:r>
        <w:rPr>
          <w:rFonts w:ascii="仿宋" w:hAnsi="仿宋"/>
          <w:szCs w:val="28"/>
        </w:rPr>
        <w:t>公司董事、高级管理人员最近三年内是否受过刑事处罚、行政处罚或者证券交易所纪律处分等情况。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第五节  资产重组、破产重整</w:t>
      </w:r>
    </w:p>
    <w:p>
      <w:pPr>
        <w:spacing w:line="520" w:lineRule="exact"/>
        <w:ind w:firstLine="640"/>
        <w:rPr>
          <w:rFonts w:ascii="仿宋" w:hAnsi="仿宋"/>
          <w:szCs w:val="28"/>
        </w:rPr>
      </w:pPr>
      <w:r>
        <w:rPr>
          <w:rFonts w:ascii="仿宋" w:hAnsi="仿宋"/>
          <w:szCs w:val="28"/>
        </w:rPr>
        <w:t>终止上市期间重大资产重组情况、破产重整情况、重大违法的影响消除和纠正情况（如适用）等简介。</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第六节  董事会工作报告</w:t>
      </w:r>
    </w:p>
    <w:p>
      <w:pPr>
        <w:spacing w:line="520" w:lineRule="exact"/>
        <w:ind w:firstLine="640"/>
        <w:rPr>
          <w:rFonts w:ascii="仿宋" w:hAnsi="仿宋"/>
          <w:szCs w:val="28"/>
        </w:rPr>
      </w:pPr>
      <w:r>
        <w:rPr>
          <w:rFonts w:ascii="仿宋" w:hAnsi="仿宋"/>
          <w:szCs w:val="28"/>
        </w:rPr>
        <w:t>终止上市期间董事会所做主要工作的情况报告。</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第七节  管理层分析与讨论报告</w:t>
      </w:r>
    </w:p>
    <w:p>
      <w:pPr>
        <w:spacing w:line="520" w:lineRule="exact"/>
        <w:ind w:firstLine="640"/>
        <w:rPr>
          <w:rFonts w:ascii="仿宋" w:hAnsi="仿宋"/>
          <w:szCs w:val="28"/>
        </w:rPr>
      </w:pPr>
      <w:r>
        <w:rPr>
          <w:rFonts w:ascii="仿宋" w:hAnsi="仿宋"/>
          <w:szCs w:val="28"/>
        </w:rPr>
        <w:t>终止上市期间公司主营业务的变化情况及当前公司的业务构成；公司应当从主营业务、主要产品、市场地位、经营模式、竞争优势、财务状况、或有事项和风险因素等角度，对公司实现的盈利情况和公司经营能力、盈利能力的持续性及稳定性进行分析说明。</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第八节  审计意见</w:t>
      </w:r>
    </w:p>
    <w:p>
      <w:pPr>
        <w:spacing w:line="520" w:lineRule="exact"/>
        <w:ind w:firstLine="640"/>
        <w:rPr>
          <w:rFonts w:ascii="仿宋" w:hAnsi="仿宋"/>
          <w:szCs w:val="28"/>
        </w:rPr>
      </w:pPr>
      <w:r>
        <w:rPr>
          <w:rFonts w:ascii="仿宋" w:hAnsi="仿宋"/>
          <w:szCs w:val="28"/>
        </w:rPr>
        <w:t>最近三年财务报告审计意见类型及非标准审计意见所涉事项的解决进展情况。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第九节  财务数据</w:t>
      </w:r>
    </w:p>
    <w:p>
      <w:pPr>
        <w:spacing w:line="520" w:lineRule="exact"/>
        <w:ind w:firstLine="640"/>
        <w:rPr>
          <w:rFonts w:ascii="仿宋" w:hAnsi="仿宋"/>
          <w:szCs w:val="28"/>
        </w:rPr>
      </w:pPr>
      <w:r>
        <w:rPr>
          <w:rFonts w:ascii="仿宋" w:hAnsi="仿宋"/>
          <w:szCs w:val="28"/>
        </w:rPr>
        <w:t>最近三年主要</w:t>
      </w:r>
      <w:r>
        <w:rPr>
          <w:rFonts w:hint="eastAsia" w:ascii="仿宋" w:hAnsi="仿宋"/>
          <w:szCs w:val="28"/>
        </w:rPr>
        <w:t>财务</w:t>
      </w:r>
      <w:r>
        <w:rPr>
          <w:rFonts w:ascii="仿宋" w:hAnsi="仿宋"/>
          <w:szCs w:val="28"/>
        </w:rPr>
        <w:t>数据和财务指标。</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第十节  纳税情况</w:t>
      </w:r>
    </w:p>
    <w:p>
      <w:pPr>
        <w:spacing w:line="520" w:lineRule="exact"/>
        <w:ind w:firstLine="640"/>
        <w:rPr>
          <w:rFonts w:ascii="仿宋" w:hAnsi="仿宋"/>
          <w:szCs w:val="28"/>
        </w:rPr>
      </w:pPr>
      <w:r>
        <w:rPr>
          <w:rFonts w:ascii="仿宋" w:hAnsi="仿宋"/>
          <w:szCs w:val="28"/>
        </w:rPr>
        <w:t>公司最近三年依法纳税情况。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第十一节  关联交易</w:t>
      </w:r>
    </w:p>
    <w:p>
      <w:pPr>
        <w:spacing w:line="520" w:lineRule="exact"/>
        <w:ind w:firstLine="640"/>
        <w:rPr>
          <w:rFonts w:ascii="仿宋" w:hAnsi="仿宋"/>
          <w:szCs w:val="28"/>
        </w:rPr>
      </w:pPr>
      <w:r>
        <w:rPr>
          <w:rFonts w:ascii="仿宋" w:hAnsi="仿宋"/>
          <w:szCs w:val="28"/>
        </w:rPr>
        <w:t>公司关联交易情况的总体说明，并对最近三年内重大关联交易的金额、类型、内部决策程序、履行情况和实施结果等进行说明。</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第十二节  同业竞争</w:t>
      </w:r>
    </w:p>
    <w:p>
      <w:pPr>
        <w:spacing w:line="520" w:lineRule="exact"/>
        <w:ind w:firstLine="640"/>
        <w:rPr>
          <w:rFonts w:ascii="仿宋" w:hAnsi="仿宋"/>
          <w:szCs w:val="28"/>
        </w:rPr>
      </w:pPr>
      <w:r>
        <w:rPr>
          <w:rFonts w:ascii="仿宋" w:hAnsi="仿宋"/>
          <w:szCs w:val="28"/>
        </w:rPr>
        <w:t>存在的同业竞争情况及解决方案。</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第十三节  公司治理结构及内部控制制度</w:t>
      </w:r>
    </w:p>
    <w:p>
      <w:pPr>
        <w:spacing w:line="520" w:lineRule="exact"/>
        <w:ind w:firstLine="640"/>
        <w:rPr>
          <w:rFonts w:ascii="仿宋" w:hAnsi="仿宋"/>
          <w:szCs w:val="28"/>
        </w:rPr>
      </w:pPr>
      <w:r>
        <w:rPr>
          <w:rFonts w:ascii="仿宋" w:hAnsi="仿宋"/>
          <w:szCs w:val="28"/>
        </w:rPr>
        <w:t>公司治理结构的完善情况和内部控制制度的建立健全情况。</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第十四节  风险因素</w:t>
      </w:r>
    </w:p>
    <w:p>
      <w:pPr>
        <w:spacing w:line="520" w:lineRule="exact"/>
        <w:ind w:firstLine="640"/>
        <w:rPr>
          <w:rFonts w:ascii="仿宋" w:hAnsi="仿宋"/>
          <w:szCs w:val="28"/>
        </w:rPr>
      </w:pPr>
      <w:r>
        <w:rPr>
          <w:rFonts w:ascii="仿宋" w:hAnsi="仿宋"/>
          <w:szCs w:val="28"/>
        </w:rPr>
        <w:t>公司存在及面临的主要风险，包括宏观层面及微观层面的主要风险。</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第十五节  有关声明</w:t>
      </w:r>
    </w:p>
    <w:p>
      <w:pPr>
        <w:spacing w:line="520" w:lineRule="exact"/>
        <w:ind w:firstLine="640"/>
        <w:rPr>
          <w:rFonts w:ascii="仿宋" w:hAnsi="仿宋"/>
          <w:szCs w:val="28"/>
        </w:rPr>
      </w:pPr>
      <w:r>
        <w:rPr>
          <w:rFonts w:ascii="仿宋" w:hAnsi="仿宋"/>
          <w:szCs w:val="28"/>
        </w:rPr>
        <w:t>董事及有关中介</w:t>
      </w:r>
      <w:r>
        <w:rPr>
          <w:rFonts w:hint="eastAsia" w:ascii="仿宋" w:hAnsi="仿宋"/>
          <w:szCs w:val="28"/>
        </w:rPr>
        <w:t>机</w:t>
      </w:r>
      <w:r>
        <w:rPr>
          <w:rFonts w:ascii="仿宋" w:hAnsi="仿宋"/>
          <w:szCs w:val="28"/>
        </w:rPr>
        <w:t>构声明。</w:t>
      </w:r>
    </w:p>
    <w:p>
      <w:pPr>
        <w:adjustRightInd w:val="0"/>
        <w:snapToGrid w:val="0"/>
        <w:spacing w:line="520" w:lineRule="exact"/>
        <w:ind w:firstLine="0" w:firstLineChars="0"/>
        <w:jc w:val="center"/>
        <w:rPr>
          <w:rFonts w:ascii="仿宋" w:hAnsi="仿宋"/>
          <w:b/>
          <w:color w:val="000000"/>
          <w:kern w:val="0"/>
          <w:szCs w:val="28"/>
        </w:rPr>
      </w:pPr>
      <w:r>
        <w:rPr>
          <w:rFonts w:ascii="仿宋" w:hAnsi="仿宋"/>
          <w:b/>
          <w:color w:val="000000"/>
          <w:kern w:val="0"/>
          <w:szCs w:val="28"/>
        </w:rPr>
        <w:t>第十六节  其他内容</w:t>
      </w:r>
    </w:p>
    <w:p>
      <w:pPr>
        <w:spacing w:line="520" w:lineRule="exact"/>
        <w:ind w:firstLine="640"/>
        <w:rPr>
          <w:rFonts w:ascii="仿宋" w:hAnsi="仿宋"/>
          <w:szCs w:val="28"/>
        </w:rPr>
      </w:pPr>
      <w:r>
        <w:rPr>
          <w:rFonts w:hint="eastAsia" w:ascii="仿宋" w:hAnsi="仿宋"/>
          <w:szCs w:val="28"/>
          <w:lang w:eastAsia="zh-CN"/>
        </w:rPr>
        <w:t>本所要求的其他内容</w:t>
      </w:r>
      <w:r>
        <w:rPr>
          <w:rFonts w:ascii="仿宋" w:hAnsi="仿宋"/>
          <w:szCs w:val="28"/>
        </w:rPr>
        <w:t>。</w:t>
      </w:r>
    </w:p>
    <w:p>
      <w:pPr>
        <w:spacing w:line="240" w:lineRule="auto"/>
        <w:ind w:firstLine="0" w:firstLineChars="0"/>
        <w:jc w:val="center"/>
        <w:rPr>
          <w:rFonts w:eastAsia="宋体"/>
          <w:sz w:val="21"/>
        </w:rPr>
      </w:pPr>
      <w:r>
        <w:rPr>
          <w:rFonts w:ascii="仿宋" w:hAnsi="仿宋"/>
          <w:b/>
          <w:color w:val="000000"/>
          <w:kern w:val="0"/>
          <w:szCs w:val="28"/>
        </w:rPr>
        <w:t>第十七节  备查文件</w:t>
      </w:r>
    </w:p>
    <w:p>
      <w:pPr>
        <w:widowControl/>
        <w:spacing w:line="240" w:lineRule="auto"/>
        <w:ind w:firstLine="0" w:firstLineChars="0"/>
        <w:jc w:val="left"/>
        <w:rPr>
          <w:rFonts w:ascii="方正小标宋简体" w:hAnsi="仿宋" w:eastAsia="方正小标宋简体"/>
          <w:kern w:val="44"/>
          <w:sz w:val="44"/>
        </w:rPr>
      </w:pPr>
      <w:r>
        <w:rPr>
          <w:rFonts w:ascii="方正小标宋简体" w:hAnsi="仿宋" w:eastAsia="方正小标宋简体"/>
          <w:kern w:val="44"/>
          <w:sz w:val="44"/>
        </w:rPr>
        <w:br w:type="page"/>
      </w:r>
    </w:p>
    <w:p>
      <w:pPr>
        <w:pStyle w:val="86"/>
        <w:spacing w:before="0" w:after="0"/>
        <w:ind w:firstLine="0" w:firstLineChars="0"/>
      </w:pPr>
      <w:bookmarkStart w:id="173" w:name="_Toc13558"/>
      <w:r>
        <w:rPr>
          <w:rFonts w:hint="eastAsia"/>
        </w:rPr>
        <w:t>4.6 退市风险公司信息披露</w:t>
      </w:r>
      <w:bookmarkEnd w:id="173"/>
    </w:p>
    <w:p>
      <w:pPr>
        <w:tabs>
          <w:tab w:val="left" w:pos="540"/>
        </w:tabs>
        <w:ind w:firstLine="640"/>
        <w:rPr>
          <w:rFonts w:hint="eastAsia" w:ascii="仿宋_GB2312" w:hAnsi="仿宋_GB2312" w:eastAsia="仿宋_GB2312"/>
          <w:szCs w:val="32"/>
        </w:rPr>
      </w:pPr>
    </w:p>
    <w:p>
      <w:pPr>
        <w:tabs>
          <w:tab w:val="left" w:pos="540"/>
        </w:tabs>
        <w:ind w:firstLine="640"/>
        <w:rPr>
          <w:rFonts w:ascii="仿宋_GB2312" w:hAnsi="仿宋_GB2312" w:eastAsia="仿宋_GB2312"/>
          <w:szCs w:val="32"/>
        </w:rPr>
      </w:pPr>
      <w:r>
        <w:rPr>
          <w:rFonts w:hint="eastAsia" w:ascii="仿宋_GB2312" w:hAnsi="仿宋_GB2312" w:eastAsia="仿宋_GB2312"/>
          <w:szCs w:val="32"/>
        </w:rPr>
        <w:t>为严格执行退市制度，推动“应退尽退”常态化退市机制形成，引导股票具有退市风险的上市公司（以下简称退市风险公司）及其董事、高级管理人员和负责审计的会计师事务所（以下简称会计师事务所）归位尽责，充分揭示退市风险、保护投资者合法权益，根据本所《股票上市规则》等相关业务规则，制定本指南。</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一、总体要求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（一）退市</w:t>
      </w:r>
      <w:r>
        <w:rPr>
          <w:rFonts w:ascii="仿宋_GB2312" w:hAnsi="仿宋_GB2312" w:eastAsia="仿宋_GB2312" w:cs="仿宋_GB2312"/>
          <w:szCs w:val="32"/>
        </w:rPr>
        <w:t>风险公司</w:t>
      </w:r>
      <w:r>
        <w:rPr>
          <w:rFonts w:hint="eastAsia" w:ascii="仿宋_GB2312" w:hAnsi="仿宋_GB2312" w:eastAsia="仿宋_GB2312" w:cs="仿宋_GB2312"/>
          <w:szCs w:val="32"/>
        </w:rPr>
        <w:t>在</w:t>
      </w:r>
      <w:r>
        <w:rPr>
          <w:rFonts w:ascii="仿宋_GB2312" w:hAnsi="仿宋_GB2312" w:eastAsia="仿宋_GB2312" w:cs="仿宋_GB2312"/>
          <w:szCs w:val="32"/>
        </w:rPr>
        <w:t>持续信息披露和定期报告编制过程中，</w:t>
      </w:r>
      <w:r>
        <w:rPr>
          <w:rFonts w:hint="eastAsia" w:ascii="仿宋_GB2312" w:hAnsi="仿宋_GB2312" w:eastAsia="仿宋_GB2312" w:cs="仿宋_GB2312"/>
          <w:szCs w:val="32"/>
        </w:rPr>
        <w:t>应当高度关注可能涉及的退市风险，认真评估是否触及强制退市指标，充分论证相关交易及事项的合规性和商业合理性，依规审议并及时披露年度业绩预告、重大事项及其进展公告和年度报告，充分揭示退市风险。</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（二）退市</w:t>
      </w:r>
      <w:r>
        <w:rPr>
          <w:rFonts w:ascii="仿宋_GB2312" w:hAnsi="仿宋_GB2312" w:eastAsia="仿宋_GB2312" w:cs="仿宋_GB2312"/>
          <w:szCs w:val="32"/>
        </w:rPr>
        <w:t>风险公司</w:t>
      </w:r>
      <w:r>
        <w:rPr>
          <w:rFonts w:hint="eastAsia" w:ascii="仿宋_GB2312" w:hAnsi="仿宋_GB2312" w:eastAsia="仿宋_GB2312" w:cs="仿宋_GB2312"/>
          <w:szCs w:val="32"/>
        </w:rPr>
        <w:t>不得随意披露附有</w:t>
      </w:r>
      <w:r>
        <w:rPr>
          <w:rFonts w:ascii="仿宋_GB2312" w:hAnsi="仿宋_GB2312" w:eastAsia="仿宋_GB2312" w:cs="仿宋_GB2312"/>
          <w:szCs w:val="32"/>
        </w:rPr>
        <w:t>前提条件、存在重大</w:t>
      </w:r>
      <w:r>
        <w:rPr>
          <w:rFonts w:hint="eastAsia" w:ascii="仿宋_GB2312" w:hAnsi="仿宋_GB2312" w:eastAsia="仿宋_GB2312" w:cs="仿宋_GB2312"/>
          <w:szCs w:val="32"/>
        </w:rPr>
        <w:t>不</w:t>
      </w:r>
      <w:r>
        <w:rPr>
          <w:rFonts w:ascii="仿宋_GB2312" w:hAnsi="仿宋_GB2312" w:eastAsia="仿宋_GB2312" w:cs="仿宋_GB2312"/>
          <w:szCs w:val="32"/>
        </w:rPr>
        <w:t>确定性或疑点</w:t>
      </w:r>
      <w:r>
        <w:rPr>
          <w:rFonts w:hint="eastAsia" w:ascii="仿宋_GB2312" w:hAnsi="仿宋_GB2312" w:eastAsia="仿宋_GB2312" w:cs="仿宋_GB2312"/>
          <w:szCs w:val="32"/>
        </w:rPr>
        <w:t>、</w:t>
      </w:r>
      <w:r>
        <w:rPr>
          <w:rFonts w:ascii="仿宋_GB2312" w:hAnsi="仿宋_GB2312" w:eastAsia="仿宋_GB2312" w:cs="仿宋_GB2312"/>
          <w:szCs w:val="32"/>
        </w:rPr>
        <w:t>缺乏商业合理性的重大交易</w:t>
      </w:r>
      <w:r>
        <w:rPr>
          <w:rFonts w:hint="eastAsia" w:ascii="仿宋_GB2312" w:hAnsi="仿宋_GB2312" w:eastAsia="仿宋_GB2312" w:cs="仿宋_GB2312"/>
          <w:szCs w:val="32"/>
        </w:rPr>
        <w:t>公告，</w:t>
      </w:r>
      <w:r>
        <w:rPr>
          <w:rFonts w:ascii="仿宋_GB2312" w:hAnsi="仿宋_GB2312" w:eastAsia="仿宋_GB2312" w:cs="仿宋_GB2312"/>
          <w:szCs w:val="32"/>
        </w:rPr>
        <w:t>缺乏可行性的增持</w:t>
      </w:r>
      <w:r>
        <w:rPr>
          <w:rFonts w:hint="eastAsia" w:ascii="仿宋_GB2312" w:hAnsi="仿宋_GB2312" w:eastAsia="仿宋_GB2312" w:cs="仿宋_GB2312"/>
          <w:szCs w:val="32"/>
        </w:rPr>
        <w:t>、</w:t>
      </w:r>
      <w:r>
        <w:rPr>
          <w:rFonts w:ascii="仿宋_GB2312" w:hAnsi="仿宋_GB2312" w:eastAsia="仿宋_GB2312" w:cs="仿宋_GB2312"/>
          <w:szCs w:val="32"/>
        </w:rPr>
        <w:t>回购、要约收购、控制权变更等公告</w:t>
      </w:r>
      <w:r>
        <w:rPr>
          <w:rFonts w:hint="eastAsia" w:ascii="仿宋_GB2312" w:hAnsi="仿宋_GB2312" w:eastAsia="仿宋_GB2312" w:cs="仿宋_GB2312"/>
          <w:szCs w:val="32"/>
        </w:rPr>
        <w:t>。</w:t>
      </w:r>
    </w:p>
    <w:p>
      <w:pPr>
        <w:ind w:firstLine="640"/>
        <w:rPr>
          <w:rFonts w:ascii="仿宋_GB2312" w:hAnsi="仿宋_GB2312" w:eastAsia="仿宋_GB2312" w:cs="仿宋_GB2312"/>
          <w:szCs w:val="32"/>
          <w:highlight w:val="yellow"/>
        </w:rPr>
      </w:pPr>
      <w:r>
        <w:rPr>
          <w:rFonts w:hint="eastAsia" w:ascii="仿宋_GB2312" w:hAnsi="仿宋_GB2312" w:eastAsia="仿宋_GB2312" w:cs="仿宋_GB2312"/>
          <w:szCs w:val="32"/>
        </w:rPr>
        <w:t>（三）退市风险公司的</w:t>
      </w:r>
      <w:r>
        <w:rPr>
          <w:rFonts w:hint="eastAsia" w:ascii="仿宋_GB2312" w:hAnsi="仿宋_GB2312" w:eastAsia="仿宋_GB2312" w:cs="仿宋_GB2312"/>
          <w:szCs w:val="32"/>
          <w:lang w:eastAsia="zh-CN"/>
        </w:rPr>
        <w:t>董事、高级管理人员</w:t>
      </w:r>
      <w:r>
        <w:rPr>
          <w:rFonts w:hint="eastAsia" w:ascii="仿宋_GB2312" w:hAnsi="仿宋_GB2312" w:eastAsia="仿宋_GB2312" w:cs="仿宋_GB2312"/>
          <w:szCs w:val="32"/>
        </w:rPr>
        <w:t>应当诚实守信、勤勉尽责，做好定期报告编制、审议、披露及内部控制评价相关工作，并配合会计师事务所的审计工作</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充分</w:t>
      </w:r>
      <w:r>
        <w:rPr>
          <w:rFonts w:ascii="仿宋_GB2312" w:hAnsi="仿宋_GB2312" w:eastAsia="仿宋_GB2312" w:cs="仿宋_GB2312"/>
          <w:szCs w:val="32"/>
        </w:rPr>
        <w:t>考虑重大交易的</w:t>
      </w:r>
      <w:r>
        <w:rPr>
          <w:rFonts w:hint="eastAsia" w:ascii="仿宋_GB2312" w:hAnsi="仿宋_GB2312" w:eastAsia="仿宋_GB2312" w:cs="仿宋_GB2312"/>
          <w:szCs w:val="32"/>
        </w:rPr>
        <w:t>合规</w:t>
      </w:r>
      <w:r>
        <w:rPr>
          <w:rFonts w:ascii="仿宋_GB2312" w:hAnsi="仿宋_GB2312" w:eastAsia="仿宋_GB2312" w:cs="仿宋_GB2312"/>
          <w:szCs w:val="32"/>
        </w:rPr>
        <w:t>合理性</w:t>
      </w:r>
      <w:r>
        <w:rPr>
          <w:rFonts w:hint="eastAsia" w:ascii="仿宋_GB2312" w:hAnsi="仿宋_GB2312" w:eastAsia="仿宋_GB2312" w:cs="仿宋_GB2312"/>
          <w:szCs w:val="32"/>
        </w:rPr>
        <w:t>及</w:t>
      </w:r>
      <w:r>
        <w:rPr>
          <w:rFonts w:ascii="仿宋_GB2312" w:hAnsi="仿宋_GB2312" w:eastAsia="仿宋_GB2312" w:cs="仿宋_GB2312"/>
          <w:szCs w:val="32"/>
        </w:rPr>
        <w:t>对公司的影响</w:t>
      </w:r>
      <w:r>
        <w:rPr>
          <w:rFonts w:hint="eastAsia" w:ascii="仿宋_GB2312" w:hAnsi="仿宋_GB2312" w:eastAsia="仿宋_GB2312" w:cs="仿宋_GB2312"/>
          <w:szCs w:val="32"/>
        </w:rPr>
        <w:t>和潜在</w:t>
      </w:r>
      <w:r>
        <w:rPr>
          <w:rFonts w:ascii="仿宋_GB2312" w:hAnsi="仿宋_GB2312" w:eastAsia="仿宋_GB2312" w:cs="仿宋_GB2312"/>
          <w:szCs w:val="32"/>
        </w:rPr>
        <w:t>的风险，</w:t>
      </w:r>
      <w:r>
        <w:rPr>
          <w:rFonts w:hint="eastAsia" w:ascii="仿宋_GB2312" w:hAnsi="仿宋_GB2312" w:eastAsia="仿宋_GB2312" w:cs="仿宋_GB2312"/>
          <w:szCs w:val="32"/>
        </w:rPr>
        <w:t>以合理审慎的态度</w:t>
      </w:r>
      <w:r>
        <w:rPr>
          <w:rFonts w:ascii="仿宋_GB2312" w:hAnsi="仿宋_GB2312" w:eastAsia="仿宋_GB2312" w:cs="仿宋_GB2312"/>
          <w:szCs w:val="32"/>
        </w:rPr>
        <w:t>充分</w:t>
      </w:r>
      <w:r>
        <w:rPr>
          <w:rFonts w:hint="eastAsia" w:ascii="仿宋_GB2312" w:hAnsi="仿宋_GB2312" w:eastAsia="仿宋_GB2312" w:cs="仿宋_GB2312"/>
          <w:szCs w:val="32"/>
        </w:rPr>
        <w:t>核实后发表</w:t>
      </w:r>
      <w:r>
        <w:rPr>
          <w:rFonts w:ascii="仿宋_GB2312" w:hAnsi="仿宋_GB2312" w:eastAsia="仿宋_GB2312" w:cs="仿宋_GB2312"/>
          <w:szCs w:val="32"/>
        </w:rPr>
        <w:t>明确意见</w:t>
      </w:r>
      <w:r>
        <w:rPr>
          <w:rFonts w:hint="eastAsia" w:ascii="仿宋_GB2312" w:hAnsi="仿宋_GB2312" w:eastAsia="仿宋_GB2312" w:cs="仿宋_GB2312"/>
          <w:szCs w:val="32"/>
        </w:rPr>
        <w:t>。</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（四）会计师事务所应当严格按照审计准则等的要求，勤勉尽责、规范执业，高度关注营业收入及其扣除情况、重大</w:t>
      </w:r>
      <w:r>
        <w:rPr>
          <w:rFonts w:ascii="仿宋_GB2312" w:hAnsi="仿宋_GB2312" w:eastAsia="仿宋_GB2312" w:cs="仿宋_GB2312"/>
          <w:szCs w:val="32"/>
        </w:rPr>
        <w:t>会计</w:t>
      </w:r>
      <w:r>
        <w:rPr>
          <w:rFonts w:hint="eastAsia" w:ascii="仿宋_GB2312" w:hAnsi="仿宋_GB2312" w:eastAsia="仿宋_GB2312" w:cs="仿宋_GB2312"/>
          <w:szCs w:val="32"/>
        </w:rPr>
        <w:t>差错</w:t>
      </w:r>
      <w:r>
        <w:rPr>
          <w:rFonts w:ascii="仿宋_GB2312" w:hAnsi="仿宋_GB2312" w:eastAsia="仿宋_GB2312" w:cs="仿宋_GB2312"/>
          <w:szCs w:val="32"/>
        </w:rPr>
        <w:t>更正</w:t>
      </w:r>
      <w:r>
        <w:rPr>
          <w:rFonts w:hint="eastAsia" w:ascii="仿宋_GB2312" w:hAnsi="仿宋_GB2312" w:eastAsia="仿宋_GB2312" w:cs="仿宋_GB2312"/>
          <w:szCs w:val="32"/>
        </w:rPr>
        <w:t>，以及净利润、非经常性损益、净资产等核心财务数据的真实性、准确性，重点审计财务报告内部控制有效性，履行充分、必要的程序，获取充分、适当的证据，发表恰当的专业意见，切实承担起中介机构责任。</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二、财务类退市风险信息披露</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（一）依规披露年度业绩预告</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股票交易</w:t>
      </w:r>
      <w:r>
        <w:rPr>
          <w:rFonts w:hint="eastAsia" w:ascii="仿宋_GB2312" w:hAnsi="仿宋_GB2312" w:eastAsia="仿宋_GB2312"/>
          <w:szCs w:val="32"/>
        </w:rPr>
        <w:t>已被实施财务类退市风险警示的上市公司（以下简称</w:t>
      </w:r>
      <w:r>
        <w:rPr>
          <w:rFonts w:hint="eastAsia" w:ascii="仿宋_GB2312" w:hAnsi="仿宋_GB2312" w:eastAsia="仿宋_GB2312" w:cs="仿宋_GB2312"/>
          <w:szCs w:val="32"/>
        </w:rPr>
        <w:t>财务类退市风险公司）应当按照《股票上市规则》第5.1.1条的规定，在会计年度结束后一个月内预告全年营业收入、扣除与主营业务无关的业务收入和不具备商业实质的收入后的营业收入、利润总额、净利润、扣除非经常性损益后的净利润和期末净资产。</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（二）持续做好退市风险提示</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财务</w:t>
      </w:r>
      <w:r>
        <w:rPr>
          <w:rFonts w:ascii="仿宋_GB2312" w:hAnsi="仿宋_GB2312" w:eastAsia="仿宋_GB2312" w:cs="仿宋_GB2312"/>
          <w:szCs w:val="32"/>
        </w:rPr>
        <w:t>类</w:t>
      </w:r>
      <w:r>
        <w:rPr>
          <w:rFonts w:hint="eastAsia" w:ascii="仿宋_GB2312" w:hAnsi="仿宋_GB2312" w:eastAsia="仿宋_GB2312" w:cs="仿宋_GB2312"/>
          <w:szCs w:val="32"/>
        </w:rPr>
        <w:t>退市风险公司应当按照《股票上市规则》第9.3.6条的有关规定，在其股票被实施退市风险警示当年的会计年度结束后一个月内，发布股票可能被终止上市的风险提示公告。</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为提升风险揭示效果，财务</w:t>
      </w:r>
      <w:r>
        <w:rPr>
          <w:rFonts w:ascii="仿宋_GB2312" w:hAnsi="仿宋_GB2312" w:eastAsia="仿宋_GB2312" w:cs="仿宋_GB2312"/>
          <w:szCs w:val="32"/>
        </w:rPr>
        <w:t>类</w:t>
      </w:r>
      <w:r>
        <w:rPr>
          <w:rFonts w:hint="eastAsia" w:ascii="仿宋_GB2312" w:hAnsi="仿宋_GB2312" w:eastAsia="仿宋_GB2312" w:cs="仿宋_GB2312"/>
          <w:szCs w:val="32"/>
        </w:rPr>
        <w:t>退市风险公司应当按照《股票上市规则》第9.3.6条在首次风险提示公告披露后至年度报告披露前，每十个交易日披露一次风险提示公告。上述风险提示公告均应当按照《上市公司自律监管指南第2号——公告格式》中终止上市风险提示公告格式的要求，结合自身情况详细分析说明股票可能触及的终止上市情形及其原因，保证风险提示的可读性和有效性。本所可以视情况要求公司增加风险提示公告的披露次数。</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财务类退市风险公司涉及下列情形之一的，应当在风险提示公告中予以重点提示：</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1.年度业绩预告预计相关指标将触及《股票上市规则》第9.3.12条规定的任一情形，其股票可能被终止上市；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2.尚未聘请会计师事务所；</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3.年度业绩预告与会计师事务所出具的预审计情况的专项说明或审计进展情况的专项说明中相关内容存在重大差异；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4.在年度报告编制及审计过程中，公司与会计师事务所对影响公司是否触及退市情形的关键事项存在重大分歧；</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5.在法定期限内披露年度报告存在障碍的；</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6.影响公司是否触及退市情形的事项尚未核实，且未履行信息披露义务；</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7.公司预计退市风险出现重大变化，其股票可能被终止上市；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8.本所要求的其他情形。</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（三）强化年度报告进展披露</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财务类退市风险公司应当分别在年度报告预约披露日前二十</w:t>
      </w:r>
      <w:r>
        <w:rPr>
          <w:rFonts w:ascii="仿宋_GB2312" w:hAnsi="仿宋_GB2312" w:eastAsia="仿宋_GB2312" w:cs="仿宋_GB2312"/>
          <w:szCs w:val="32"/>
        </w:rPr>
        <w:t>个交易日和</w:t>
      </w:r>
      <w:r>
        <w:rPr>
          <w:rFonts w:hint="eastAsia" w:ascii="仿宋_GB2312" w:hAnsi="仿宋_GB2312" w:eastAsia="仿宋_GB2312" w:cs="仿宋_GB2312"/>
          <w:szCs w:val="32"/>
        </w:rPr>
        <w:t>十</w:t>
      </w:r>
      <w:r>
        <w:rPr>
          <w:rFonts w:ascii="仿宋_GB2312" w:hAnsi="仿宋_GB2312" w:eastAsia="仿宋_GB2312" w:cs="仿宋_GB2312"/>
          <w:szCs w:val="32"/>
        </w:rPr>
        <w:t>个交易日，披露年度报告编制及最新审计进展情况，说明是否存在可能导致财务会计报告</w:t>
      </w:r>
      <w:r>
        <w:rPr>
          <w:rFonts w:hint="eastAsia" w:ascii="仿宋_GB2312" w:hAnsi="仿宋_GB2312" w:eastAsia="仿宋_GB2312" w:cs="仿宋_GB2312"/>
          <w:szCs w:val="32"/>
        </w:rPr>
        <w:t>或者财务报告内部控制</w:t>
      </w:r>
      <w:r>
        <w:rPr>
          <w:rFonts w:ascii="仿宋_GB2312" w:hAnsi="仿宋_GB2312" w:eastAsia="仿宋_GB2312" w:cs="仿宋_GB2312"/>
          <w:szCs w:val="32"/>
        </w:rPr>
        <w:t>被出具非无保留意见的事项及具体情况；上一年度被出具非无保留意见的，应当说明涉及事项是否消除，仍未消除的应当说明具体情况；在重大会计处理、关键审计事项、审计意见类型、审计报告出具时间安排等事项上是否与会计师事务所存在重大分歧。会计师事务所在前述事项上与公司存在重大分歧的，可以向</w:t>
      </w:r>
      <w:r>
        <w:rPr>
          <w:rFonts w:hint="eastAsia" w:ascii="仿宋_GB2312" w:hAnsi="仿宋_GB2312" w:eastAsia="仿宋_GB2312" w:cs="仿宋_GB2312"/>
          <w:szCs w:val="32"/>
        </w:rPr>
        <w:t>本所报告并出具专项说明文件，说明具体分歧及最新审计进展情况，并可根据需要说明公司上一年度非无保留意见消除情况（如有）、是否存在可能对</w:t>
      </w:r>
      <w:r>
        <w:rPr>
          <w:rFonts w:ascii="仿宋_GB2312" w:hAnsi="仿宋_GB2312" w:eastAsia="仿宋_GB2312" w:cs="仿宋_GB2312"/>
          <w:szCs w:val="32"/>
        </w:rPr>
        <w:t>年度财务会计报告出具非无保留意见的情形及其原因等</w:t>
      </w:r>
      <w:r>
        <w:rPr>
          <w:rFonts w:hint="eastAsia" w:ascii="仿宋_GB2312" w:hAnsi="仿宋_GB2312" w:eastAsia="仿宋_GB2312" w:cs="仿宋_GB2312"/>
          <w:szCs w:val="32"/>
        </w:rPr>
        <w:t>。</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（四）依法披露年度报告</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财务类退市风险公司应当及时组织人员合理制定</w:t>
      </w:r>
      <w:r>
        <w:rPr>
          <w:rFonts w:ascii="仿宋_GB2312" w:hAnsi="仿宋_GB2312" w:eastAsia="仿宋_GB2312" w:cs="仿宋_GB2312"/>
          <w:szCs w:val="32"/>
        </w:rPr>
        <w:t>年度报告的编制、审议、披露程序，明确重要时间节点及工作计划，确保于</w:t>
      </w:r>
      <w:r>
        <w:rPr>
          <w:rFonts w:hint="eastAsia" w:ascii="仿宋_GB2312" w:hAnsi="仿宋_GB2312" w:eastAsia="仿宋_GB2312" w:cs="仿宋_GB2312"/>
          <w:szCs w:val="32"/>
        </w:rPr>
        <w:t>会计年度结束之日起四个月内</w:t>
      </w:r>
      <w:r>
        <w:rPr>
          <w:rFonts w:ascii="仿宋_GB2312" w:hAnsi="仿宋_GB2312" w:eastAsia="仿宋_GB2312" w:cs="仿宋_GB2312"/>
          <w:szCs w:val="32"/>
        </w:rPr>
        <w:t>完成年度报告的披露工作。未</w:t>
      </w:r>
      <w:r>
        <w:rPr>
          <w:rFonts w:hint="eastAsia" w:ascii="仿宋_GB2312" w:hAnsi="仿宋_GB2312" w:eastAsia="仿宋_GB2312" w:cs="仿宋_GB2312"/>
          <w:szCs w:val="32"/>
        </w:rPr>
        <w:t>在法定期限</w:t>
      </w:r>
      <w:r>
        <w:rPr>
          <w:rFonts w:ascii="仿宋_GB2312" w:hAnsi="仿宋_GB2312" w:eastAsia="仿宋_GB2312" w:cs="仿宋_GB2312"/>
          <w:szCs w:val="32"/>
        </w:rPr>
        <w:t>内披露过半数董事保证真实、准确、完整的年度报告</w:t>
      </w:r>
      <w:r>
        <w:rPr>
          <w:rFonts w:hint="eastAsia" w:ascii="仿宋_GB2312" w:hAnsi="仿宋_GB2312" w:eastAsia="仿宋_GB2312" w:cs="仿宋_GB2312"/>
          <w:szCs w:val="32"/>
        </w:rPr>
        <w:t>，</w:t>
      </w:r>
      <w:r>
        <w:rPr>
          <w:rFonts w:ascii="仿宋_GB2312" w:hAnsi="仿宋_GB2312" w:eastAsia="仿宋_GB2312" w:cs="仿宋_GB2312"/>
          <w:szCs w:val="32"/>
        </w:rPr>
        <w:t>触及《股票上市规则》</w:t>
      </w:r>
      <w:r>
        <w:rPr>
          <w:rFonts w:hint="eastAsia" w:ascii="仿宋_GB2312" w:hAnsi="仿宋_GB2312" w:eastAsia="仿宋_GB2312" w:cs="仿宋_GB2312"/>
          <w:szCs w:val="32"/>
        </w:rPr>
        <w:t>第9.3.12条</w:t>
      </w:r>
      <w:r>
        <w:rPr>
          <w:rFonts w:ascii="仿宋_GB2312" w:hAnsi="仿宋_GB2312" w:eastAsia="仿宋_GB2312" w:cs="仿宋_GB2312"/>
          <w:szCs w:val="32"/>
        </w:rPr>
        <w:t>对应情形的，本所将依规</w:t>
      </w:r>
      <w:r>
        <w:rPr>
          <w:rFonts w:hint="eastAsia" w:ascii="仿宋_GB2312" w:hAnsi="仿宋_GB2312" w:eastAsia="仿宋_GB2312" w:cs="仿宋_GB2312"/>
          <w:szCs w:val="32"/>
        </w:rPr>
        <w:t>作出股票终止上市决定。</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三、财务类退市风险重点核实事项</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（一）营业收入扣除</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1.年度</w:t>
      </w:r>
      <w:r>
        <w:rPr>
          <w:rFonts w:ascii="仿宋_GB2312" w:hAnsi="仿宋_GB2312" w:eastAsia="仿宋_GB2312" w:cs="仿宋_GB2312"/>
          <w:szCs w:val="32"/>
        </w:rPr>
        <w:t>报告</w:t>
      </w:r>
      <w:r>
        <w:rPr>
          <w:rFonts w:hint="eastAsia" w:ascii="仿宋_GB2312" w:hAnsi="仿宋_GB2312" w:eastAsia="仿宋_GB2312" w:cs="仿宋_GB2312"/>
          <w:szCs w:val="32"/>
        </w:rPr>
        <w:t>经审计的</w:t>
      </w:r>
      <w:r>
        <w:rPr>
          <w:rFonts w:hint="eastAsia" w:ascii="仿宋" w:hAnsi="仿宋"/>
          <w:color w:val="000000"/>
          <w:szCs w:val="32"/>
        </w:rPr>
        <w:t>利润总额、净利润、扣除非经常性损益后的净利润三者孰低</w:t>
      </w:r>
      <w:r>
        <w:rPr>
          <w:rFonts w:hint="eastAsia" w:ascii="仿宋_GB2312" w:hAnsi="仿宋_GB2312" w:eastAsia="仿宋_GB2312" w:cs="仿宋_GB2312"/>
          <w:szCs w:val="32"/>
        </w:rPr>
        <w:t>为负值的公司，应当按照本指南第四部分“4.2 营业收入扣除相关事项”的要求，在年度报告中按项目逐一列示营业收入扣除的具体情况及扣除后的营业收入金额。</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财务类退市风险公司应当确保营业收入确认的合规性、真实性、准确性及完整性，综合考虑相关收入同公司正常经营业务的关联程度以及可持续性，结合自身行业特点、经营模式等做出谨慎判断，依规进行营业收入扣除。</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（二）非经常性损益认定</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财务类退市风险公司应当严格按照《公开发行证券的公司信息披露解释性公告第1号——非经常性损益》中定义及列举的具体项目认定非经常性损益。在认定过程中应当重点考虑三个要素，即“与正常经营业务的相关性”“性质特殊和偶发性”和“体现公司正常的经营业绩和盈利能力”，并遵循三项判断原则，即“基于交易和事项的经济性质”“结合行业特点和业务模式”和“遵循重要性原则”。</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财务类退市风险公司应当综合考虑相关损益同公司正常经营业务的关联程度、可持续性及发生频次，结合自身业务实际情况以及对报表使用者决策的影响做出合理判断，并在年度报告中予以充分披露，不应简单把规则列举的项目认定为非经常性损益，未列举项目即认定为经常性损益。</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（三）重大交易事项</w:t>
      </w:r>
    </w:p>
    <w:p>
      <w:pPr>
        <w:ind w:firstLine="640"/>
        <w:rPr>
          <w:rFonts w:ascii="仿宋_GB2312" w:hAnsi="仿宋_GB2312" w:eastAsia="仿宋_GB2312" w:cs="仿宋_GB2312"/>
          <w:szCs w:val="32"/>
        </w:rPr>
      </w:pPr>
      <w:r>
        <w:rPr>
          <w:rFonts w:ascii="仿宋_GB2312" w:hAnsi="仿宋_GB2312" w:eastAsia="仿宋_GB2312" w:cs="仿宋_GB2312"/>
          <w:szCs w:val="32"/>
        </w:rPr>
        <w:t>1.</w:t>
      </w:r>
      <w:r>
        <w:rPr>
          <w:rFonts w:hint="eastAsia" w:ascii="仿宋_GB2312" w:hAnsi="仿宋_GB2312" w:eastAsia="仿宋_GB2312" w:cs="仿宋_GB2312"/>
          <w:szCs w:val="32"/>
        </w:rPr>
        <w:t>财务类退市风险公司实施债务重组</w:t>
      </w:r>
      <w:r>
        <w:rPr>
          <w:rFonts w:ascii="仿宋_GB2312" w:hAnsi="仿宋_GB2312" w:eastAsia="仿宋_GB2312" w:cs="仿宋_GB2312"/>
          <w:szCs w:val="32"/>
        </w:rPr>
        <w:t>、资产</w:t>
      </w:r>
      <w:r>
        <w:rPr>
          <w:rFonts w:hint="eastAsia" w:ascii="仿宋_GB2312" w:hAnsi="仿宋_GB2312" w:eastAsia="仿宋_GB2312" w:cs="仿宋_GB2312"/>
          <w:szCs w:val="32"/>
        </w:rPr>
        <w:t>捐赠</w:t>
      </w:r>
      <w:r>
        <w:rPr>
          <w:rFonts w:ascii="仿宋_GB2312" w:hAnsi="仿宋_GB2312" w:eastAsia="仿宋_GB2312" w:cs="仿宋_GB2312"/>
          <w:szCs w:val="32"/>
        </w:rPr>
        <w:t>或其他重大交易，应当</w:t>
      </w:r>
      <w:r>
        <w:rPr>
          <w:rFonts w:hint="eastAsia" w:ascii="仿宋_GB2312" w:hAnsi="仿宋_GB2312" w:eastAsia="仿宋_GB2312" w:cs="仿宋_GB2312"/>
          <w:szCs w:val="32"/>
        </w:rPr>
        <w:t>在</w:t>
      </w:r>
      <w:r>
        <w:rPr>
          <w:rFonts w:ascii="仿宋_GB2312" w:hAnsi="仿宋_GB2312" w:eastAsia="仿宋_GB2312" w:cs="仿宋_GB2312"/>
          <w:szCs w:val="32"/>
        </w:rPr>
        <w:t>披露前充分核实是否</w:t>
      </w:r>
      <w:r>
        <w:rPr>
          <w:rFonts w:hint="eastAsia" w:ascii="仿宋_GB2312" w:hAnsi="仿宋_GB2312" w:eastAsia="仿宋_GB2312" w:cs="仿宋_GB2312"/>
          <w:szCs w:val="32"/>
        </w:rPr>
        <w:t>附有前提条件，是否属于可</w:t>
      </w:r>
      <w:r>
        <w:rPr>
          <w:rFonts w:ascii="仿宋_GB2312" w:hAnsi="仿宋_GB2312" w:eastAsia="仿宋_GB2312" w:cs="仿宋_GB2312"/>
          <w:szCs w:val="32"/>
        </w:rPr>
        <w:t>撤销情形，是否</w:t>
      </w:r>
      <w:r>
        <w:rPr>
          <w:rFonts w:hint="eastAsia" w:ascii="仿宋_GB2312" w:hAnsi="仿宋_GB2312" w:eastAsia="仿宋_GB2312" w:cs="仿宋_GB2312"/>
          <w:szCs w:val="32"/>
        </w:rPr>
        <w:t>明显缺乏商业合理性，</w:t>
      </w:r>
      <w:r>
        <w:rPr>
          <w:rFonts w:ascii="仿宋_GB2312" w:hAnsi="仿宋_GB2312" w:eastAsia="仿宋_GB2312" w:cs="仿宋_GB2312"/>
          <w:szCs w:val="32"/>
        </w:rPr>
        <w:t>是否存在重大不确定性</w:t>
      </w:r>
      <w:r>
        <w:rPr>
          <w:rFonts w:hint="eastAsia" w:ascii="仿宋_GB2312" w:hAnsi="仿宋_GB2312" w:eastAsia="仿宋_GB2312" w:cs="仿宋_GB2312"/>
          <w:szCs w:val="32"/>
        </w:rPr>
        <w:t>或待</w:t>
      </w:r>
      <w:r>
        <w:rPr>
          <w:rFonts w:ascii="仿宋_GB2312" w:hAnsi="仿宋_GB2312" w:eastAsia="仿宋_GB2312" w:cs="仿宋_GB2312"/>
          <w:szCs w:val="32"/>
        </w:rPr>
        <w:t>核实的重大</w:t>
      </w:r>
      <w:r>
        <w:rPr>
          <w:rFonts w:hint="eastAsia" w:ascii="仿宋_GB2312" w:hAnsi="仿宋_GB2312" w:eastAsia="仿宋_GB2312" w:cs="仿宋_GB2312"/>
          <w:szCs w:val="32"/>
        </w:rPr>
        <w:t>疑点。在</w:t>
      </w:r>
      <w:r>
        <w:rPr>
          <w:rFonts w:ascii="仿宋_GB2312" w:hAnsi="仿宋_GB2312" w:eastAsia="仿宋_GB2312" w:cs="仿宋_GB2312"/>
          <w:szCs w:val="32"/>
        </w:rPr>
        <w:t>前述事项尚未</w:t>
      </w:r>
      <w:r>
        <w:rPr>
          <w:rFonts w:hint="eastAsia" w:ascii="仿宋_GB2312" w:hAnsi="仿宋_GB2312" w:eastAsia="仿宋_GB2312" w:cs="仿宋_GB2312"/>
          <w:szCs w:val="32"/>
        </w:rPr>
        <w:t>消除</w:t>
      </w:r>
      <w:r>
        <w:rPr>
          <w:rFonts w:ascii="仿宋_GB2312" w:hAnsi="仿宋_GB2312" w:eastAsia="仿宋_GB2312" w:cs="仿宋_GB2312"/>
          <w:szCs w:val="32"/>
        </w:rPr>
        <w:t>或充分论证前，</w:t>
      </w:r>
      <w:r>
        <w:rPr>
          <w:rFonts w:hint="eastAsia" w:ascii="仿宋_GB2312" w:hAnsi="仿宋_GB2312" w:eastAsia="仿宋_GB2312" w:cs="仿宋_GB2312"/>
          <w:szCs w:val="32"/>
        </w:rPr>
        <w:t>财务类</w:t>
      </w:r>
      <w:r>
        <w:rPr>
          <w:rFonts w:ascii="仿宋_GB2312" w:hAnsi="仿宋_GB2312" w:eastAsia="仿宋_GB2312" w:cs="仿宋_GB2312"/>
          <w:szCs w:val="32"/>
        </w:rPr>
        <w:t>退市风险公司不得随意</w:t>
      </w:r>
      <w:r>
        <w:rPr>
          <w:rFonts w:hint="eastAsia" w:ascii="仿宋_GB2312" w:hAnsi="仿宋_GB2312" w:eastAsia="仿宋_GB2312" w:cs="仿宋_GB2312"/>
          <w:szCs w:val="32"/>
        </w:rPr>
        <w:t>对外</w:t>
      </w:r>
      <w:r>
        <w:rPr>
          <w:rFonts w:ascii="仿宋_GB2312" w:hAnsi="仿宋_GB2312" w:eastAsia="仿宋_GB2312" w:cs="仿宋_GB2312"/>
          <w:szCs w:val="32"/>
        </w:rPr>
        <w:t>披露</w:t>
      </w:r>
      <w:r>
        <w:rPr>
          <w:rFonts w:hint="eastAsia" w:ascii="仿宋_GB2312" w:hAnsi="仿宋_GB2312" w:eastAsia="仿宋_GB2312" w:cs="仿宋_GB2312"/>
          <w:szCs w:val="32"/>
        </w:rPr>
        <w:t>债务重组</w:t>
      </w:r>
      <w:r>
        <w:rPr>
          <w:rFonts w:ascii="仿宋_GB2312" w:hAnsi="仿宋_GB2312" w:eastAsia="仿宋_GB2312" w:cs="仿宋_GB2312"/>
          <w:szCs w:val="32"/>
        </w:rPr>
        <w:t>、资产</w:t>
      </w:r>
      <w:r>
        <w:rPr>
          <w:rFonts w:hint="eastAsia" w:ascii="仿宋_GB2312" w:hAnsi="仿宋_GB2312" w:eastAsia="仿宋_GB2312" w:cs="仿宋_GB2312"/>
          <w:szCs w:val="32"/>
        </w:rPr>
        <w:t>捐赠</w:t>
      </w:r>
      <w:r>
        <w:rPr>
          <w:rFonts w:ascii="仿宋_GB2312" w:hAnsi="仿宋_GB2312" w:eastAsia="仿宋_GB2312" w:cs="仿宋_GB2312"/>
          <w:szCs w:val="32"/>
        </w:rPr>
        <w:t>或其他重大交易</w:t>
      </w:r>
      <w:r>
        <w:rPr>
          <w:rFonts w:hint="eastAsia" w:ascii="仿宋_GB2312" w:hAnsi="仿宋_GB2312" w:eastAsia="仿宋_GB2312" w:cs="仿宋_GB2312"/>
          <w:szCs w:val="32"/>
        </w:rPr>
        <w:t>等公告</w:t>
      </w:r>
      <w:r>
        <w:rPr>
          <w:rFonts w:ascii="仿宋_GB2312" w:hAnsi="仿宋_GB2312" w:eastAsia="仿宋_GB2312" w:cs="仿宋_GB2312"/>
          <w:szCs w:val="32"/>
        </w:rPr>
        <w:t>，</w:t>
      </w:r>
      <w:r>
        <w:rPr>
          <w:rFonts w:hint="eastAsia" w:ascii="仿宋_GB2312" w:hAnsi="仿宋_GB2312" w:eastAsia="仿宋_GB2312" w:cs="仿宋_GB2312"/>
          <w:szCs w:val="32"/>
        </w:rPr>
        <w:t>避免</w:t>
      </w:r>
      <w:r>
        <w:rPr>
          <w:rFonts w:ascii="仿宋_GB2312" w:hAnsi="仿宋_GB2312" w:eastAsia="仿宋_GB2312" w:cs="仿宋_GB2312"/>
          <w:szCs w:val="32"/>
        </w:rPr>
        <w:t>误导投资者。</w:t>
      </w:r>
    </w:p>
    <w:p>
      <w:pPr>
        <w:ind w:firstLine="640"/>
        <w:rPr>
          <w:bCs/>
        </w:rPr>
      </w:pPr>
      <w:r>
        <w:rPr>
          <w:rFonts w:hint="eastAsia" w:ascii="仿宋_GB2312" w:hAnsi="仿宋_GB2312" w:eastAsia="仿宋_GB2312" w:cs="仿宋_GB2312"/>
          <w:szCs w:val="32"/>
        </w:rPr>
        <w:t>2.财务类退市风险公司发生的交易达到《股票上市规则》第6.1.3条的规定标准，交易标的为公司股权的，应当同时披露标的资产经会计师事务所审计的最近一年又一期财务会计报告和由资产评估机构出具的标的资产评估报告。会计师事务所发表的审计意见应当为标准无保留意见。</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（四）非标审计意见涉及事项</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财务类退市风险公司应当高度关注上一年度非标准审计意见涉及事项在本报告期的进展情况，以及可能导致本期财务报告被出具非标准审计意见的新增事项，依法依规采取措施消除相关事项影响，配合会计师事务所的工作，尊重其独立判断和发表的审计意见，禁止通过年末突击变更会计师事务所等方式“购买”审计意见以规避退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对于上一年度为非标准审计意见而本报告期为标准无保留审计意见的财务类退市风险公司，董事会应当出具专项说明，披露上一年度非标审计意见事项的具体内容、消除上一年度非标审计意见事项的具体措施和相关事项影响在本报告期是否已切实消除，公司全体董事应当就该事项逐一发表明确意见。</w:t>
      </w:r>
    </w:p>
    <w:p>
      <w:pPr>
        <w:widowControl/>
        <w:snapToGrid w:val="0"/>
        <w:ind w:firstLine="640"/>
        <w:rPr>
          <w:rFonts w:ascii="楷体" w:hAnsi="楷体" w:eastAsia="楷体" w:cs="楷体"/>
          <w:bCs/>
          <w:kern w:val="0"/>
          <w:szCs w:val="32"/>
        </w:rPr>
      </w:pPr>
      <w:r>
        <w:rPr>
          <w:rFonts w:hint="eastAsia" w:ascii="楷体" w:hAnsi="楷体" w:eastAsia="楷体" w:cs="楷体"/>
          <w:bCs/>
          <w:kern w:val="0"/>
          <w:szCs w:val="32"/>
        </w:rPr>
        <w:t>（五）会计处理事项</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财务类退市风险公司应当切实采取有效措施，改善公司基本面，提高持续经营能力，严格按照《企业会计准则》《监管规则适用指引——会计类第1号》《监管规则适用指引——会计类第2号》等规则进行会计处理。</w:t>
      </w:r>
    </w:p>
    <w:p>
      <w:pPr>
        <w:ind w:firstLine="640"/>
      </w:pPr>
      <w:r>
        <w:rPr>
          <w:rFonts w:hint="eastAsia" w:ascii="仿宋_GB2312" w:hAnsi="仿宋_GB2312" w:eastAsia="仿宋_GB2312" w:cs="仿宋_GB2312"/>
          <w:szCs w:val="32"/>
        </w:rPr>
        <w:t>2.财务类退市风险公司不得通过构造交易或关联交易虚增或提前确认收入；不得通过缺乏商业实质的大额资产交易或不当资本运作增加净利润或净资产；不得随意计提或转回大额资产减值；不得滥用会计差错更正、会计政策变更或会计估计等方式虚增净利润或净资产；不得突击达成明显缺乏商业合理性、可能附有前提条件的债务豁免或者资产捐赠，实现净资产或净利润转正。</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3.财务类退市</w:t>
      </w:r>
      <w:r>
        <w:rPr>
          <w:rFonts w:ascii="仿宋_GB2312" w:hAnsi="仿宋_GB2312" w:eastAsia="仿宋_GB2312" w:cs="仿宋_GB2312"/>
          <w:szCs w:val="32"/>
        </w:rPr>
        <w:t>风险公司</w:t>
      </w:r>
      <w:r>
        <w:rPr>
          <w:rFonts w:hint="eastAsia" w:ascii="仿宋_GB2312" w:hAnsi="仿宋_GB2312" w:eastAsia="仿宋_GB2312" w:cs="仿宋_GB2312"/>
          <w:szCs w:val="32"/>
        </w:rPr>
        <w:t>不得在破产重整或债务重组方案实施的重大不确定性消除前，提前确认债务重组收益。公司应当充分核实债务重组协议执行过程及结果是否存在重大不确定性。</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四、交易类退市风险信息披露</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股票收盘价</w:t>
      </w:r>
      <w:r>
        <w:rPr>
          <w:rFonts w:ascii="仿宋_GB2312" w:hAnsi="仿宋_GB2312" w:eastAsia="仿宋_GB2312" w:cs="仿宋_GB2312"/>
          <w:szCs w:val="32"/>
        </w:rPr>
        <w:t>低于1元</w:t>
      </w:r>
      <w:r>
        <w:rPr>
          <w:rFonts w:hint="eastAsia" w:ascii="仿宋_GB2312" w:hAnsi="仿宋_GB2312" w:eastAsia="仿宋_GB2312" w:cs="仿宋_GB2312"/>
          <w:szCs w:val="32"/>
        </w:rPr>
        <w:t>或者股票收盘总市值低于5亿元</w:t>
      </w:r>
      <w:r>
        <w:rPr>
          <w:rFonts w:ascii="仿宋_GB2312" w:hAnsi="仿宋_GB2312" w:eastAsia="仿宋_GB2312" w:cs="仿宋_GB2312"/>
          <w:szCs w:val="32"/>
        </w:rPr>
        <w:t>的上市公司</w:t>
      </w:r>
      <w:r>
        <w:rPr>
          <w:rFonts w:hint="eastAsia" w:ascii="仿宋_GB2312" w:hAnsi="仿宋_GB2312" w:eastAsia="仿宋_GB2312" w:cs="仿宋_GB2312"/>
          <w:szCs w:val="32"/>
        </w:rPr>
        <w:t>（包含股票收盘市值低于3亿元的B股公司）应当严格遵守信息披露规则，不得利用信息披露不当影响公司股票及其衍生品种价格、误导投资者，并按照下列要求进行信息披露：</w:t>
      </w:r>
    </w:p>
    <w:p>
      <w:pPr>
        <w:ind w:firstLine="640"/>
        <w:rPr>
          <w:rFonts w:ascii="仿宋_GB2312" w:hAnsi="仿宋_GB2312" w:eastAsia="仿宋_GB2312" w:cs="仿宋_GB2312"/>
          <w:szCs w:val="32"/>
        </w:rPr>
      </w:pPr>
      <w:r>
        <w:rPr>
          <w:rFonts w:ascii="仿宋_GB2312" w:hAnsi="仿宋_GB2312" w:eastAsia="仿宋_GB2312" w:cs="仿宋_GB2312"/>
          <w:szCs w:val="32"/>
        </w:rPr>
        <w:t>1.发布大股东或</w:t>
      </w:r>
      <w:r>
        <w:rPr>
          <w:rFonts w:hint="eastAsia" w:ascii="仿宋_GB2312" w:hAnsi="仿宋_GB2312" w:eastAsia="仿宋_GB2312" w:cs="仿宋_GB2312"/>
          <w:szCs w:val="32"/>
          <w:lang w:eastAsia="zh-CN"/>
        </w:rPr>
        <w:t>董事、高级管理人员</w:t>
      </w:r>
      <w:r>
        <w:rPr>
          <w:rFonts w:hint="eastAsia" w:ascii="仿宋_GB2312" w:hAnsi="仿宋_GB2312" w:eastAsia="仿宋_GB2312" w:cs="仿宋_GB2312"/>
          <w:szCs w:val="32"/>
        </w:rPr>
        <w:t>增持计划公告，相关增持主体应同步说明是否具备履行能力。本所可以要求相关方提供证明性文件。</w:t>
      </w:r>
    </w:p>
    <w:p>
      <w:pPr>
        <w:ind w:firstLine="640"/>
        <w:rPr>
          <w:rFonts w:ascii="仿宋_GB2312" w:hAnsi="仿宋_GB2312" w:eastAsia="仿宋_GB2312" w:cs="仿宋_GB2312"/>
          <w:szCs w:val="32"/>
        </w:rPr>
      </w:pPr>
      <w:r>
        <w:rPr>
          <w:rFonts w:ascii="仿宋_GB2312" w:hAnsi="仿宋_GB2312" w:eastAsia="仿宋_GB2312" w:cs="仿宋_GB2312"/>
          <w:szCs w:val="32"/>
        </w:rPr>
        <w:t>2.发布回购方案公告，</w:t>
      </w:r>
      <w:r>
        <w:rPr>
          <w:rFonts w:hint="eastAsia" w:ascii="仿宋_GB2312" w:hAnsi="仿宋_GB2312" w:eastAsia="仿宋_GB2312" w:cs="仿宋_GB2312"/>
          <w:szCs w:val="32"/>
        </w:rPr>
        <w:t>公司应充分说明自身是否具备履行能力和持续经营能力，回购规模和回购资金等是否与公司的实际财务状况相匹配。本所可以要求公司提供证明性文件，</w:t>
      </w:r>
      <w:r>
        <w:rPr>
          <w:rFonts w:ascii="仿宋_GB2312" w:hAnsi="仿宋_GB2312" w:eastAsia="仿宋_GB2312" w:cs="仿宋_GB2312"/>
          <w:szCs w:val="32"/>
        </w:rPr>
        <w:t>或要求</w:t>
      </w:r>
      <w:r>
        <w:rPr>
          <w:rFonts w:hint="eastAsia" w:ascii="仿宋_GB2312" w:hAnsi="仿宋_GB2312" w:eastAsia="仿宋_GB2312" w:cs="仿宋_GB2312"/>
          <w:szCs w:val="32"/>
        </w:rPr>
        <w:t>中介机构针对公司资金状况、回购方案合理性等发表意见。</w:t>
      </w:r>
    </w:p>
    <w:p>
      <w:pPr>
        <w:ind w:firstLine="640"/>
        <w:rPr>
          <w:rFonts w:ascii="仿宋_GB2312" w:hAnsi="仿宋_GB2312" w:eastAsia="仿宋_GB2312" w:cs="仿宋_GB2312"/>
          <w:szCs w:val="32"/>
        </w:rPr>
      </w:pPr>
      <w:r>
        <w:rPr>
          <w:rFonts w:ascii="仿宋_GB2312" w:hAnsi="仿宋_GB2312" w:eastAsia="仿宋_GB2312" w:cs="仿宋_GB2312"/>
          <w:szCs w:val="32"/>
        </w:rPr>
        <w:t>3.发布要约收购提示性公告，</w:t>
      </w:r>
      <w:r>
        <w:rPr>
          <w:rFonts w:hint="eastAsia" w:ascii="仿宋_GB2312" w:hAnsi="仿宋_GB2312" w:eastAsia="仿宋_GB2312" w:cs="仿宋_GB2312"/>
          <w:szCs w:val="32"/>
        </w:rPr>
        <w:t>收购人应同步提供具备履行能力的证明性文件，财务顾问应就本次要约收购是否合法合规、收购人是否具备实际履行能力发表意见。</w:t>
      </w:r>
    </w:p>
    <w:p>
      <w:pPr>
        <w:ind w:firstLine="640"/>
        <w:rPr>
          <w:rFonts w:ascii="仿宋_GB2312" w:hAnsi="仿宋_GB2312" w:eastAsia="仿宋_GB2312" w:cs="仿宋_GB2312"/>
          <w:szCs w:val="32"/>
        </w:rPr>
      </w:pPr>
      <w:r>
        <w:rPr>
          <w:rFonts w:ascii="仿宋_GB2312" w:hAnsi="仿宋_GB2312" w:eastAsia="仿宋_GB2312" w:cs="仿宋_GB2312"/>
          <w:szCs w:val="32"/>
        </w:rPr>
        <w:t>4.发布控制权变更公告，权益变动相关方应当充分说明相关股份是否存在高比例质押、股权冻结等明显阻碍控制权变动的情形，是否已取得相关质权人或债权人同意；股权受让方应</w:t>
      </w:r>
      <w:r>
        <w:rPr>
          <w:rFonts w:hint="eastAsia" w:ascii="仿宋_GB2312" w:hAnsi="仿宋_GB2312" w:eastAsia="仿宋_GB2312" w:cs="仿宋_GB2312"/>
          <w:szCs w:val="32"/>
        </w:rPr>
        <w:t>说明</w:t>
      </w:r>
      <w:r>
        <w:rPr>
          <w:rFonts w:ascii="仿宋_GB2312" w:hAnsi="仿宋_GB2312" w:eastAsia="仿宋_GB2312" w:cs="仿宋_GB2312"/>
          <w:szCs w:val="32"/>
        </w:rPr>
        <w:t>自身</w:t>
      </w:r>
      <w:r>
        <w:rPr>
          <w:rFonts w:hint="eastAsia" w:ascii="仿宋_GB2312" w:hAnsi="仿宋_GB2312" w:eastAsia="仿宋_GB2312" w:cs="仿宋_GB2312"/>
          <w:szCs w:val="32"/>
        </w:rPr>
        <w:t>是否</w:t>
      </w:r>
      <w:r>
        <w:rPr>
          <w:rFonts w:ascii="仿宋_GB2312" w:hAnsi="仿宋_GB2312" w:eastAsia="仿宋_GB2312" w:cs="仿宋_GB2312"/>
          <w:szCs w:val="32"/>
        </w:rPr>
        <w:t>具备履约能力</w:t>
      </w:r>
      <w:r>
        <w:rPr>
          <w:rFonts w:hint="eastAsia" w:ascii="仿宋_GB2312" w:hAnsi="仿宋_GB2312" w:eastAsia="仿宋_GB2312" w:cs="仿宋_GB2312"/>
          <w:szCs w:val="32"/>
        </w:rPr>
        <w:t>，同时充分披露股权转让方和受让方是否存在一致行动关系或其他一揽子交易安排。本所可以要求相关方提供证明性文件。</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本所可以要求股票收盘价接近</w:t>
      </w:r>
      <w:r>
        <w:rPr>
          <w:rFonts w:ascii="仿宋_GB2312" w:hAnsi="仿宋_GB2312" w:eastAsia="仿宋_GB2312" w:cs="仿宋_GB2312"/>
          <w:szCs w:val="32"/>
        </w:rPr>
        <w:t>1元</w:t>
      </w:r>
      <w:r>
        <w:rPr>
          <w:rFonts w:hint="eastAsia" w:ascii="仿宋_GB2312" w:hAnsi="仿宋_GB2312" w:eastAsia="仿宋_GB2312" w:cs="仿宋_GB2312"/>
          <w:szCs w:val="32"/>
        </w:rPr>
        <w:t>或者股票收盘总市值接近5亿元的</w:t>
      </w:r>
      <w:r>
        <w:rPr>
          <w:rFonts w:ascii="仿宋_GB2312" w:hAnsi="仿宋_GB2312" w:eastAsia="仿宋_GB2312" w:cs="仿宋_GB2312"/>
          <w:szCs w:val="32"/>
        </w:rPr>
        <w:t>公司</w:t>
      </w:r>
      <w:r>
        <w:rPr>
          <w:rFonts w:hint="eastAsia" w:ascii="仿宋_GB2312" w:hAnsi="仿宋_GB2312" w:eastAsia="仿宋_GB2312" w:cs="仿宋_GB2312"/>
          <w:szCs w:val="32"/>
        </w:rPr>
        <w:t>（包含股票收盘市值接近3亿元的B股公司）参照上述要求进行信息披露。</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五、重大违法类退市风险信息披露</w:t>
      </w:r>
    </w:p>
    <w:p>
      <w:pPr>
        <w:ind w:firstLine="640"/>
        <w:rPr>
          <w:rFonts w:ascii="仿宋_GB2312" w:hAnsi="仿宋_GB2312" w:eastAsia="仿宋_GB2312" w:cs="仿宋_GB2312"/>
          <w:szCs w:val="32"/>
        </w:rPr>
      </w:pPr>
      <w:r>
        <w:rPr>
          <w:rFonts w:ascii="仿宋_GB2312" w:hAnsi="仿宋_GB2312" w:eastAsia="仿宋_GB2312" w:cs="仿宋_GB2312"/>
          <w:szCs w:val="32"/>
        </w:rPr>
        <w:t>1.</w:t>
      </w:r>
      <w:r>
        <w:rPr>
          <w:rFonts w:hint="eastAsia" w:ascii="仿宋_GB2312" w:hAnsi="仿宋_GB2312" w:eastAsia="仿宋_GB2312" w:cs="仿宋_GB2312"/>
          <w:szCs w:val="32"/>
        </w:rPr>
        <w:t>上市公司可能触及重大违法强制退市情形的，应当在知悉被相关行政机关立案调查或者被人民检察院提起公诉时及时对外披露，并在其后每月披露一次风险提示公告，说明相关情况进展，并就其股票可能被实施重大违法强制退市进行风险提示。本所可以视情况要求公司增加风险提示公告的披露次数。</w:t>
      </w:r>
    </w:p>
    <w:p>
      <w:pPr>
        <w:ind w:firstLine="64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上市公司知悉相关行政机关向其送达行政处罚事先告知书或者知悉人民法院作出司法裁判后，如相关违法违规事实涉及的财务指标可能导致公司触及重大违法类强制退市情形的，应当及时披露相关事实触及重大违法类强制退市的具体情况。</w:t>
      </w:r>
    </w:p>
    <w:p>
      <w:pPr>
        <w:ind w:firstLine="640"/>
        <w:rPr>
          <w:rFonts w:ascii="仿宋_GB2312" w:hAnsi="仿宋_GB2312" w:eastAsia="仿宋_GB2312" w:cs="仿宋_GB2312"/>
          <w:szCs w:val="32"/>
        </w:rPr>
      </w:pPr>
      <w:r>
        <w:rPr>
          <w:rFonts w:ascii="仿宋_GB2312" w:hAnsi="仿宋_GB2312" w:eastAsia="仿宋_GB2312" w:cs="仿宋_GB2312"/>
          <w:szCs w:val="32"/>
        </w:rPr>
        <w:t>3.公司股票因可能触及重大违法类强制退市情形被实施退</w:t>
      </w:r>
      <w:r>
        <w:rPr>
          <w:rFonts w:hint="eastAsia" w:ascii="仿宋_GB2312" w:hAnsi="仿宋_GB2312" w:eastAsia="仿宋_GB2312" w:cs="仿宋_GB2312"/>
          <w:szCs w:val="32"/>
        </w:rPr>
        <w:t>市风险警示期间，公司应当每五</w:t>
      </w:r>
      <w:r>
        <w:rPr>
          <w:rFonts w:ascii="仿宋_GB2312" w:hAnsi="仿宋_GB2312" w:eastAsia="仿宋_GB2312" w:cs="仿宋_GB2312"/>
          <w:szCs w:val="32"/>
        </w:rPr>
        <w:t>个交易日披露</w:t>
      </w:r>
      <w:r>
        <w:rPr>
          <w:rFonts w:hint="eastAsia" w:ascii="仿宋_GB2312" w:hAnsi="仿宋_GB2312" w:eastAsia="仿宋_GB2312" w:cs="仿宋_GB2312"/>
          <w:szCs w:val="32"/>
        </w:rPr>
        <w:t>一</w:t>
      </w:r>
      <w:r>
        <w:rPr>
          <w:rFonts w:ascii="仿宋_GB2312" w:hAnsi="仿宋_GB2312" w:eastAsia="仿宋_GB2312" w:cs="仿宋_GB2312"/>
          <w:szCs w:val="32"/>
        </w:rPr>
        <w:t>次相关事项进展情况，并就公司股票可能被实施重大违法类强制退市进行特别风险提示。</w:t>
      </w:r>
      <w:r>
        <w:rPr>
          <w:rFonts w:hint="eastAsia" w:ascii="仿宋_GB2312" w:hAnsi="仿宋_GB2312" w:eastAsia="仿宋_GB2312" w:cs="仿宋_GB2312"/>
          <w:szCs w:val="32"/>
        </w:rPr>
        <w:t>本所可以视情况要求公司增加风险提示公告的披露次数。</w:t>
      </w:r>
    </w:p>
    <w:p>
      <w:pPr>
        <w:pStyle w:val="40"/>
        <w:snapToGrid w:val="0"/>
        <w:spacing w:after="0"/>
        <w:ind w:firstLine="640"/>
        <w:jc w:val="both"/>
        <w:rPr>
          <w:rFonts w:ascii="黑体" w:hAnsi="黑体"/>
          <w:color w:val="auto"/>
          <w:sz w:val="32"/>
          <w:szCs w:val="32"/>
        </w:rPr>
      </w:pPr>
      <w:r>
        <w:rPr>
          <w:rFonts w:hint="eastAsia" w:ascii="黑体" w:hAnsi="黑体"/>
          <w:color w:val="auto"/>
          <w:sz w:val="32"/>
          <w:szCs w:val="32"/>
        </w:rPr>
        <w:t>六、</w:t>
      </w:r>
      <w:r>
        <w:rPr>
          <w:rFonts w:hint="eastAsia" w:ascii="黑体" w:hAnsi="黑体"/>
          <w:color w:val="auto"/>
          <w:sz w:val="32"/>
          <w:szCs w:val="32"/>
          <w:lang w:eastAsia="zh-CN"/>
        </w:rPr>
        <w:t>董事、高级管理人员</w:t>
      </w:r>
      <w:r>
        <w:rPr>
          <w:rFonts w:hint="eastAsia" w:ascii="黑体" w:hAnsi="黑体"/>
          <w:color w:val="auto"/>
          <w:sz w:val="32"/>
          <w:szCs w:val="32"/>
        </w:rPr>
        <w:t>履职要求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（一）退市风险公司</w:t>
      </w:r>
      <w:r>
        <w:rPr>
          <w:rFonts w:hint="eastAsia" w:ascii="仿宋_GB2312" w:hAnsi="仿宋_GB2312" w:eastAsia="仿宋_GB2312" w:cs="仿宋_GB2312"/>
          <w:szCs w:val="32"/>
          <w:lang w:eastAsia="zh-CN"/>
        </w:rPr>
        <w:t>董事、高级管理人员</w:t>
      </w:r>
      <w:r>
        <w:rPr>
          <w:rFonts w:hint="eastAsia" w:ascii="仿宋_GB2312" w:hAnsi="仿宋_GB2312" w:eastAsia="仿宋_GB2312" w:cs="仿宋_GB2312"/>
          <w:szCs w:val="32"/>
        </w:rPr>
        <w:t>应当忠实、勤勉履职，对年度报告编制及披露事项予以高度重视和持续关注，深入了解公司的生产经营和资本运作情况，重点关注公司财务数据是否存在异常迹象、上一年度非标准审计意见涉及事项在本报告期的进展情况和公司是否存在资金占用、违规担保、不当关联交易等违法违规事项。在审议过程中对相关事项存在疑问的，应当主动调查，获取充分、全面的决策依据信息，督促公司就重大不确定事项及时履行信息披露义务，充分提示风险。</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（二）退市风险公司</w:t>
      </w:r>
      <w:r>
        <w:rPr>
          <w:rFonts w:hint="eastAsia" w:ascii="仿宋_GB2312" w:hAnsi="仿宋_GB2312" w:eastAsia="仿宋_GB2312" w:cs="仿宋_GB2312"/>
          <w:szCs w:val="32"/>
          <w:lang w:eastAsia="zh-CN"/>
        </w:rPr>
        <w:t>董事、高级管理人员</w:t>
      </w:r>
      <w:r>
        <w:rPr>
          <w:rFonts w:hint="eastAsia" w:ascii="仿宋_GB2312" w:hAnsi="仿宋_GB2312" w:eastAsia="仿宋_GB2312" w:cs="仿宋_GB2312"/>
          <w:szCs w:val="32"/>
        </w:rPr>
        <w:t>应当确保财务报告内部控制有效实施，科学、客观认定内部控制缺陷；督促公司依法依规履行信息披露义务，</w:t>
      </w:r>
      <w:r>
        <w:rPr>
          <w:rFonts w:ascii="仿宋_GB2312" w:hAnsi="仿宋_GB2312" w:eastAsia="仿宋_GB2312" w:cs="仿宋_GB2312"/>
          <w:szCs w:val="32"/>
        </w:rPr>
        <w:t>审慎地发布</w:t>
      </w:r>
      <w:r>
        <w:rPr>
          <w:rFonts w:hint="eastAsia" w:ascii="仿宋_GB2312" w:hAnsi="仿宋_GB2312" w:eastAsia="仿宋_GB2312" w:cs="仿宋_GB2312"/>
          <w:szCs w:val="32"/>
        </w:rPr>
        <w:t>影响公司</w:t>
      </w:r>
      <w:r>
        <w:rPr>
          <w:rFonts w:ascii="仿宋_GB2312" w:hAnsi="仿宋_GB2312" w:eastAsia="仿宋_GB2312" w:cs="仿宋_GB2312"/>
          <w:szCs w:val="32"/>
        </w:rPr>
        <w:t>上市地位相关</w:t>
      </w:r>
      <w:r>
        <w:rPr>
          <w:rFonts w:hint="eastAsia" w:ascii="仿宋_GB2312" w:hAnsi="仿宋_GB2312" w:eastAsia="仿宋_GB2312" w:cs="仿宋_GB2312"/>
          <w:szCs w:val="32"/>
        </w:rPr>
        <w:t>的信息，确保相关信息真实、准确、完整，并充分提示风险，</w:t>
      </w:r>
      <w:r>
        <w:rPr>
          <w:rFonts w:ascii="仿宋_GB2312" w:hAnsi="仿宋_GB2312" w:eastAsia="仿宋_GB2312" w:cs="仿宋_GB2312"/>
          <w:szCs w:val="32"/>
        </w:rPr>
        <w:t>避免对投资者</w:t>
      </w:r>
      <w:r>
        <w:rPr>
          <w:rFonts w:hint="eastAsia" w:ascii="仿宋_GB2312" w:hAnsi="仿宋_GB2312" w:eastAsia="仿宋_GB2312" w:cs="仿宋_GB2312"/>
          <w:szCs w:val="32"/>
        </w:rPr>
        <w:t>决策</w:t>
      </w:r>
      <w:r>
        <w:rPr>
          <w:rFonts w:ascii="仿宋_GB2312" w:hAnsi="仿宋_GB2312" w:eastAsia="仿宋_GB2312" w:cs="仿宋_GB2312"/>
          <w:szCs w:val="32"/>
        </w:rPr>
        <w:t>产生误导</w:t>
      </w:r>
      <w:r>
        <w:rPr>
          <w:rFonts w:hint="eastAsia" w:ascii="仿宋_GB2312" w:hAnsi="仿宋_GB2312" w:eastAsia="仿宋_GB2312" w:cs="仿宋_GB2312"/>
          <w:szCs w:val="32"/>
        </w:rPr>
        <w:t>，及时纠正和报告公司的违规行为，维护上市公司和全体股东利益。</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三）退市风险公司审计委员会应当重点关注财务会计报告及定期报告中财务信息的真实性、准确性、完整性；关注财务会计报告的重大会计和审计问题；关注内部控制运行有效性；关注会计师事务所的专业胜任能力、投资者保护能力、独立性和诚信状况，在年度报告编制及披露的全过程加强与会计师事务所的沟通，对其审计工作进行持续性监督及审查。</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（四）退市风险公司</w:t>
      </w:r>
      <w:r>
        <w:rPr>
          <w:rFonts w:hint="eastAsia" w:ascii="仿宋_GB2312" w:hAnsi="仿宋_GB2312" w:eastAsia="仿宋_GB2312" w:cs="仿宋_GB2312"/>
          <w:szCs w:val="32"/>
          <w:lang w:eastAsia="zh-CN"/>
        </w:rPr>
        <w:t>董事、高级管理人员</w:t>
      </w:r>
      <w:r>
        <w:rPr>
          <w:rFonts w:hint="eastAsia" w:ascii="仿宋_GB2312" w:hAnsi="仿宋_GB2312" w:eastAsia="仿宋_GB2312" w:cs="仿宋_GB2312"/>
          <w:szCs w:val="32"/>
        </w:rPr>
        <w:t>应当合理使用异议权，存在履职受限情形或发现违法违规行为线索的，应当及时提出纠正、改正意见，督促公司采取措施予以解决并及时履行信息披露义务，同时向本所报告，必要时可履行相应程序后独立聘请专业机构出具意见作为决策参考。在年度报告审议时存在异议的，应当详细说明异议原因及前期履职情况，不得以会计师事务所等中介机构意见代替其作出独立判断和发表针对性意见，不得仅以不了解情况为由拒绝发表相关意见。</w:t>
      </w:r>
    </w:p>
    <w:p>
      <w:pPr>
        <w:pStyle w:val="40"/>
        <w:snapToGrid w:val="0"/>
        <w:spacing w:after="0"/>
        <w:ind w:firstLine="640"/>
        <w:jc w:val="both"/>
        <w:rPr>
          <w:rFonts w:ascii="黑体" w:hAnsi="黑体" w:cs="黑体"/>
          <w:color w:val="auto"/>
          <w:kern w:val="0"/>
          <w:sz w:val="32"/>
          <w:szCs w:val="32"/>
        </w:rPr>
      </w:pPr>
      <w:r>
        <w:rPr>
          <w:rFonts w:hint="eastAsia" w:ascii="黑体" w:hAnsi="黑体"/>
          <w:color w:val="auto"/>
          <w:sz w:val="32"/>
          <w:szCs w:val="32"/>
        </w:rPr>
        <w:t>七、中介机构核查要求</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（一）</w:t>
      </w:r>
      <w:r>
        <w:rPr>
          <w:rFonts w:ascii="仿宋_GB2312" w:hAnsi="仿宋_GB2312" w:eastAsia="仿宋_GB2312" w:cs="仿宋_GB2312"/>
          <w:szCs w:val="32"/>
        </w:rPr>
        <w:t>会计师事务所应当结合退</w:t>
      </w:r>
      <w:r>
        <w:rPr>
          <w:rFonts w:hint="eastAsia" w:ascii="仿宋_GB2312" w:hAnsi="仿宋_GB2312" w:eastAsia="仿宋_GB2312" w:cs="仿宋_GB2312"/>
          <w:szCs w:val="32"/>
        </w:rPr>
        <w:t>市风险公司特点，提升风险合规意识，总所应当将本所承接的退市风险公司项目统筹列为重点审计项目，加强审计执业质量控制。会计师事务所应高度关注与退市风险相关的重大错报风险，增加必要的真实性穿透核查。签字注册会计师及相关成员应当与总所项目质量控制及复核人员保持密切沟通，在会计师事务所内部就公司重大会计处理、关键审计事项、审计意见类型等尽早达成共识。会计师事务所应当发表恰当的审计意见，不得以“带强调事项段的无保留意见”代替“保留意见”等其他非标审计意见类型。退市风险公司变更会计师事务所的，新任会计师事务所应当充分了解公司情况，制定有针对性的审计计划和审计程序，做好前后任会计师沟通，对前任会计师与公司存在重大分歧的事项予以特别关注。</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（二）</w:t>
      </w:r>
      <w:r>
        <w:rPr>
          <w:rFonts w:ascii="仿宋_GB2312" w:hAnsi="仿宋_GB2312" w:eastAsia="仿宋_GB2312" w:cs="仿宋_GB2312"/>
          <w:szCs w:val="32"/>
        </w:rPr>
        <w:t>会计师事务所应当结合退</w:t>
      </w:r>
      <w:r>
        <w:rPr>
          <w:rFonts w:hint="eastAsia" w:ascii="仿宋_GB2312" w:hAnsi="仿宋_GB2312" w:eastAsia="仿宋_GB2312" w:cs="仿宋_GB2312"/>
          <w:szCs w:val="32"/>
        </w:rPr>
        <w:t>市风险公司新增业务模式、历史经营情况等因素，核查公司营业收入扣除事项是否符合相关规定，就公司营业收入扣除事项是否合规及扣除后的营业收入金额出具专项核查意见；同时，应当充分关注公司收入确认的合规性，特别是上市公司是否存在以总额法代替净额法核算等情形；出具非标准审计意见涉及收入确认的，应当充分核查并在审计报告中说明非标准审计意见涉及的收入具体金额（出具无法表示意见的除外）。</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（三）</w:t>
      </w:r>
      <w:r>
        <w:rPr>
          <w:rFonts w:ascii="仿宋_GB2312" w:hAnsi="仿宋_GB2312" w:eastAsia="仿宋_GB2312" w:cs="仿宋_GB2312"/>
          <w:szCs w:val="32"/>
        </w:rPr>
        <w:t>会计师事务所应当高度关注退</w:t>
      </w:r>
      <w:r>
        <w:rPr>
          <w:rFonts w:hint="eastAsia" w:ascii="仿宋_GB2312" w:hAnsi="仿宋_GB2312" w:eastAsia="仿宋_GB2312" w:cs="仿宋_GB2312"/>
          <w:szCs w:val="32"/>
        </w:rPr>
        <w:t>市风险公司非经常性损益的认定情况，针对最近一个会计年度</w:t>
      </w:r>
      <w:r>
        <w:rPr>
          <w:rFonts w:ascii="仿宋_GB2312" w:hAnsi="仿宋_GB2312" w:eastAsia="仿宋_GB2312" w:cs="仿宋_GB2312"/>
          <w:szCs w:val="32"/>
        </w:rPr>
        <w:t>经审计营业收入低于</w:t>
      </w:r>
      <w:r>
        <w:rPr>
          <w:rFonts w:hint="eastAsia" w:ascii="仿宋_GB2312" w:hAnsi="仿宋_GB2312" w:eastAsia="仿宋_GB2312" w:cs="仿宋_GB2312"/>
          <w:szCs w:val="32"/>
        </w:rPr>
        <w:t>3</w:t>
      </w:r>
      <w:r>
        <w:rPr>
          <w:rFonts w:ascii="仿宋_GB2312" w:hAnsi="仿宋_GB2312" w:eastAsia="仿宋_GB2312" w:cs="仿宋_GB2312"/>
          <w:szCs w:val="32"/>
        </w:rPr>
        <w:t>亿元但</w:t>
      </w:r>
      <w:r>
        <w:rPr>
          <w:rFonts w:hint="eastAsia" w:ascii="仿宋" w:hAnsi="仿宋"/>
          <w:color w:val="000000"/>
          <w:szCs w:val="32"/>
        </w:rPr>
        <w:t>利润总额、净利润、扣除非经常性损益后的净利润三者孰低</w:t>
      </w:r>
      <w:r>
        <w:rPr>
          <w:rFonts w:ascii="仿宋_GB2312" w:hAnsi="仿宋_GB2312" w:eastAsia="仿宋_GB2312" w:cs="仿宋_GB2312"/>
          <w:szCs w:val="32"/>
        </w:rPr>
        <w:t>为正值的公司，应当对其非经常性损益披露的真实性、准确性、完整性出具专项核查意见。在认定过程中，如核查发现公司从事的相关业务不具备可持续的经营和盈利模式，无法体现正常的经营业绩和盈利能力，应当审慎考虑将相关损益计入经常性损益。</w:t>
      </w:r>
    </w:p>
    <w:p>
      <w:pPr>
        <w:widowControl/>
        <w:ind w:firstLine="640"/>
        <w:rPr>
          <w:rFonts w:ascii="方正小标宋简体" w:hAnsi="仿宋" w:eastAsia="方正小标宋简体"/>
          <w:kern w:val="44"/>
          <w:sz w:val="44"/>
        </w:rPr>
      </w:pPr>
      <w:r>
        <w:rPr>
          <w:rFonts w:hint="eastAsia" w:ascii="仿宋_GB2312" w:hAnsi="仿宋_GB2312" w:eastAsia="仿宋_GB2312" w:cs="仿宋_GB2312"/>
          <w:szCs w:val="32"/>
        </w:rPr>
        <w:t>（四）</w:t>
      </w:r>
      <w:r>
        <w:rPr>
          <w:rFonts w:ascii="仿宋_GB2312" w:hAnsi="仿宋_GB2312" w:eastAsia="仿宋_GB2312" w:cs="仿宋_GB2312"/>
          <w:szCs w:val="32"/>
        </w:rPr>
        <w:t>会计师事务所应当详细核实前期非标准审计意见涉及事项在本期是否取得重要进展，恰当判断相关事项对本期财务报表的影响，审慎发表意见；同时，应当按照《公开发行证券的公司信息披露编报规则</w:t>
      </w:r>
      <w:r>
        <w:rPr>
          <w:rFonts w:hint="eastAsia" w:ascii="仿宋_GB2312" w:hAnsi="仿宋_GB2312" w:eastAsia="仿宋_GB2312" w:cs="仿宋_GB2312"/>
          <w:szCs w:val="32"/>
          <w:lang w:eastAsia="zh-CN"/>
        </w:rPr>
        <w:t>第</w:t>
      </w:r>
      <w:r>
        <w:rPr>
          <w:rFonts w:ascii="仿宋_GB2312" w:hAnsi="仿宋_GB2312" w:eastAsia="仿宋_GB2312" w:cs="仿宋_GB2312"/>
          <w:szCs w:val="32"/>
        </w:rPr>
        <w:t>14号——非标准审计意见及其涉及事项的处理</w:t>
      </w:r>
      <w:r>
        <w:rPr>
          <w:rFonts w:hint="eastAsia" w:ascii="仿宋_GB2312" w:hAnsi="仿宋_GB2312" w:eastAsia="仿宋_GB2312" w:cs="仿宋_GB2312"/>
          <w:szCs w:val="32"/>
        </w:rPr>
        <w:t>》《监管规则适用指引——审计类第</w:t>
      </w:r>
      <w:r>
        <w:rPr>
          <w:rFonts w:ascii="仿宋_GB2312" w:hAnsi="仿宋_GB2312" w:eastAsia="仿宋_GB2312" w:cs="仿宋_GB2312"/>
          <w:szCs w:val="32"/>
        </w:rPr>
        <w:t>1号》</w:t>
      </w:r>
      <w:r>
        <w:rPr>
          <w:rFonts w:hint="eastAsia" w:ascii="仿宋_GB2312" w:hAnsi="仿宋_GB2312" w:eastAsia="仿宋_GB2312" w:cs="仿宋_GB2312"/>
          <w:szCs w:val="32"/>
        </w:rPr>
        <w:t>等要求，针对审计意见中涉及的相关事项出具专项说明，充分披露“错报”“受限”、重要性水平、广泛性、上一年度非标事项在本报告期的情况等。</w:t>
      </w:r>
    </w:p>
    <w:sectPr>
      <w:pgSz w:w="11906" w:h="16838"/>
      <w:pgMar w:top="1440" w:right="1800" w:bottom="1440" w:left="1800" w:header="851" w:footer="992" w:gutter="0"/>
      <w:cols w:space="720" w:num="1"/>
      <w:formProt w:val="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Helvetica-Narrow">
    <w:altName w:val="Arial Narrow"/>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Mangal">
    <w:panose1 w:val="02040503050203030202"/>
    <w:charset w:val="00"/>
    <w:family w:val="roman"/>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560"/>
                          </w:pPr>
                          <w:r>
                            <w:rPr>
                              <w:rStyle w:val="51"/>
                              <w:rFonts w:hint="eastAsia" w:ascii="宋体" w:hAnsi="宋体" w:cs="宋体"/>
                              <w:sz w:val="28"/>
                              <w:szCs w:val="28"/>
                            </w:rPr>
                            <w:t xml:space="preserve">— </w:t>
                          </w:r>
                          <w:r>
                            <w:rPr>
                              <w:rStyle w:val="51"/>
                              <w:rFonts w:hint="eastAsia" w:ascii="宋体" w:hAnsi="宋体" w:cs="宋体"/>
                              <w:sz w:val="28"/>
                              <w:szCs w:val="28"/>
                            </w:rPr>
                            <w:fldChar w:fldCharType="begin"/>
                          </w:r>
                          <w:r>
                            <w:rPr>
                              <w:rStyle w:val="51"/>
                              <w:rFonts w:hint="eastAsia" w:ascii="宋体" w:hAnsi="宋体" w:cs="宋体"/>
                              <w:sz w:val="28"/>
                              <w:szCs w:val="28"/>
                            </w:rPr>
                            <w:instrText xml:space="preserve">PAGE  </w:instrText>
                          </w:r>
                          <w:r>
                            <w:rPr>
                              <w:rStyle w:val="51"/>
                              <w:rFonts w:hint="eastAsia" w:ascii="宋体" w:hAnsi="宋体" w:cs="宋体"/>
                              <w:sz w:val="28"/>
                              <w:szCs w:val="28"/>
                            </w:rPr>
                            <w:fldChar w:fldCharType="separate"/>
                          </w:r>
                          <w:r>
                            <w:rPr>
                              <w:rStyle w:val="51"/>
                              <w:rFonts w:ascii="宋体" w:hAnsi="宋体" w:cs="宋体"/>
                              <w:sz w:val="28"/>
                              <w:szCs w:val="28"/>
                            </w:rPr>
                            <w:t>5</w:t>
                          </w:r>
                          <w:r>
                            <w:rPr>
                              <w:rStyle w:val="51"/>
                              <w:rFonts w:hint="eastAsia" w:ascii="宋体" w:hAnsi="宋体" w:cs="宋体"/>
                              <w:sz w:val="28"/>
                              <w:szCs w:val="28"/>
                            </w:rPr>
                            <w:fldChar w:fldCharType="end"/>
                          </w:r>
                          <w:r>
                            <w:rPr>
                              <w:rStyle w:val="51"/>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14.95pt;height:144pt;width:144pt;mso-position-horizontal:outside;mso-position-horizontal-relative:margin;mso-wrap-style:none;z-index:251661312;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68pEaDECAABj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OvKRGgxAgAAYwQAAA4AAAAAAAAAAQAgAAAAJAEAAGRycy9lMm9Eb2MueG1s&#10;UEsFBgAAAAAGAAYAWQEAAMcFAAAAAA==&#10;">
              <v:fill on="f" focussize="0,0"/>
              <v:stroke on="f" weight="0.5pt"/>
              <v:imagedata o:title=""/>
              <o:lock v:ext="edit" aspectratio="f"/>
              <v:textbox inset="0mm,0mm,0mm,0mm" style="mso-fit-shape-to-text:t;">
                <w:txbxContent>
                  <w:p>
                    <w:pPr>
                      <w:ind w:firstLine="560"/>
                    </w:pPr>
                    <w:r>
                      <w:rPr>
                        <w:rStyle w:val="51"/>
                        <w:rFonts w:hint="eastAsia" w:ascii="宋体" w:hAnsi="宋体" w:cs="宋体"/>
                        <w:sz w:val="28"/>
                        <w:szCs w:val="28"/>
                      </w:rPr>
                      <w:t xml:space="preserve">— </w:t>
                    </w:r>
                    <w:r>
                      <w:rPr>
                        <w:rStyle w:val="51"/>
                        <w:rFonts w:hint="eastAsia" w:ascii="宋体" w:hAnsi="宋体" w:cs="宋体"/>
                        <w:sz w:val="28"/>
                        <w:szCs w:val="28"/>
                      </w:rPr>
                      <w:fldChar w:fldCharType="begin"/>
                    </w:r>
                    <w:r>
                      <w:rPr>
                        <w:rStyle w:val="51"/>
                        <w:rFonts w:hint="eastAsia" w:ascii="宋体" w:hAnsi="宋体" w:cs="宋体"/>
                        <w:sz w:val="28"/>
                        <w:szCs w:val="28"/>
                      </w:rPr>
                      <w:instrText xml:space="preserve">PAGE  </w:instrText>
                    </w:r>
                    <w:r>
                      <w:rPr>
                        <w:rStyle w:val="51"/>
                        <w:rFonts w:hint="eastAsia" w:ascii="宋体" w:hAnsi="宋体" w:cs="宋体"/>
                        <w:sz w:val="28"/>
                        <w:szCs w:val="28"/>
                      </w:rPr>
                      <w:fldChar w:fldCharType="separate"/>
                    </w:r>
                    <w:r>
                      <w:rPr>
                        <w:rStyle w:val="51"/>
                        <w:rFonts w:ascii="宋体" w:hAnsi="宋体" w:cs="宋体"/>
                        <w:sz w:val="28"/>
                        <w:szCs w:val="28"/>
                      </w:rPr>
                      <w:t>5</w:t>
                    </w:r>
                    <w:r>
                      <w:rPr>
                        <w:rStyle w:val="51"/>
                        <w:rFonts w:hint="eastAsia" w:ascii="宋体" w:hAnsi="宋体" w:cs="宋体"/>
                        <w:sz w:val="28"/>
                        <w:szCs w:val="28"/>
                      </w:rPr>
                      <w:fldChar w:fldCharType="end"/>
                    </w:r>
                    <w:r>
                      <w:rPr>
                        <w:rStyle w:val="51"/>
                        <w:rFonts w:hint="eastAsia" w:ascii="宋体" w:hAnsi="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jc w:val="center"/>
    </w:pPr>
  </w:p>
  <w:p>
    <w:pPr>
      <w:pStyle w:val="3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189865</wp:posOffset>
              </wp:positionV>
              <wp:extent cx="8007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ffectLst/>
                    </wps:spPr>
                    <wps:txbx>
                      <w:txbxContent>
                        <w:p>
                          <w:pPr>
                            <w:pStyle w:val="36"/>
                            <w:ind w:firstLine="56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137</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14.95pt;height:18.15pt;width:63.05pt;mso-position-horizontal:outside;mso-position-horizontal-relative:margin;mso-wrap-style:none;z-index:251660288;mso-width-relative:page;mso-height-relative:page;" filled="f" stroked="f" coordsize="21600,21600" o:gfxdata="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J9/xjSAAAABgEAAA8AAAAAAAAAAQAgAAAAIgAA&#10;AGRycy9kb3ducmV2LnhtbFBLAQIUABQAAAAIAIdO4kB/1cz+DgIAABAEAAAOAAAAAAAAAAEAIAAA&#10;ACEBAABkcnMvZTJvRG9jLnhtbFBLBQYAAAAABgAGAFkBAAChBQAAAAA=&#10;">
              <v:fill on="f" focussize="0,0"/>
              <v:stroke on="f"/>
              <v:imagedata o:title=""/>
              <o:lock v:ext="edit" aspectratio="f"/>
              <v:textbox inset="0mm,0mm,0mm,0mm" style="mso-fit-shape-to-text:t;">
                <w:txbxContent>
                  <w:p>
                    <w:pPr>
                      <w:pStyle w:val="36"/>
                      <w:ind w:firstLine="56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137</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145</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14.95pt;height:144pt;width:144pt;mso-position-horizontal:outside;mso-position-horizontal-relative:margin;mso-wrap-style:none;z-index:251667456;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1VYX0TMCAABl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1VYX0TMCAABlBAAADgAAAAAAAAABACAAAAAkAQAAZHJzL2Uyb0RvYy54&#10;bWxQSwUGAAAAAAYABgBZAQAAyQUAAAAA&#10;">
              <v:fill on="f" focussize="0,0"/>
              <v:stroke on="f" weight="0.5pt"/>
              <v:imagedata o:title=""/>
              <o:lock v:ext="edit" aspectratio="f"/>
              <v:textbox inset="0mm,0mm,0mm,0mm" style="mso-fit-shape-to-text:t;">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145</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仿宋" w:hAnsi="仿宋" w:eastAsia="仿宋" w:cs="仿宋"/>
                              <w:sz w:val="28"/>
                              <w:szCs w:val="28"/>
                            </w:rPr>
                            <w:fldChar w:fldCharType="begin"/>
                          </w:r>
                          <w:r>
                            <w:rPr>
                              <w:rStyle w:val="51"/>
                              <w:rFonts w:hint="eastAsia" w:ascii="仿宋" w:hAnsi="仿宋" w:eastAsia="仿宋" w:cs="仿宋"/>
                              <w:sz w:val="28"/>
                              <w:szCs w:val="28"/>
                            </w:rPr>
                            <w:instrText xml:space="preserve">PAGE  </w:instrText>
                          </w:r>
                          <w:r>
                            <w:rPr>
                              <w:rStyle w:val="51"/>
                              <w:rFonts w:hint="eastAsia" w:ascii="仿宋" w:hAnsi="仿宋" w:eastAsia="仿宋" w:cs="仿宋"/>
                              <w:sz w:val="28"/>
                              <w:szCs w:val="28"/>
                            </w:rPr>
                            <w:fldChar w:fldCharType="separate"/>
                          </w:r>
                          <w:r>
                            <w:rPr>
                              <w:rStyle w:val="51"/>
                              <w:rFonts w:hint="eastAsia" w:ascii="仿宋" w:hAnsi="仿宋" w:eastAsia="仿宋" w:cs="仿宋"/>
                              <w:sz w:val="28"/>
                              <w:szCs w:val="28"/>
                            </w:rPr>
                            <w:t>146</w:t>
                          </w:r>
                          <w:r>
                            <w:rPr>
                              <w:rStyle w:val="51"/>
                              <w:rFonts w:hint="eastAsia" w:ascii="仿宋" w:hAnsi="仿宋" w:eastAsia="仿宋" w:cs="仿宋"/>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14.95pt;height:144pt;width:144pt;mso-position-horizontal:outside;mso-position-horizontal-relative:margin;mso-wrap-style:none;z-index:251668480;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G6Ea0DMCAABlBAAADgAAAGRycy9lMm9Eb2MueG1srVTNjtMw&#10;EL4j8Q6W7zRpF1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G6Ea0DMCAABlBAAADgAAAAAAAAABACAAAAAkAQAAZHJzL2Uyb0RvYy54&#10;bWxQSwUGAAAAAAYABgBZAQAAyQUAAAAA&#10;">
              <v:fill on="f" focussize="0,0"/>
              <v:stroke on="f" weight="0.5pt"/>
              <v:imagedata o:title=""/>
              <o:lock v:ext="edit" aspectratio="f"/>
              <v:textbox inset="0mm,0mm,0mm,0mm" style="mso-fit-shape-to-text:t;">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仿宋" w:hAnsi="仿宋" w:eastAsia="仿宋" w:cs="仿宋"/>
                        <w:sz w:val="28"/>
                        <w:szCs w:val="28"/>
                      </w:rPr>
                      <w:fldChar w:fldCharType="begin"/>
                    </w:r>
                    <w:r>
                      <w:rPr>
                        <w:rStyle w:val="51"/>
                        <w:rFonts w:hint="eastAsia" w:ascii="仿宋" w:hAnsi="仿宋" w:eastAsia="仿宋" w:cs="仿宋"/>
                        <w:sz w:val="28"/>
                        <w:szCs w:val="28"/>
                      </w:rPr>
                      <w:instrText xml:space="preserve">PAGE  </w:instrText>
                    </w:r>
                    <w:r>
                      <w:rPr>
                        <w:rStyle w:val="51"/>
                        <w:rFonts w:hint="eastAsia" w:ascii="仿宋" w:hAnsi="仿宋" w:eastAsia="仿宋" w:cs="仿宋"/>
                        <w:sz w:val="28"/>
                        <w:szCs w:val="28"/>
                      </w:rPr>
                      <w:fldChar w:fldCharType="separate"/>
                    </w:r>
                    <w:r>
                      <w:rPr>
                        <w:rStyle w:val="51"/>
                        <w:rFonts w:hint="eastAsia" w:ascii="仿宋" w:hAnsi="仿宋" w:eastAsia="仿宋" w:cs="仿宋"/>
                        <w:sz w:val="28"/>
                        <w:szCs w:val="28"/>
                      </w:rPr>
                      <w:t>146</w:t>
                    </w:r>
                    <w:r>
                      <w:rPr>
                        <w:rStyle w:val="51"/>
                        <w:rFonts w:hint="eastAsia" w:ascii="仿宋" w:hAnsi="仿宋" w:eastAsia="仿宋" w:cs="仿宋"/>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153</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69504;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XbFGkjICAABl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BdsUaSMgIAAGUEAAAOAAAAAAAAAAEAIAAAACQBAABkcnMvZTJvRG9jLnht&#10;bFBLBQYAAAAABgAGAFkBAADIBQAAAAA=&#10;">
              <v:fill on="f" focussize="0,0"/>
              <v:stroke on="f" weight="0.5pt"/>
              <v:imagedata o:title=""/>
              <o:lock v:ext="edit" aspectratio="f"/>
              <v:textbox inset="0mm,0mm,0mm,0mm" style="mso-fit-shape-to-text:t;">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153</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0" w:firstLineChars="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148</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69504;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A4uBvDECAABl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AOLgbwxAgAAZQQAAA4AAAAAAAAAAQAgAAAAJAEAAGRycy9lMm9Eb2MueG1s&#10;UEsFBgAAAAAGAAYAWQEAAMcFAAAAAA==&#10;">
              <v:fill on="f" focussize="0,0"/>
              <v:stroke on="f" weight="0.5pt"/>
              <v:imagedata o:title=""/>
              <o:lock v:ext="edit" aspectratio="f"/>
              <v:textbox inset="0mm,0mm,0mm,0mm" style="mso-fit-shape-to-text:t;">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148</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0" w:firstLineChars="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0528;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yWLDpjICAABl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DJYsOmMgIAAGUEAAAOAAAAAAAAAAEAIAAAACQBAABkcnMvZTJvRG9jLnht&#10;bFBLBQYAAAAABgAGAFkBAADIBQAAAAA=&#10;">
              <v:fill on="f" focussize="0,0"/>
              <v:stroke on="f" weight="0.5pt"/>
              <v:imagedata o:title=""/>
              <o:lock v:ext="edit" aspectratio="f"/>
              <v:textbox inset="0mm,0mm,0mm,0mm" style="mso-fit-shape-to-text:t;">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174</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1552;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77EYMzECAABl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O+xGDMxAgAAZQQAAA4AAAAAAAAAAQAgAAAAJAEAAGRycy9lMm9Eb2MueG1s&#10;UEsFBgAAAAAGAAYAWQEAAMcFAAAAAA==&#10;">
              <v:fill on="f" focussize="0,0"/>
              <v:stroke on="f" weight="0.5pt"/>
              <v:imagedata o:title=""/>
              <o:lock v:ext="edit" aspectratio="f"/>
              <v:textbox inset="0mm,0mm,0mm,0mm" style="mso-fit-shape-to-text:t;">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174</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left="0" w:firstLine="0" w:firstLineChars="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230</w:t>
                          </w:r>
                          <w:r>
                            <w:rPr>
                              <w:rFonts w:ascii="宋体" w:hAnsi="宋体"/>
                              <w:sz w:val="28"/>
                              <w:szCs w:val="28"/>
                            </w:rPr>
                            <w:fldChar w:fldCharType="end"/>
                          </w:r>
                          <w:r>
                            <w:rPr>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2576;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JVhaKTICAABl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AlWFopMgIAAGUEAAAOAAAAAAAAAAEAIAAAACQBAABkcnMvZTJvRG9jLnht&#10;bFBLBQYAAAAABgAGAFkBAADIBQAAAAA=&#10;">
              <v:fill on="f" focussize="0,0"/>
              <v:stroke on="f" weight="0.5pt"/>
              <v:imagedata o:title=""/>
              <o:lock v:ext="edit" aspectratio="f"/>
              <v:textbox inset="0mm,0mm,0mm,0mm" style="mso-fit-shape-to-text:t;">
                <w:txbxContent>
                  <w:p>
                    <w:pPr>
                      <w:tabs>
                        <w:tab w:val="center" w:pos="4153"/>
                        <w:tab w:val="right" w:pos="8306"/>
                      </w:tabs>
                      <w:snapToGrid w:val="0"/>
                      <w:ind w:left="0" w:firstLine="0" w:firstLineChars="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230</w:t>
                    </w:r>
                    <w:r>
                      <w:rPr>
                        <w:rFonts w:ascii="宋体" w:hAnsi="宋体"/>
                        <w:sz w:val="28"/>
                        <w:szCs w:val="28"/>
                      </w:rPr>
                      <w:fldChar w:fldCharType="end"/>
                    </w:r>
                    <w:r>
                      <w:rPr>
                        <w:rFonts w:hint="eastAsia" w:ascii="宋体" w:hAnsi="宋体"/>
                        <w:sz w:val="28"/>
                        <w:szCs w:val="28"/>
                      </w:rPr>
                      <w:t xml:space="preserve"> —</w:t>
                    </w:r>
                  </w:p>
                  <w:p>
                    <w:pPr>
                      <w:ind w:firstLine="640"/>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rPr>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hint="eastAsia" w:ascii="宋体" w:hAnsi="宋体"/>
                              <w:sz w:val="28"/>
                              <w:szCs w:val="28"/>
                            </w:rPr>
                          </w:pPr>
                        </w:p>
                        <w:p>
                          <w:pPr>
                            <w:pStyle w:val="36"/>
                            <w:ind w:left="440" w:firstLine="56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3600;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dkTybTECAABl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HZE8m0xAgAAZQQAAA4AAAAAAAAAAQAgAAAAJAEAAGRycy9lMm9Eb2MueG1s&#10;UEsFBgAAAAAGAAYAWQEAAMcFAAAAAA==&#10;">
              <v:fill on="f" focussize="0,0"/>
              <v:stroke on="f" weight="0.5pt"/>
              <v:imagedata o:title=""/>
              <o:lock v:ext="edit" aspectratio="f"/>
              <v:textbox inset="0mm,0mm,0mm,0mm" style="mso-fit-shape-to-text:t;">
                <w:txbxContent>
                  <w:p>
                    <w:pPr>
                      <w:pStyle w:val="36"/>
                      <w:ind w:left="440" w:firstLine="560"/>
                      <w:rPr>
                        <w:rStyle w:val="51"/>
                        <w:rFonts w:hint="eastAsia" w:ascii="宋体" w:hAnsi="宋体"/>
                        <w:sz w:val="28"/>
                        <w:szCs w:val="28"/>
                      </w:rPr>
                    </w:pPr>
                  </w:p>
                  <w:p>
                    <w:pPr>
                      <w:pStyle w:val="36"/>
                      <w:ind w:left="440" w:firstLine="56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v:textbox>
            </v:shape>
          </w:pict>
        </mc:Fallback>
      </mc:AlternateContent>
    </w:r>
  </w:p>
  <w:p>
    <w:pPr>
      <w:pStyle w:val="3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firstLine="0" w:firstLineChars="0"/>
                            <w:rPr>
                              <w:rStyle w:val="51"/>
                              <w:rFonts w:hint="eastAsia" w:ascii="宋体" w:hAnsi="宋体" w:eastAsia="宋体" w:cs="宋体"/>
                              <w:sz w:val="28"/>
                              <w:szCs w:val="28"/>
                            </w:rPr>
                          </w:pPr>
                          <w:r>
                            <w:rPr>
                              <w:rStyle w:val="51"/>
                              <w:rFonts w:hint="eastAsia" w:ascii="宋体" w:hAnsi="宋体" w:eastAsia="宋体" w:cs="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6</w:t>
                          </w:r>
                          <w:r>
                            <w:rPr>
                              <w:rStyle w:val="51"/>
                              <w:rFonts w:hint="eastAsia" w:ascii="宋体" w:hAnsi="宋体" w:eastAsia="宋体" w:cs="宋体"/>
                              <w:sz w:val="28"/>
                              <w:szCs w:val="28"/>
                            </w:rPr>
                            <w:fldChar w:fldCharType="end"/>
                          </w:r>
                          <w:r>
                            <w:rPr>
                              <w:rStyle w:val="51"/>
                              <w:rFonts w:hint="eastAsia" w:ascii="宋体" w:hAnsi="宋体" w:eastAsia="宋体" w:cs="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14.95pt;height:144pt;width:144pt;mso-position-horizontal:outside;mso-position-horizontal-relative:margin;mso-wrap-style:none;z-index:251662336;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CJ/rlLMgIAAGMEAAAOAAAAAAAAAAEAIAAAACQBAABkcnMvZTJvRG9jLnht&#10;bFBLBQYAAAAABgAGAFkBAADIBQAAAAA=&#10;">
              <v:fill on="f" focussize="0,0"/>
              <v:stroke on="f" weight="0.5pt"/>
              <v:imagedata o:title=""/>
              <o:lock v:ext="edit" aspectratio="f"/>
              <v:textbox inset="0mm,0mm,0mm,0mm" style="mso-fit-shape-to-text:t;">
                <w:txbxContent>
                  <w:p>
                    <w:pPr>
                      <w:pStyle w:val="36"/>
                      <w:ind w:firstLine="0" w:firstLineChars="0"/>
                      <w:rPr>
                        <w:rStyle w:val="51"/>
                        <w:rFonts w:hint="eastAsia" w:ascii="宋体" w:hAnsi="宋体" w:eastAsia="宋体" w:cs="宋体"/>
                        <w:sz w:val="28"/>
                        <w:szCs w:val="28"/>
                      </w:rPr>
                    </w:pPr>
                    <w:r>
                      <w:rPr>
                        <w:rStyle w:val="51"/>
                        <w:rFonts w:hint="eastAsia" w:ascii="宋体" w:hAnsi="宋体" w:eastAsia="宋体" w:cs="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6</w:t>
                    </w:r>
                    <w:r>
                      <w:rPr>
                        <w:rStyle w:val="51"/>
                        <w:rFonts w:hint="eastAsia" w:ascii="宋体" w:hAnsi="宋体" w:eastAsia="宋体" w:cs="宋体"/>
                        <w:sz w:val="28"/>
                        <w:szCs w:val="28"/>
                      </w:rPr>
                      <w:fldChar w:fldCharType="end"/>
                    </w:r>
                    <w:r>
                      <w:rPr>
                        <w:rStyle w:val="51"/>
                        <w:rFonts w:hint="eastAsia" w:ascii="宋体" w:hAnsi="宋体" w:eastAsia="宋体" w:cs="宋体"/>
                        <w:sz w:val="28"/>
                        <w:szCs w:val="28"/>
                      </w:rPr>
                      <w:t xml:space="preserve"> —</w:t>
                    </w:r>
                  </w:p>
                  <w:p>
                    <w:pPr>
                      <w:ind w:firstLine="640"/>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jc w:val="right"/>
      <w:rPr>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firstLine="0" w:firstLineChars="0"/>
                            <w:jc w:val="left"/>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4624;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LytsHcxAgAAZQQAAA4AAAAAAAAAAQAgAAAAJAEAAGRycy9lMm9Eb2MueG1s&#10;UEsFBgAAAAAGAAYAWQEAAMcFAAAAAA==&#10;">
              <v:fill on="f" focussize="0,0"/>
              <v:stroke on="f" weight="0.5pt"/>
              <v:imagedata o:title=""/>
              <o:lock v:ext="edit" aspectratio="f"/>
              <v:textbox inset="0mm,0mm,0mm,0mm" style="mso-fit-shape-to-text:t;">
                <w:txbxContent>
                  <w:p>
                    <w:pPr>
                      <w:pStyle w:val="36"/>
                      <w:ind w:firstLine="0" w:firstLineChars="0"/>
                      <w:jc w:val="left"/>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v:textbox>
            </v:shape>
          </w:pict>
        </mc:Fallback>
      </mc:AlternateContent>
    </w:r>
  </w:p>
  <w:p>
    <w:pPr>
      <w:pStyle w:val="36"/>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rPr>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hint="eastAsia" w:ascii="宋体" w:hAnsi="宋体"/>
                              <w:sz w:val="28"/>
                              <w:szCs w:val="28"/>
                            </w:rPr>
                          </w:pPr>
                        </w:p>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ind w:firstLine="0" w:firstLineChars="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9744;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yjB8MDICAABl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DKMHwwMgIAAGUEAAAOAAAAAAAAAAEAIAAAACQBAABkcnMvZTJvRG9jLnht&#10;bFBLBQYAAAAABgAGAFkBAADIBQAAAAA=&#10;">
              <v:fill on="f" focussize="0,0"/>
              <v:stroke on="f" weight="0.5pt"/>
              <v:imagedata o:title=""/>
              <o:lock v:ext="edit" aspectratio="f"/>
              <v:textbox inset="0mm,0mm,0mm,0mm" style="mso-fit-shape-to-text:t;">
                <w:txbxContent>
                  <w:p>
                    <w:pPr>
                      <w:pStyle w:val="36"/>
                      <w:ind w:left="440" w:firstLine="560"/>
                      <w:rPr>
                        <w:rStyle w:val="51"/>
                        <w:rFonts w:hint="eastAsia" w:ascii="宋体" w:hAnsi="宋体"/>
                        <w:sz w:val="28"/>
                        <w:szCs w:val="28"/>
                      </w:rPr>
                    </w:pPr>
                  </w:p>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ind w:firstLine="0" w:firstLineChars="0"/>
                      <w:rPr>
                        <w:sz w:val="28"/>
                        <w:szCs w:val="28"/>
                      </w:rPr>
                    </w:pPr>
                  </w:p>
                </w:txbxContent>
              </v:textbox>
            </v:shape>
          </w:pict>
        </mc:Fallback>
      </mc:AlternateContent>
    </w:r>
  </w:p>
  <w:p>
    <w:pPr>
      <w:pStyle w:val="36"/>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jc w:val="right"/>
      <w:rPr>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int="eastAsia" w:ascii="宋体" w:hAnsi="宋体"/>
                              <w:sz w:val="28"/>
                              <w:szCs w:val="28"/>
                            </w:rPr>
                          </w:pPr>
                        </w:p>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pStyle w:val="36"/>
                            <w:ind w:firstLine="560"/>
                            <w:jc w:val="right"/>
                            <w:rPr>
                              <w:sz w:val="28"/>
                              <w:szCs w:val="28"/>
                            </w:rPr>
                          </w:pPr>
                        </w:p>
                        <w:p>
                          <w:pPr>
                            <w:ind w:firstLine="56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80768;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ANk+KjMCAABl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ANk+KjMCAABlBAAADgAAAAAAAAABACAAAAAkAQAAZHJzL2Uyb0RvYy54&#10;bWxQSwUGAAAAAAYABgBZAQAAyQUAAAAA&#10;">
              <v:fill on="f" focussize="0,0"/>
              <v:stroke on="f" weight="0.5pt"/>
              <v:imagedata o:title=""/>
              <o:lock v:ext="edit" aspectratio="f"/>
              <v:textbox inset="0mm,0mm,0mm,0mm" style="mso-fit-shape-to-text:t;">
                <w:txbxContent>
                  <w:p>
                    <w:pPr>
                      <w:pStyle w:val="36"/>
                      <w:ind w:left="0" w:firstLine="0" w:firstLineChars="0"/>
                      <w:rPr>
                        <w:rStyle w:val="51"/>
                        <w:rFonts w:hint="eastAsia" w:ascii="宋体" w:hAnsi="宋体"/>
                        <w:sz w:val="28"/>
                        <w:szCs w:val="28"/>
                      </w:rPr>
                    </w:pPr>
                  </w:p>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p>
                    <w:pPr>
                      <w:pStyle w:val="36"/>
                      <w:ind w:firstLine="560"/>
                      <w:jc w:val="right"/>
                      <w:rPr>
                        <w:sz w:val="28"/>
                        <w:szCs w:val="28"/>
                      </w:rPr>
                    </w:pPr>
                  </w:p>
                  <w:p>
                    <w:pPr>
                      <w:ind w:firstLine="560"/>
                      <w:rPr>
                        <w:sz w:val="28"/>
                        <w:szCs w:val="28"/>
                      </w:rPr>
                    </w:pPr>
                  </w:p>
                </w:txbxContent>
              </v:textbox>
            </v:shape>
          </w:pict>
        </mc:Fallback>
      </mc:AlternateContent>
    </w:r>
  </w:p>
  <w:p>
    <w:pPr>
      <w:pStyle w:val="36"/>
      <w:ind w:firstLine="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rPr>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5648;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4pd3WTICAABl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Dil3dZMgIAAGUEAAAOAAAAAAAAAAEAIAAAACQBAABkcnMvZTJvRG9jLnht&#10;bFBLBQYAAAAABgAGAFkBAADIBQAAAAA=&#10;">
              <v:fill on="f" focussize="0,0"/>
              <v:stroke on="f" weight="0.5pt"/>
              <v:imagedata o:title=""/>
              <o:lock v:ext="edit" aspectratio="f"/>
              <v:textbox inset="0mm,0mm,0mm,0mm" style="mso-fit-shape-to-text:t;">
                <w:txbxContent>
                  <w:p>
                    <w:pPr>
                      <w:pStyle w:val="36"/>
                      <w:ind w:left="0" w:firstLine="0" w:firstLineChars="0"/>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v:textbox>
            </v:shape>
          </w:pict>
        </mc:Fallback>
      </mc:AlternateContent>
    </w:r>
  </w:p>
  <w:p>
    <w:pPr>
      <w:pStyle w:val="36"/>
      <w:ind w:firstLine="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jc w:val="right"/>
      <w:rPr>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6672;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KH41QzMCAABl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KH41QzMCAABlBAAADgAAAAAAAAABACAAAAAkAQAAZHJzL2Uyb0RvYy54&#10;bWxQSwUGAAAAAAYABgBZAQAAyQUAAAAA&#10;">
              <v:fill on="f" focussize="0,0"/>
              <v:stroke on="f" weight="0.5pt"/>
              <v:imagedata o:title=""/>
              <o:lock v:ext="edit" aspectratio="f"/>
              <v:textbox inset="0mm,0mm,0mm,0mm" style="mso-fit-shape-to-text:t;">
                <w:txbxContent>
                  <w:p>
                    <w:pPr>
                      <w:pStyle w:val="36"/>
                      <w:ind w:left="0" w:firstLine="0" w:firstLineChars="0"/>
                      <w:rPr>
                        <w:rStyle w:val="51"/>
                        <w:rFonts w:hint="eastAsia" w:ascii="宋体" w:hAnsi="宋体"/>
                        <w:sz w:val="28"/>
                        <w:szCs w:val="28"/>
                      </w:rPr>
                    </w:pPr>
                  </w:p>
                  <w:p>
                    <w:pPr>
                      <w:pStyle w:val="36"/>
                      <w:ind w:firstLine="0" w:firstLineChars="0"/>
                      <w:rPr>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231</w:t>
                    </w:r>
                    <w:r>
                      <w:rPr>
                        <w:rStyle w:val="51"/>
                        <w:rFonts w:ascii="宋体" w:hAnsi="宋体"/>
                        <w:sz w:val="28"/>
                        <w:szCs w:val="28"/>
                      </w:rPr>
                      <w:fldChar w:fldCharType="end"/>
                    </w:r>
                    <w:r>
                      <w:rPr>
                        <w:rStyle w:val="51"/>
                        <w:rFonts w:hint="eastAsia" w:ascii="宋体" w:hAnsi="宋体"/>
                        <w:sz w:val="28"/>
                        <w:szCs w:val="28"/>
                      </w:rPr>
                      <w:t xml:space="preserve"> —</w:t>
                    </w:r>
                  </w:p>
                </w:txbxContent>
              </v:textbox>
            </v:shape>
          </w:pict>
        </mc:Fallback>
      </mc:AlternateContent>
    </w:r>
  </w:p>
  <w:p>
    <w:pPr>
      <w:ind w:firstLine="0" w:firstLineChars="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p>
    <w:pPr>
      <w:ind w:firstLine="640"/>
    </w:pPr>
  </w:p>
  <w:p>
    <w:pPr>
      <w:ind w:firstLine="640"/>
    </w:pPr>
  </w:p>
  <w:p>
    <w:pPr>
      <w:ind w:firstLine="640"/>
    </w:pPr>
  </w:p>
  <w:p>
    <w:pPr>
      <w:ind w:firstLine="640"/>
    </w:pPr>
  </w:p>
  <w:p>
    <w:pPr>
      <w:ind w:firstLine="64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351</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7696;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XuP5BDMCAABlBAAADgAAAGRycy9lMm9Eb2MueG1srVTNjtMw&#10;EL4j8Q6W7zRpgVV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XuP5BDMCAABlBAAADgAAAAAAAAABACAAAAAkAQAAZHJzL2Uyb0RvYy54&#10;bWxQSwUGAAAAAAYABgBZAQAAyQUAAAAA&#10;">
              <v:fill on="f" focussize="0,0"/>
              <v:stroke on="f" weight="0.5pt"/>
              <v:imagedata o:title=""/>
              <o:lock v:ext="edit" aspectratio="f"/>
              <v:textbox inset="0mm,0mm,0mm,0mm" style="mso-fit-shape-to-text:t;">
                <w:txbxContent>
                  <w:p>
                    <w:pPr>
                      <w:pStyle w:val="36"/>
                      <w:ind w:left="440" w:firstLine="56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351</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352</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78720;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lAq7HjMCAABl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uokd1QAAAAcBAAAPAAAAAAAAAAEAIAAAACIAAABkcnMvZG93bnJldi54bWxQ&#10;SwECFAAUAAAACACHTuJAlAq7HjMCAABlBAAADgAAAAAAAAABACAAAAAkAQAAZHJzL2Uyb0RvYy54&#10;bWxQSwUGAAAAAAYABgBZAQAAyQUAAAAA&#10;">
              <v:fill on="f" focussize="0,0"/>
              <v:stroke on="f" weight="0.5pt"/>
              <v:imagedata o:title=""/>
              <o:lock v:ext="edit" aspectratio="f"/>
              <v:textbox inset="0mm,0mm,0mm,0mm" style="mso-fit-shape-to-text:t;">
                <w:txbxContent>
                  <w:p>
                    <w:pPr>
                      <w:pStyle w:val="36"/>
                      <w:ind w:left="0" w:firstLine="0" w:firstLineChars="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rPr>
                      <w:t>352</w:t>
                    </w:r>
                    <w:r>
                      <w:rPr>
                        <w:rStyle w:val="51"/>
                        <w:rFonts w:ascii="宋体" w:hAnsi="宋体"/>
                        <w:sz w:val="28"/>
                        <w:szCs w:val="28"/>
                      </w:rPr>
                      <w:fldChar w:fldCharType="end"/>
                    </w:r>
                    <w:r>
                      <w:rPr>
                        <w:rStyle w:val="51"/>
                        <w:rFonts w:hint="eastAsia" w:ascii="宋体" w:hAnsi="宋体"/>
                        <w:sz w:val="28"/>
                        <w:szCs w:val="28"/>
                      </w:rPr>
                      <w:t xml:space="preserve"> —</w:t>
                    </w:r>
                  </w:p>
                  <w:p>
                    <w:pPr>
                      <w:ind w:firstLine="64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81</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14.95pt;height:144pt;width:144pt;mso-position-horizontal:outside;mso-position-horizontal-relative:margin;mso-wrap-style:none;z-index:251663360;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na/1AjECAABj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J2v9QIxAgAAYwQAAA4AAAAAAAAAAQAgAAAAJAEAAGRycy9lMm9Eb2MueG1s&#10;UEsFBgAAAAAGAAYAWQEAAMcFAAAAAA==&#10;">
              <v:fill on="f" focussize="0,0"/>
              <v:stroke on="f" weight="0.5pt"/>
              <v:imagedata o:title=""/>
              <o:lock v:ext="edit" aspectratio="f"/>
              <v:textbox inset="0mm,0mm,0mm,0mm" style="mso-fit-shape-to-text:t;">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81</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78</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14.95pt;height:144pt;width:144pt;mso-position-horizontal:outside;mso-position-horizontal-relative:margin;mso-wrap-style:none;z-index:251664384;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NyRL6jICAABj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A3JEvqMgIAAGMEAAAOAAAAAAAAAAEAIAAAACQBAABkcnMvZTJvRG9jLnht&#10;bFBLBQYAAAAABgAGAFkBAADIBQAAAAA=&#10;">
              <v:fill on="f" focussize="0,0"/>
              <v:stroke on="f" weight="0.5pt"/>
              <v:imagedata o:title=""/>
              <o:lock v:ext="edit" aspectratio="f"/>
              <v:textbox inset="0mm,0mm,0mm,0mm" style="mso-fit-shape-to-text:t;">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78</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121</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14.95pt;height:144pt;width:144pt;mso-position-horizontal:outside;mso-position-horizontal-relative:margin;mso-wrap-style:none;z-index:251665408;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7qJHdUAAAAHAQAADwAAAAAAAAABACAAAAAiAAAAZHJzL2Rvd25yZXYueG1sUEsB&#10;AhQAFAAAAAgAh07iQBLE8b8xAgAAZAQAAA4AAAAAAAAAAQAgAAAAJAEAAGRycy9lMm9Eb2MueG1s&#10;UEsFBgAAAAAGAAYAWQEAAMcFAAAAAA==&#10;">
              <v:fill on="f" focussize="0,0"/>
              <v:stroke on="f" weight="0.5pt"/>
              <v:imagedata o:title=""/>
              <o:lock v:ext="edit" aspectratio="f"/>
              <v:textbox inset="0mm,0mm,0mm,0mm" style="mso-fit-shape-to-text:t;">
                <w:txbxContent>
                  <w:p>
                    <w:pPr>
                      <w:pStyle w:val="36"/>
                      <w:ind w:left="440" w:firstLine="56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121</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136</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14.95pt;height:144pt;width:144pt;mso-position-horizontal:outside;mso-position-horizontal-relative:margin;mso-wrap-style:none;z-index:251666432;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d5nq9jICAABl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u6iR3VAAAABwEAAA8AAAAAAAAAAQAgAAAAIgAAAGRycy9kb3ducmV2LnhtbFBL&#10;AQIUABQAAAAIAIdO4kB3mer2MgIAAGUEAAAOAAAAAAAAAAEAIAAAACQBAABkcnMvZTJvRG9jLnht&#10;bFBLBQYAAAAABgAGAFkBAADIBQAAAAA=&#10;">
              <v:fill on="f" focussize="0,0"/>
              <v:stroke on="f" weight="0.5pt"/>
              <v:imagedata o:title=""/>
              <o:lock v:ext="edit" aspectratio="f"/>
              <v:textbox inset="0mm,0mm,0mm,0mm" style="mso-fit-shape-to-text:t;">
                <w:txbxContent>
                  <w:p>
                    <w:pPr>
                      <w:pStyle w:val="36"/>
                      <w:ind w:left="0" w:firstLine="0" w:firstLineChars="0"/>
                      <w:rPr>
                        <w:rStyle w:val="51"/>
                        <w:rFonts w:hAnsi="宋体"/>
                        <w:sz w:val="28"/>
                        <w:szCs w:val="28"/>
                      </w:rPr>
                    </w:pPr>
                    <w:r>
                      <w:rPr>
                        <w:rStyle w:val="51"/>
                        <w:rFonts w:hint="eastAsia" w:hAnsi="宋体"/>
                        <w:sz w:val="28"/>
                        <w:szCs w:val="28"/>
                      </w:rPr>
                      <w:t xml:space="preserve">— </w:t>
                    </w:r>
                    <w:r>
                      <w:rPr>
                        <w:rStyle w:val="51"/>
                        <w:rFonts w:hint="eastAsia" w:ascii="宋体" w:hAnsi="宋体" w:eastAsia="宋体" w:cs="宋体"/>
                        <w:sz w:val="28"/>
                        <w:szCs w:val="28"/>
                      </w:rPr>
                      <w:fldChar w:fldCharType="begin"/>
                    </w:r>
                    <w:r>
                      <w:rPr>
                        <w:rStyle w:val="51"/>
                        <w:rFonts w:hint="eastAsia" w:ascii="宋体" w:hAnsi="宋体" w:eastAsia="宋体" w:cs="宋体"/>
                        <w:sz w:val="28"/>
                        <w:szCs w:val="28"/>
                      </w:rPr>
                      <w:instrText xml:space="preserve">PAGE  </w:instrText>
                    </w:r>
                    <w:r>
                      <w:rPr>
                        <w:rStyle w:val="51"/>
                        <w:rFonts w:hint="eastAsia" w:ascii="宋体" w:hAnsi="宋体" w:eastAsia="宋体" w:cs="宋体"/>
                        <w:sz w:val="28"/>
                        <w:szCs w:val="28"/>
                      </w:rPr>
                      <w:fldChar w:fldCharType="separate"/>
                    </w:r>
                    <w:r>
                      <w:rPr>
                        <w:rStyle w:val="51"/>
                        <w:rFonts w:hint="eastAsia" w:ascii="宋体" w:hAnsi="宋体" w:eastAsia="宋体" w:cs="宋体"/>
                        <w:sz w:val="28"/>
                        <w:szCs w:val="28"/>
                      </w:rPr>
                      <w:t>136</w:t>
                    </w:r>
                    <w:r>
                      <w:rPr>
                        <w:rStyle w:val="51"/>
                        <w:rFonts w:hint="eastAsia" w:ascii="宋体" w:hAnsi="宋体" w:eastAsia="宋体" w:cs="宋体"/>
                        <w:sz w:val="28"/>
                        <w:szCs w:val="28"/>
                      </w:rPr>
                      <w:fldChar w:fldCharType="end"/>
                    </w:r>
                    <w:r>
                      <w:rPr>
                        <w:rStyle w:val="51"/>
                        <w:rFonts w:hint="eastAsia" w:hAnsi="宋体"/>
                        <w:sz w:val="28"/>
                        <w:szCs w:val="28"/>
                      </w:rPr>
                      <w:t xml:space="preserve"> —</w:t>
                    </w:r>
                  </w:p>
                  <w:p>
                    <w:pPr>
                      <w:ind w:firstLine="64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jc w:val="center"/>
    </w:pPr>
  </w:p>
  <w:p>
    <w:pPr>
      <w:pStyle w:val="3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189865</wp:posOffset>
              </wp:positionV>
              <wp:extent cx="1156335" cy="35560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56335" cy="355600"/>
                      </a:xfrm>
                      <a:prstGeom prst="rect">
                        <a:avLst/>
                      </a:prstGeom>
                      <a:noFill/>
                      <a:ln>
                        <a:noFill/>
                      </a:ln>
                      <a:effectLst/>
                    </wps:spPr>
                    <wps:txbx>
                      <w:txbxContent>
                        <w:p>
                          <w:pPr>
                            <w:pStyle w:val="36"/>
                            <w:ind w:firstLine="56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137</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14.95pt;height:28pt;width:91.05pt;mso-position-horizontal:outside;mso-position-horizontal-relative:margin;mso-wrap-style:none;z-index:251659264;mso-width-relative:page;mso-height-relative:page;" filled="f" stroked="f" coordsize="21600,21600" o:gfxdata="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iRqoNMAAAAGAQAADwAAAAAAAAABACAAAAAi&#10;AAAAZHJzL2Rvd25yZXYueG1sUEsBAhQAFAAAAAgAh07iQIbLwYoPAgAAEQQAAA4AAAAAAAAAAQAg&#10;AAAAIgEAAGRycy9lMm9Eb2MueG1sUEsFBgAAAAAGAAYAWQEAAKMFAAAAAA==&#10;">
              <v:fill on="f" focussize="0,0"/>
              <v:stroke on="f"/>
              <v:imagedata o:title=""/>
              <o:lock v:ext="edit" aspectratio="f"/>
              <v:textbox inset="0mm,0mm,0mm,0mm" style="mso-fit-shape-to-text:t;">
                <w:txbxContent>
                  <w:p>
                    <w:pPr>
                      <w:pStyle w:val="36"/>
                      <w:ind w:firstLine="56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137</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p>
    <w:pPr>
      <w:ind w:firstLine="640"/>
    </w:pPr>
  </w:p>
  <w:p>
    <w:pPr>
      <w:ind w:firstLine="640"/>
    </w:pPr>
  </w:p>
  <w:p>
    <w:pPr>
      <w:ind w:firstLine="640"/>
    </w:pPr>
  </w:p>
  <w:p>
    <w:pPr>
      <w:ind w:firstLine="640"/>
    </w:pPr>
  </w:p>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A0CFE"/>
    <w:multiLevelType w:val="multilevel"/>
    <w:tmpl w:val="03CA0CFE"/>
    <w:lvl w:ilvl="0" w:tentative="0">
      <w:start w:val="2"/>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63070E2"/>
    <w:multiLevelType w:val="multilevel"/>
    <w:tmpl w:val="463070E2"/>
    <w:lvl w:ilvl="0" w:tentative="0">
      <w:start w:val="1"/>
      <w:numFmt w:val="bullet"/>
      <w:lvlText w:val=""/>
      <w:lvlJc w:val="left"/>
      <w:pPr>
        <w:tabs>
          <w:tab w:val="left" w:pos="958"/>
        </w:tabs>
        <w:ind w:left="958" w:hanging="420"/>
      </w:pPr>
      <w:rPr>
        <w:rFonts w:hint="default" w:ascii="Wingdings" w:hAnsi="Wingdings"/>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2">
    <w:nsid w:val="51044051"/>
    <w:multiLevelType w:val="multilevel"/>
    <w:tmpl w:val="51044051"/>
    <w:lvl w:ilvl="0" w:tentative="0">
      <w:start w:val="2"/>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5874197B"/>
    <w:multiLevelType w:val="multilevel"/>
    <w:tmpl w:val="587419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81E5658"/>
    <w:multiLevelType w:val="multilevel"/>
    <w:tmpl w:val="781E56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forms"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00"/>
    <w:rsid w:val="00001034"/>
    <w:rsid w:val="0000407F"/>
    <w:rsid w:val="000043C5"/>
    <w:rsid w:val="0000440D"/>
    <w:rsid w:val="0000480D"/>
    <w:rsid w:val="0000672B"/>
    <w:rsid w:val="00006E99"/>
    <w:rsid w:val="00007E10"/>
    <w:rsid w:val="00010536"/>
    <w:rsid w:val="00012940"/>
    <w:rsid w:val="000135A1"/>
    <w:rsid w:val="00013E48"/>
    <w:rsid w:val="000143C6"/>
    <w:rsid w:val="000168CB"/>
    <w:rsid w:val="00017B32"/>
    <w:rsid w:val="0002002A"/>
    <w:rsid w:val="00023690"/>
    <w:rsid w:val="00025075"/>
    <w:rsid w:val="000257B3"/>
    <w:rsid w:val="00026FA0"/>
    <w:rsid w:val="000303B8"/>
    <w:rsid w:val="00030646"/>
    <w:rsid w:val="000338D1"/>
    <w:rsid w:val="00034794"/>
    <w:rsid w:val="00034D96"/>
    <w:rsid w:val="00035B66"/>
    <w:rsid w:val="00035C85"/>
    <w:rsid w:val="00035E95"/>
    <w:rsid w:val="00036C0D"/>
    <w:rsid w:val="0003766E"/>
    <w:rsid w:val="000377D6"/>
    <w:rsid w:val="0004488C"/>
    <w:rsid w:val="00047CB6"/>
    <w:rsid w:val="00047D49"/>
    <w:rsid w:val="000527F5"/>
    <w:rsid w:val="00052DF7"/>
    <w:rsid w:val="0005364A"/>
    <w:rsid w:val="0005493B"/>
    <w:rsid w:val="00057343"/>
    <w:rsid w:val="000578A1"/>
    <w:rsid w:val="00057C1F"/>
    <w:rsid w:val="00060169"/>
    <w:rsid w:val="00062C9E"/>
    <w:rsid w:val="0006515E"/>
    <w:rsid w:val="0006650E"/>
    <w:rsid w:val="00071D2C"/>
    <w:rsid w:val="000721B5"/>
    <w:rsid w:val="00074501"/>
    <w:rsid w:val="00074801"/>
    <w:rsid w:val="00074FE7"/>
    <w:rsid w:val="0007663C"/>
    <w:rsid w:val="000768A8"/>
    <w:rsid w:val="000822E1"/>
    <w:rsid w:val="00082F8F"/>
    <w:rsid w:val="00083C5A"/>
    <w:rsid w:val="00084E94"/>
    <w:rsid w:val="00085121"/>
    <w:rsid w:val="000874D6"/>
    <w:rsid w:val="000902B5"/>
    <w:rsid w:val="0009220B"/>
    <w:rsid w:val="00092954"/>
    <w:rsid w:val="00093C4C"/>
    <w:rsid w:val="00093FF3"/>
    <w:rsid w:val="000959DE"/>
    <w:rsid w:val="00097344"/>
    <w:rsid w:val="000A0BB9"/>
    <w:rsid w:val="000A2816"/>
    <w:rsid w:val="000A3A3A"/>
    <w:rsid w:val="000A3D77"/>
    <w:rsid w:val="000A4702"/>
    <w:rsid w:val="000A5776"/>
    <w:rsid w:val="000A5862"/>
    <w:rsid w:val="000A5871"/>
    <w:rsid w:val="000A60D5"/>
    <w:rsid w:val="000A661B"/>
    <w:rsid w:val="000A6C35"/>
    <w:rsid w:val="000B0B82"/>
    <w:rsid w:val="000B352C"/>
    <w:rsid w:val="000B3C18"/>
    <w:rsid w:val="000B64BD"/>
    <w:rsid w:val="000B6502"/>
    <w:rsid w:val="000C0176"/>
    <w:rsid w:val="000C4B68"/>
    <w:rsid w:val="000C730A"/>
    <w:rsid w:val="000D097F"/>
    <w:rsid w:val="000D2434"/>
    <w:rsid w:val="000D29C3"/>
    <w:rsid w:val="000D37F9"/>
    <w:rsid w:val="000D5638"/>
    <w:rsid w:val="000D6D0D"/>
    <w:rsid w:val="000D78B9"/>
    <w:rsid w:val="000E1058"/>
    <w:rsid w:val="000E1A46"/>
    <w:rsid w:val="000F15E0"/>
    <w:rsid w:val="000F2273"/>
    <w:rsid w:val="000F2C21"/>
    <w:rsid w:val="000F344F"/>
    <w:rsid w:val="000F4235"/>
    <w:rsid w:val="00100012"/>
    <w:rsid w:val="00100947"/>
    <w:rsid w:val="00100E3A"/>
    <w:rsid w:val="00101B2F"/>
    <w:rsid w:val="001040DD"/>
    <w:rsid w:val="0011059E"/>
    <w:rsid w:val="001126E9"/>
    <w:rsid w:val="0011302A"/>
    <w:rsid w:val="001130E4"/>
    <w:rsid w:val="0011465E"/>
    <w:rsid w:val="00114E86"/>
    <w:rsid w:val="00114F6C"/>
    <w:rsid w:val="00116A5C"/>
    <w:rsid w:val="00122B23"/>
    <w:rsid w:val="00125E3F"/>
    <w:rsid w:val="00130647"/>
    <w:rsid w:val="00131890"/>
    <w:rsid w:val="001324B4"/>
    <w:rsid w:val="001325D7"/>
    <w:rsid w:val="0013510B"/>
    <w:rsid w:val="00135CE2"/>
    <w:rsid w:val="00135FBA"/>
    <w:rsid w:val="001360CC"/>
    <w:rsid w:val="00137E0F"/>
    <w:rsid w:val="00140DB9"/>
    <w:rsid w:val="001458A6"/>
    <w:rsid w:val="00146EB5"/>
    <w:rsid w:val="0015092E"/>
    <w:rsid w:val="00150C23"/>
    <w:rsid w:val="00152647"/>
    <w:rsid w:val="001568DA"/>
    <w:rsid w:val="0015727E"/>
    <w:rsid w:val="00160C9E"/>
    <w:rsid w:val="00161396"/>
    <w:rsid w:val="001617E0"/>
    <w:rsid w:val="00165357"/>
    <w:rsid w:val="0016638E"/>
    <w:rsid w:val="001708AE"/>
    <w:rsid w:val="00170ECE"/>
    <w:rsid w:val="0017414F"/>
    <w:rsid w:val="0017482E"/>
    <w:rsid w:val="00174BB1"/>
    <w:rsid w:val="001762C0"/>
    <w:rsid w:val="00176CA3"/>
    <w:rsid w:val="00177A82"/>
    <w:rsid w:val="0018188E"/>
    <w:rsid w:val="00181AF7"/>
    <w:rsid w:val="00181CD1"/>
    <w:rsid w:val="00181D98"/>
    <w:rsid w:val="001842B6"/>
    <w:rsid w:val="00186DD2"/>
    <w:rsid w:val="0018720D"/>
    <w:rsid w:val="00190430"/>
    <w:rsid w:val="00191AF4"/>
    <w:rsid w:val="0019324D"/>
    <w:rsid w:val="0019417A"/>
    <w:rsid w:val="001941FA"/>
    <w:rsid w:val="00194F34"/>
    <w:rsid w:val="0019739D"/>
    <w:rsid w:val="001976A7"/>
    <w:rsid w:val="001A09D8"/>
    <w:rsid w:val="001A3623"/>
    <w:rsid w:val="001A524B"/>
    <w:rsid w:val="001B1B70"/>
    <w:rsid w:val="001B34F5"/>
    <w:rsid w:val="001B4F2B"/>
    <w:rsid w:val="001B500F"/>
    <w:rsid w:val="001B5570"/>
    <w:rsid w:val="001B5C2C"/>
    <w:rsid w:val="001B6016"/>
    <w:rsid w:val="001B7157"/>
    <w:rsid w:val="001C1600"/>
    <w:rsid w:val="001C2E15"/>
    <w:rsid w:val="001C2EA4"/>
    <w:rsid w:val="001C313F"/>
    <w:rsid w:val="001C31A5"/>
    <w:rsid w:val="001C41CD"/>
    <w:rsid w:val="001C5F91"/>
    <w:rsid w:val="001C6210"/>
    <w:rsid w:val="001C6937"/>
    <w:rsid w:val="001D25EC"/>
    <w:rsid w:val="001D3A99"/>
    <w:rsid w:val="001D3E95"/>
    <w:rsid w:val="001D62D8"/>
    <w:rsid w:val="001D67B3"/>
    <w:rsid w:val="001D7380"/>
    <w:rsid w:val="001D7950"/>
    <w:rsid w:val="001E1C0C"/>
    <w:rsid w:val="001E2753"/>
    <w:rsid w:val="001E2B6A"/>
    <w:rsid w:val="001E4A87"/>
    <w:rsid w:val="001E5396"/>
    <w:rsid w:val="001E694C"/>
    <w:rsid w:val="001E6B19"/>
    <w:rsid w:val="001F0E46"/>
    <w:rsid w:val="001F1C6D"/>
    <w:rsid w:val="001F7861"/>
    <w:rsid w:val="00202BF5"/>
    <w:rsid w:val="0020392E"/>
    <w:rsid w:val="0020426C"/>
    <w:rsid w:val="002046C5"/>
    <w:rsid w:val="00204AD6"/>
    <w:rsid w:val="002052CF"/>
    <w:rsid w:val="00207424"/>
    <w:rsid w:val="00212262"/>
    <w:rsid w:val="0021412C"/>
    <w:rsid w:val="0021549D"/>
    <w:rsid w:val="002202A6"/>
    <w:rsid w:val="00221F59"/>
    <w:rsid w:val="0022230D"/>
    <w:rsid w:val="0022314C"/>
    <w:rsid w:val="00224979"/>
    <w:rsid w:val="00224DEB"/>
    <w:rsid w:val="00224EAC"/>
    <w:rsid w:val="002271E2"/>
    <w:rsid w:val="00230D35"/>
    <w:rsid w:val="0023183B"/>
    <w:rsid w:val="0023692A"/>
    <w:rsid w:val="00237473"/>
    <w:rsid w:val="00244E91"/>
    <w:rsid w:val="00246B37"/>
    <w:rsid w:val="002470AA"/>
    <w:rsid w:val="00250892"/>
    <w:rsid w:val="0025102C"/>
    <w:rsid w:val="00251814"/>
    <w:rsid w:val="00251AC7"/>
    <w:rsid w:val="00256A00"/>
    <w:rsid w:val="002601FB"/>
    <w:rsid w:val="00260B8E"/>
    <w:rsid w:val="00261129"/>
    <w:rsid w:val="002613B5"/>
    <w:rsid w:val="00261ABB"/>
    <w:rsid w:val="00261C50"/>
    <w:rsid w:val="00262E16"/>
    <w:rsid w:val="00264A18"/>
    <w:rsid w:val="00264D03"/>
    <w:rsid w:val="0026602B"/>
    <w:rsid w:val="002674A4"/>
    <w:rsid w:val="002703AB"/>
    <w:rsid w:val="002708E0"/>
    <w:rsid w:val="002726BD"/>
    <w:rsid w:val="00272D7D"/>
    <w:rsid w:val="002740D8"/>
    <w:rsid w:val="00277C4F"/>
    <w:rsid w:val="00280607"/>
    <w:rsid w:val="00282867"/>
    <w:rsid w:val="0028784C"/>
    <w:rsid w:val="00291798"/>
    <w:rsid w:val="002917D8"/>
    <w:rsid w:val="00293EE0"/>
    <w:rsid w:val="002946DB"/>
    <w:rsid w:val="00295119"/>
    <w:rsid w:val="002955A4"/>
    <w:rsid w:val="00295777"/>
    <w:rsid w:val="0029601C"/>
    <w:rsid w:val="00296FDF"/>
    <w:rsid w:val="002A077B"/>
    <w:rsid w:val="002A129F"/>
    <w:rsid w:val="002A3227"/>
    <w:rsid w:val="002A3A12"/>
    <w:rsid w:val="002A47BA"/>
    <w:rsid w:val="002A6666"/>
    <w:rsid w:val="002A6B1D"/>
    <w:rsid w:val="002A77EE"/>
    <w:rsid w:val="002B3852"/>
    <w:rsid w:val="002B4D87"/>
    <w:rsid w:val="002C3283"/>
    <w:rsid w:val="002C4984"/>
    <w:rsid w:val="002C5576"/>
    <w:rsid w:val="002C5B8C"/>
    <w:rsid w:val="002C6EFD"/>
    <w:rsid w:val="002C7495"/>
    <w:rsid w:val="002C76F5"/>
    <w:rsid w:val="002C7CB1"/>
    <w:rsid w:val="002C7CE4"/>
    <w:rsid w:val="002D1921"/>
    <w:rsid w:val="002D1F50"/>
    <w:rsid w:val="002D2C5A"/>
    <w:rsid w:val="002D2C6E"/>
    <w:rsid w:val="002D3464"/>
    <w:rsid w:val="002D37BA"/>
    <w:rsid w:val="002D4772"/>
    <w:rsid w:val="002E09AC"/>
    <w:rsid w:val="002E0CA9"/>
    <w:rsid w:val="002E2418"/>
    <w:rsid w:val="002E249A"/>
    <w:rsid w:val="002E29AE"/>
    <w:rsid w:val="002E3E1A"/>
    <w:rsid w:val="002E4929"/>
    <w:rsid w:val="002E4996"/>
    <w:rsid w:val="002E5813"/>
    <w:rsid w:val="002E6FCE"/>
    <w:rsid w:val="002E7A70"/>
    <w:rsid w:val="002F0C58"/>
    <w:rsid w:val="002F19ED"/>
    <w:rsid w:val="002F1A44"/>
    <w:rsid w:val="002F1AD4"/>
    <w:rsid w:val="002F1FE6"/>
    <w:rsid w:val="002F2004"/>
    <w:rsid w:val="002F2674"/>
    <w:rsid w:val="002F3005"/>
    <w:rsid w:val="002F3413"/>
    <w:rsid w:val="002F4963"/>
    <w:rsid w:val="002F4CC6"/>
    <w:rsid w:val="002F58C3"/>
    <w:rsid w:val="003010CE"/>
    <w:rsid w:val="0030220E"/>
    <w:rsid w:val="00303192"/>
    <w:rsid w:val="003031B1"/>
    <w:rsid w:val="0030766F"/>
    <w:rsid w:val="00307FF7"/>
    <w:rsid w:val="00311CC3"/>
    <w:rsid w:val="0031411C"/>
    <w:rsid w:val="003144F4"/>
    <w:rsid w:val="00315002"/>
    <w:rsid w:val="00320B3E"/>
    <w:rsid w:val="00320F3C"/>
    <w:rsid w:val="00322A1B"/>
    <w:rsid w:val="003240E4"/>
    <w:rsid w:val="003243C5"/>
    <w:rsid w:val="00325C93"/>
    <w:rsid w:val="00326D05"/>
    <w:rsid w:val="00327719"/>
    <w:rsid w:val="00330A8B"/>
    <w:rsid w:val="00330F45"/>
    <w:rsid w:val="003317A8"/>
    <w:rsid w:val="003321E5"/>
    <w:rsid w:val="00333113"/>
    <w:rsid w:val="00334BD6"/>
    <w:rsid w:val="003351CD"/>
    <w:rsid w:val="003354BD"/>
    <w:rsid w:val="00342DEE"/>
    <w:rsid w:val="00344DBC"/>
    <w:rsid w:val="00347257"/>
    <w:rsid w:val="00350FA8"/>
    <w:rsid w:val="0035408E"/>
    <w:rsid w:val="00354D32"/>
    <w:rsid w:val="00356191"/>
    <w:rsid w:val="00357613"/>
    <w:rsid w:val="0035797D"/>
    <w:rsid w:val="00361752"/>
    <w:rsid w:val="00361F40"/>
    <w:rsid w:val="00367777"/>
    <w:rsid w:val="003700E0"/>
    <w:rsid w:val="003724B6"/>
    <w:rsid w:val="003734F8"/>
    <w:rsid w:val="003739CE"/>
    <w:rsid w:val="00374AB0"/>
    <w:rsid w:val="00376A29"/>
    <w:rsid w:val="00380E4B"/>
    <w:rsid w:val="00387FB9"/>
    <w:rsid w:val="003902CF"/>
    <w:rsid w:val="0039290C"/>
    <w:rsid w:val="00396241"/>
    <w:rsid w:val="00396C74"/>
    <w:rsid w:val="003A207F"/>
    <w:rsid w:val="003A26BF"/>
    <w:rsid w:val="003A2C91"/>
    <w:rsid w:val="003A4748"/>
    <w:rsid w:val="003A49C8"/>
    <w:rsid w:val="003A54DE"/>
    <w:rsid w:val="003A5FF4"/>
    <w:rsid w:val="003A622B"/>
    <w:rsid w:val="003A7032"/>
    <w:rsid w:val="003A719D"/>
    <w:rsid w:val="003B0865"/>
    <w:rsid w:val="003B24CE"/>
    <w:rsid w:val="003B506E"/>
    <w:rsid w:val="003B6F0C"/>
    <w:rsid w:val="003C0386"/>
    <w:rsid w:val="003C20E8"/>
    <w:rsid w:val="003C23ED"/>
    <w:rsid w:val="003C4594"/>
    <w:rsid w:val="003C7E0B"/>
    <w:rsid w:val="003D0767"/>
    <w:rsid w:val="003D3F54"/>
    <w:rsid w:val="003D4892"/>
    <w:rsid w:val="003D4BEF"/>
    <w:rsid w:val="003D4F36"/>
    <w:rsid w:val="003D6192"/>
    <w:rsid w:val="003E3CC9"/>
    <w:rsid w:val="003E4C6F"/>
    <w:rsid w:val="003E58AD"/>
    <w:rsid w:val="003E6114"/>
    <w:rsid w:val="003E64BE"/>
    <w:rsid w:val="003E790C"/>
    <w:rsid w:val="003F1471"/>
    <w:rsid w:val="003F3378"/>
    <w:rsid w:val="003F3750"/>
    <w:rsid w:val="003F581B"/>
    <w:rsid w:val="003F5FEC"/>
    <w:rsid w:val="003F74F1"/>
    <w:rsid w:val="0040011B"/>
    <w:rsid w:val="00402663"/>
    <w:rsid w:val="00402A2D"/>
    <w:rsid w:val="00402EDC"/>
    <w:rsid w:val="004045F3"/>
    <w:rsid w:val="0040595D"/>
    <w:rsid w:val="0040759B"/>
    <w:rsid w:val="00410D2A"/>
    <w:rsid w:val="004130E6"/>
    <w:rsid w:val="00413130"/>
    <w:rsid w:val="00414085"/>
    <w:rsid w:val="00415F36"/>
    <w:rsid w:val="0041615F"/>
    <w:rsid w:val="00416C34"/>
    <w:rsid w:val="00417724"/>
    <w:rsid w:val="004219A1"/>
    <w:rsid w:val="004221A1"/>
    <w:rsid w:val="00422ABE"/>
    <w:rsid w:val="0042355A"/>
    <w:rsid w:val="00423719"/>
    <w:rsid w:val="004257D6"/>
    <w:rsid w:val="00427BFF"/>
    <w:rsid w:val="00431067"/>
    <w:rsid w:val="004314F2"/>
    <w:rsid w:val="00434A86"/>
    <w:rsid w:val="004358C0"/>
    <w:rsid w:val="00435C98"/>
    <w:rsid w:val="00441D5B"/>
    <w:rsid w:val="0044233E"/>
    <w:rsid w:val="00444ACC"/>
    <w:rsid w:val="0044519D"/>
    <w:rsid w:val="0044654E"/>
    <w:rsid w:val="004469AE"/>
    <w:rsid w:val="004475EB"/>
    <w:rsid w:val="00447EC9"/>
    <w:rsid w:val="0045268A"/>
    <w:rsid w:val="00452847"/>
    <w:rsid w:val="004547C8"/>
    <w:rsid w:val="00456351"/>
    <w:rsid w:val="00456944"/>
    <w:rsid w:val="00456F4D"/>
    <w:rsid w:val="00461AAB"/>
    <w:rsid w:val="00461FDE"/>
    <w:rsid w:val="0046318F"/>
    <w:rsid w:val="00464AF3"/>
    <w:rsid w:val="00470E76"/>
    <w:rsid w:val="00471F0D"/>
    <w:rsid w:val="00472F45"/>
    <w:rsid w:val="0047400B"/>
    <w:rsid w:val="004759A0"/>
    <w:rsid w:val="00475C6D"/>
    <w:rsid w:val="00475CD5"/>
    <w:rsid w:val="0047709B"/>
    <w:rsid w:val="0048073A"/>
    <w:rsid w:val="00484373"/>
    <w:rsid w:val="00486597"/>
    <w:rsid w:val="00486973"/>
    <w:rsid w:val="0049024C"/>
    <w:rsid w:val="00492DD5"/>
    <w:rsid w:val="00493206"/>
    <w:rsid w:val="004942E5"/>
    <w:rsid w:val="004946C8"/>
    <w:rsid w:val="004973CE"/>
    <w:rsid w:val="004A099F"/>
    <w:rsid w:val="004A17D6"/>
    <w:rsid w:val="004A2F53"/>
    <w:rsid w:val="004A34CD"/>
    <w:rsid w:val="004A5C0B"/>
    <w:rsid w:val="004A61DD"/>
    <w:rsid w:val="004A6F18"/>
    <w:rsid w:val="004B1BF1"/>
    <w:rsid w:val="004B4352"/>
    <w:rsid w:val="004B61D6"/>
    <w:rsid w:val="004B65F5"/>
    <w:rsid w:val="004C247B"/>
    <w:rsid w:val="004C6CB7"/>
    <w:rsid w:val="004C6FB1"/>
    <w:rsid w:val="004C723B"/>
    <w:rsid w:val="004C7589"/>
    <w:rsid w:val="004D11D3"/>
    <w:rsid w:val="004D246E"/>
    <w:rsid w:val="004D371F"/>
    <w:rsid w:val="004D4869"/>
    <w:rsid w:val="004D4C12"/>
    <w:rsid w:val="004D5122"/>
    <w:rsid w:val="004E0986"/>
    <w:rsid w:val="004E0F7F"/>
    <w:rsid w:val="004E2A50"/>
    <w:rsid w:val="004E709C"/>
    <w:rsid w:val="004E7ABA"/>
    <w:rsid w:val="004F1C33"/>
    <w:rsid w:val="004F53F4"/>
    <w:rsid w:val="004F58E6"/>
    <w:rsid w:val="00500EBD"/>
    <w:rsid w:val="005018AA"/>
    <w:rsid w:val="00502288"/>
    <w:rsid w:val="00502390"/>
    <w:rsid w:val="00502CE9"/>
    <w:rsid w:val="005035F2"/>
    <w:rsid w:val="00503888"/>
    <w:rsid w:val="005052E2"/>
    <w:rsid w:val="005056AE"/>
    <w:rsid w:val="00510DBD"/>
    <w:rsid w:val="00513DD8"/>
    <w:rsid w:val="0051420C"/>
    <w:rsid w:val="0051481D"/>
    <w:rsid w:val="0051558D"/>
    <w:rsid w:val="005169DC"/>
    <w:rsid w:val="005172E1"/>
    <w:rsid w:val="005217FB"/>
    <w:rsid w:val="00523109"/>
    <w:rsid w:val="00523FE2"/>
    <w:rsid w:val="00524154"/>
    <w:rsid w:val="0052418A"/>
    <w:rsid w:val="005249ED"/>
    <w:rsid w:val="00526C4F"/>
    <w:rsid w:val="00526C5F"/>
    <w:rsid w:val="00530D1D"/>
    <w:rsid w:val="00531597"/>
    <w:rsid w:val="00531A08"/>
    <w:rsid w:val="00533EEC"/>
    <w:rsid w:val="00534412"/>
    <w:rsid w:val="00535308"/>
    <w:rsid w:val="00535F25"/>
    <w:rsid w:val="005363A6"/>
    <w:rsid w:val="00536480"/>
    <w:rsid w:val="00536F56"/>
    <w:rsid w:val="005401BE"/>
    <w:rsid w:val="0054098F"/>
    <w:rsid w:val="0054246C"/>
    <w:rsid w:val="005435EF"/>
    <w:rsid w:val="00543F6B"/>
    <w:rsid w:val="0054423C"/>
    <w:rsid w:val="00545A1D"/>
    <w:rsid w:val="00546088"/>
    <w:rsid w:val="0055192F"/>
    <w:rsid w:val="00552B5E"/>
    <w:rsid w:val="005545D5"/>
    <w:rsid w:val="00556634"/>
    <w:rsid w:val="00557225"/>
    <w:rsid w:val="00557570"/>
    <w:rsid w:val="0056067C"/>
    <w:rsid w:val="00560A37"/>
    <w:rsid w:val="00561EF4"/>
    <w:rsid w:val="00563D5D"/>
    <w:rsid w:val="00563DA3"/>
    <w:rsid w:val="0056408F"/>
    <w:rsid w:val="00565FF4"/>
    <w:rsid w:val="00566BF1"/>
    <w:rsid w:val="005670D9"/>
    <w:rsid w:val="005679F2"/>
    <w:rsid w:val="00567B3F"/>
    <w:rsid w:val="00571420"/>
    <w:rsid w:val="00571904"/>
    <w:rsid w:val="00571DF0"/>
    <w:rsid w:val="00571FAA"/>
    <w:rsid w:val="0057236B"/>
    <w:rsid w:val="005732C8"/>
    <w:rsid w:val="0057438F"/>
    <w:rsid w:val="00574D38"/>
    <w:rsid w:val="00576093"/>
    <w:rsid w:val="00576733"/>
    <w:rsid w:val="00577EB3"/>
    <w:rsid w:val="00580163"/>
    <w:rsid w:val="005804A1"/>
    <w:rsid w:val="00580679"/>
    <w:rsid w:val="00580CDA"/>
    <w:rsid w:val="00580EB0"/>
    <w:rsid w:val="00581009"/>
    <w:rsid w:val="00582160"/>
    <w:rsid w:val="0058398C"/>
    <w:rsid w:val="00590171"/>
    <w:rsid w:val="00593329"/>
    <w:rsid w:val="00594A6C"/>
    <w:rsid w:val="00595429"/>
    <w:rsid w:val="005972B5"/>
    <w:rsid w:val="005A0302"/>
    <w:rsid w:val="005A4FFE"/>
    <w:rsid w:val="005A6EBA"/>
    <w:rsid w:val="005A7305"/>
    <w:rsid w:val="005B3CBD"/>
    <w:rsid w:val="005B4D79"/>
    <w:rsid w:val="005B5408"/>
    <w:rsid w:val="005B68BB"/>
    <w:rsid w:val="005B6B2E"/>
    <w:rsid w:val="005C1C4B"/>
    <w:rsid w:val="005C3B33"/>
    <w:rsid w:val="005C4890"/>
    <w:rsid w:val="005C52B9"/>
    <w:rsid w:val="005C56C5"/>
    <w:rsid w:val="005C5EA8"/>
    <w:rsid w:val="005C7C58"/>
    <w:rsid w:val="005D21D3"/>
    <w:rsid w:val="005D2E1A"/>
    <w:rsid w:val="005D38B6"/>
    <w:rsid w:val="005D425F"/>
    <w:rsid w:val="005D4647"/>
    <w:rsid w:val="005D4F8E"/>
    <w:rsid w:val="005D52F1"/>
    <w:rsid w:val="005D5941"/>
    <w:rsid w:val="005D5D3F"/>
    <w:rsid w:val="005D701B"/>
    <w:rsid w:val="005E01D6"/>
    <w:rsid w:val="005E0E94"/>
    <w:rsid w:val="005E2A5A"/>
    <w:rsid w:val="005E7978"/>
    <w:rsid w:val="005F312B"/>
    <w:rsid w:val="005F3865"/>
    <w:rsid w:val="005F739C"/>
    <w:rsid w:val="00601909"/>
    <w:rsid w:val="00603FC5"/>
    <w:rsid w:val="0060571F"/>
    <w:rsid w:val="00610D84"/>
    <w:rsid w:val="006153C6"/>
    <w:rsid w:val="006167D0"/>
    <w:rsid w:val="006177EC"/>
    <w:rsid w:val="006202A5"/>
    <w:rsid w:val="00623663"/>
    <w:rsid w:val="006249E6"/>
    <w:rsid w:val="0062742C"/>
    <w:rsid w:val="006276F5"/>
    <w:rsid w:val="006305C4"/>
    <w:rsid w:val="00631619"/>
    <w:rsid w:val="0063191C"/>
    <w:rsid w:val="006327D6"/>
    <w:rsid w:val="006341F6"/>
    <w:rsid w:val="00636DAD"/>
    <w:rsid w:val="00637658"/>
    <w:rsid w:val="00641576"/>
    <w:rsid w:val="00641717"/>
    <w:rsid w:val="00643735"/>
    <w:rsid w:val="006455E2"/>
    <w:rsid w:val="006477E3"/>
    <w:rsid w:val="00650EA0"/>
    <w:rsid w:val="006539BB"/>
    <w:rsid w:val="00654CF0"/>
    <w:rsid w:val="00655931"/>
    <w:rsid w:val="006570CE"/>
    <w:rsid w:val="006570EE"/>
    <w:rsid w:val="00657EBF"/>
    <w:rsid w:val="0066042E"/>
    <w:rsid w:val="006612A8"/>
    <w:rsid w:val="00661E2F"/>
    <w:rsid w:val="006652B2"/>
    <w:rsid w:val="006669AE"/>
    <w:rsid w:val="00667246"/>
    <w:rsid w:val="00670378"/>
    <w:rsid w:val="00670E56"/>
    <w:rsid w:val="00672136"/>
    <w:rsid w:val="00676F88"/>
    <w:rsid w:val="00677429"/>
    <w:rsid w:val="0068184C"/>
    <w:rsid w:val="00681C30"/>
    <w:rsid w:val="00682BE0"/>
    <w:rsid w:val="00682CC1"/>
    <w:rsid w:val="006832FD"/>
    <w:rsid w:val="00684E53"/>
    <w:rsid w:val="00685250"/>
    <w:rsid w:val="006854FF"/>
    <w:rsid w:val="006925CB"/>
    <w:rsid w:val="00694A7C"/>
    <w:rsid w:val="0069693B"/>
    <w:rsid w:val="006A08F2"/>
    <w:rsid w:val="006A0D9A"/>
    <w:rsid w:val="006A2A81"/>
    <w:rsid w:val="006A3201"/>
    <w:rsid w:val="006A3DB5"/>
    <w:rsid w:val="006A5E0D"/>
    <w:rsid w:val="006A78E7"/>
    <w:rsid w:val="006A7DB7"/>
    <w:rsid w:val="006B2142"/>
    <w:rsid w:val="006B2B12"/>
    <w:rsid w:val="006B3E93"/>
    <w:rsid w:val="006B4015"/>
    <w:rsid w:val="006B4825"/>
    <w:rsid w:val="006B4E70"/>
    <w:rsid w:val="006B53A3"/>
    <w:rsid w:val="006B5D89"/>
    <w:rsid w:val="006B6808"/>
    <w:rsid w:val="006B71D0"/>
    <w:rsid w:val="006C27BC"/>
    <w:rsid w:val="006C3DBE"/>
    <w:rsid w:val="006C4BD4"/>
    <w:rsid w:val="006C5407"/>
    <w:rsid w:val="006C65D2"/>
    <w:rsid w:val="006C6849"/>
    <w:rsid w:val="006C76E2"/>
    <w:rsid w:val="006D0879"/>
    <w:rsid w:val="006D4592"/>
    <w:rsid w:val="006D5238"/>
    <w:rsid w:val="006D6ACE"/>
    <w:rsid w:val="006D79FF"/>
    <w:rsid w:val="006E0E37"/>
    <w:rsid w:val="006E14F9"/>
    <w:rsid w:val="006E2B65"/>
    <w:rsid w:val="006E3696"/>
    <w:rsid w:val="006E5771"/>
    <w:rsid w:val="006F1B6D"/>
    <w:rsid w:val="006F4349"/>
    <w:rsid w:val="006F435C"/>
    <w:rsid w:val="006F59E6"/>
    <w:rsid w:val="006F7627"/>
    <w:rsid w:val="006F775B"/>
    <w:rsid w:val="0070078D"/>
    <w:rsid w:val="007034DE"/>
    <w:rsid w:val="00703CC5"/>
    <w:rsid w:val="00706528"/>
    <w:rsid w:val="007077BA"/>
    <w:rsid w:val="00710AFC"/>
    <w:rsid w:val="00711B7F"/>
    <w:rsid w:val="00712293"/>
    <w:rsid w:val="00715274"/>
    <w:rsid w:val="007153F9"/>
    <w:rsid w:val="00715AB0"/>
    <w:rsid w:val="00716167"/>
    <w:rsid w:val="0071706E"/>
    <w:rsid w:val="00717729"/>
    <w:rsid w:val="00720C62"/>
    <w:rsid w:val="00721162"/>
    <w:rsid w:val="00721C43"/>
    <w:rsid w:val="00722373"/>
    <w:rsid w:val="0072332A"/>
    <w:rsid w:val="00726F86"/>
    <w:rsid w:val="00731279"/>
    <w:rsid w:val="00732660"/>
    <w:rsid w:val="00733638"/>
    <w:rsid w:val="00735B81"/>
    <w:rsid w:val="00736BFE"/>
    <w:rsid w:val="0074382F"/>
    <w:rsid w:val="00746BF3"/>
    <w:rsid w:val="00747A4C"/>
    <w:rsid w:val="00750BE8"/>
    <w:rsid w:val="007516EB"/>
    <w:rsid w:val="0075465B"/>
    <w:rsid w:val="00755001"/>
    <w:rsid w:val="00756A3E"/>
    <w:rsid w:val="007631A8"/>
    <w:rsid w:val="0076488B"/>
    <w:rsid w:val="00766E7B"/>
    <w:rsid w:val="007673C2"/>
    <w:rsid w:val="00767775"/>
    <w:rsid w:val="007677A7"/>
    <w:rsid w:val="00770302"/>
    <w:rsid w:val="00770727"/>
    <w:rsid w:val="007735A9"/>
    <w:rsid w:val="00773CC1"/>
    <w:rsid w:val="0077447B"/>
    <w:rsid w:val="00775FF0"/>
    <w:rsid w:val="00777C0F"/>
    <w:rsid w:val="0078225C"/>
    <w:rsid w:val="00784616"/>
    <w:rsid w:val="00785A10"/>
    <w:rsid w:val="00785A44"/>
    <w:rsid w:val="0078726A"/>
    <w:rsid w:val="007877AE"/>
    <w:rsid w:val="00790453"/>
    <w:rsid w:val="007907C4"/>
    <w:rsid w:val="007918E4"/>
    <w:rsid w:val="007927C9"/>
    <w:rsid w:val="00792F6D"/>
    <w:rsid w:val="0079327D"/>
    <w:rsid w:val="007934EF"/>
    <w:rsid w:val="007A6746"/>
    <w:rsid w:val="007B0D2F"/>
    <w:rsid w:val="007B2C71"/>
    <w:rsid w:val="007B347A"/>
    <w:rsid w:val="007B60F8"/>
    <w:rsid w:val="007C077C"/>
    <w:rsid w:val="007C0FB8"/>
    <w:rsid w:val="007C11B0"/>
    <w:rsid w:val="007C14F1"/>
    <w:rsid w:val="007C19C2"/>
    <w:rsid w:val="007C4A68"/>
    <w:rsid w:val="007C6554"/>
    <w:rsid w:val="007D1617"/>
    <w:rsid w:val="007D2697"/>
    <w:rsid w:val="007D366B"/>
    <w:rsid w:val="007D4D06"/>
    <w:rsid w:val="007D5261"/>
    <w:rsid w:val="007D6F59"/>
    <w:rsid w:val="007E2D69"/>
    <w:rsid w:val="007E31A8"/>
    <w:rsid w:val="007E3F18"/>
    <w:rsid w:val="007E469B"/>
    <w:rsid w:val="007E66D9"/>
    <w:rsid w:val="007E7378"/>
    <w:rsid w:val="007E7C1A"/>
    <w:rsid w:val="007E7C5D"/>
    <w:rsid w:val="007F0085"/>
    <w:rsid w:val="007F1E9B"/>
    <w:rsid w:val="007F5B21"/>
    <w:rsid w:val="007F77D5"/>
    <w:rsid w:val="0080124C"/>
    <w:rsid w:val="008039F7"/>
    <w:rsid w:val="00806082"/>
    <w:rsid w:val="008067C5"/>
    <w:rsid w:val="00807871"/>
    <w:rsid w:val="00816861"/>
    <w:rsid w:val="00816D0A"/>
    <w:rsid w:val="00816F34"/>
    <w:rsid w:val="00817565"/>
    <w:rsid w:val="00821005"/>
    <w:rsid w:val="00822B5F"/>
    <w:rsid w:val="00823780"/>
    <w:rsid w:val="00823AC7"/>
    <w:rsid w:val="00823E8B"/>
    <w:rsid w:val="0082413A"/>
    <w:rsid w:val="008262EA"/>
    <w:rsid w:val="0083061D"/>
    <w:rsid w:val="008313F7"/>
    <w:rsid w:val="00831B13"/>
    <w:rsid w:val="00831EBA"/>
    <w:rsid w:val="00832812"/>
    <w:rsid w:val="008330D3"/>
    <w:rsid w:val="00833541"/>
    <w:rsid w:val="00834623"/>
    <w:rsid w:val="008379C9"/>
    <w:rsid w:val="00846589"/>
    <w:rsid w:val="008466FC"/>
    <w:rsid w:val="008479E7"/>
    <w:rsid w:val="00853980"/>
    <w:rsid w:val="0085521C"/>
    <w:rsid w:val="00856E83"/>
    <w:rsid w:val="00857245"/>
    <w:rsid w:val="00861E71"/>
    <w:rsid w:val="00862237"/>
    <w:rsid w:val="00862FC0"/>
    <w:rsid w:val="00863012"/>
    <w:rsid w:val="0086533E"/>
    <w:rsid w:val="00866A12"/>
    <w:rsid w:val="00866EE9"/>
    <w:rsid w:val="00873D58"/>
    <w:rsid w:val="0087545A"/>
    <w:rsid w:val="0087642E"/>
    <w:rsid w:val="00876457"/>
    <w:rsid w:val="00877781"/>
    <w:rsid w:val="00880F8A"/>
    <w:rsid w:val="00883B1F"/>
    <w:rsid w:val="00887FFB"/>
    <w:rsid w:val="008917B5"/>
    <w:rsid w:val="0089228B"/>
    <w:rsid w:val="00893306"/>
    <w:rsid w:val="00893D40"/>
    <w:rsid w:val="008960EF"/>
    <w:rsid w:val="008A0C26"/>
    <w:rsid w:val="008A3824"/>
    <w:rsid w:val="008A48E2"/>
    <w:rsid w:val="008A545C"/>
    <w:rsid w:val="008A5563"/>
    <w:rsid w:val="008A5B82"/>
    <w:rsid w:val="008A67A5"/>
    <w:rsid w:val="008B2983"/>
    <w:rsid w:val="008B2D6C"/>
    <w:rsid w:val="008B3430"/>
    <w:rsid w:val="008B4A4F"/>
    <w:rsid w:val="008B672C"/>
    <w:rsid w:val="008B73D2"/>
    <w:rsid w:val="008C08F6"/>
    <w:rsid w:val="008C0A98"/>
    <w:rsid w:val="008C3E9A"/>
    <w:rsid w:val="008C61BC"/>
    <w:rsid w:val="008C6E49"/>
    <w:rsid w:val="008C6E4B"/>
    <w:rsid w:val="008D0772"/>
    <w:rsid w:val="008D0C5D"/>
    <w:rsid w:val="008D14E8"/>
    <w:rsid w:val="008D1C21"/>
    <w:rsid w:val="008D35DD"/>
    <w:rsid w:val="008D380B"/>
    <w:rsid w:val="008D4A36"/>
    <w:rsid w:val="008D6EBD"/>
    <w:rsid w:val="008E132E"/>
    <w:rsid w:val="008E1875"/>
    <w:rsid w:val="008E24D0"/>
    <w:rsid w:val="008E453C"/>
    <w:rsid w:val="008E6044"/>
    <w:rsid w:val="008E65FE"/>
    <w:rsid w:val="008E6AE3"/>
    <w:rsid w:val="008E70A6"/>
    <w:rsid w:val="008F0384"/>
    <w:rsid w:val="008F18B9"/>
    <w:rsid w:val="008F2EF2"/>
    <w:rsid w:val="008F4B39"/>
    <w:rsid w:val="008F522C"/>
    <w:rsid w:val="008F5578"/>
    <w:rsid w:val="008F5B61"/>
    <w:rsid w:val="008F682C"/>
    <w:rsid w:val="008F714B"/>
    <w:rsid w:val="009015BC"/>
    <w:rsid w:val="00903586"/>
    <w:rsid w:val="00904BFE"/>
    <w:rsid w:val="00904D3B"/>
    <w:rsid w:val="00905E75"/>
    <w:rsid w:val="00906BEE"/>
    <w:rsid w:val="00911434"/>
    <w:rsid w:val="00911546"/>
    <w:rsid w:val="009133F6"/>
    <w:rsid w:val="00914D6B"/>
    <w:rsid w:val="0091606B"/>
    <w:rsid w:val="00916E1D"/>
    <w:rsid w:val="00922F08"/>
    <w:rsid w:val="00931D30"/>
    <w:rsid w:val="00931D9D"/>
    <w:rsid w:val="0093319D"/>
    <w:rsid w:val="009344A0"/>
    <w:rsid w:val="00934B47"/>
    <w:rsid w:val="00934CE0"/>
    <w:rsid w:val="00936ACC"/>
    <w:rsid w:val="00937CF3"/>
    <w:rsid w:val="00937FCA"/>
    <w:rsid w:val="00941511"/>
    <w:rsid w:val="00941EEC"/>
    <w:rsid w:val="00947DD5"/>
    <w:rsid w:val="0095212E"/>
    <w:rsid w:val="00954371"/>
    <w:rsid w:val="009549A9"/>
    <w:rsid w:val="00955341"/>
    <w:rsid w:val="0095559C"/>
    <w:rsid w:val="009556EA"/>
    <w:rsid w:val="00955B97"/>
    <w:rsid w:val="00955D51"/>
    <w:rsid w:val="00956085"/>
    <w:rsid w:val="00956A0D"/>
    <w:rsid w:val="00956F53"/>
    <w:rsid w:val="00956FDA"/>
    <w:rsid w:val="0096210E"/>
    <w:rsid w:val="00964545"/>
    <w:rsid w:val="00964A26"/>
    <w:rsid w:val="009654CB"/>
    <w:rsid w:val="00966494"/>
    <w:rsid w:val="00970D2B"/>
    <w:rsid w:val="00975FE3"/>
    <w:rsid w:val="00980C33"/>
    <w:rsid w:val="00982F5A"/>
    <w:rsid w:val="00983BF7"/>
    <w:rsid w:val="00986621"/>
    <w:rsid w:val="009934EE"/>
    <w:rsid w:val="00995B9E"/>
    <w:rsid w:val="00997055"/>
    <w:rsid w:val="009976E1"/>
    <w:rsid w:val="009A036A"/>
    <w:rsid w:val="009A1E2C"/>
    <w:rsid w:val="009A21CB"/>
    <w:rsid w:val="009A2274"/>
    <w:rsid w:val="009A2E51"/>
    <w:rsid w:val="009A3682"/>
    <w:rsid w:val="009A5530"/>
    <w:rsid w:val="009A56AE"/>
    <w:rsid w:val="009A576C"/>
    <w:rsid w:val="009A77E0"/>
    <w:rsid w:val="009A7F24"/>
    <w:rsid w:val="009A7F5C"/>
    <w:rsid w:val="009B0B9F"/>
    <w:rsid w:val="009B1F80"/>
    <w:rsid w:val="009B21CC"/>
    <w:rsid w:val="009C1DC3"/>
    <w:rsid w:val="009C275B"/>
    <w:rsid w:val="009C6243"/>
    <w:rsid w:val="009C6C7A"/>
    <w:rsid w:val="009D003A"/>
    <w:rsid w:val="009D1E6E"/>
    <w:rsid w:val="009D5026"/>
    <w:rsid w:val="009D571E"/>
    <w:rsid w:val="009D6A3E"/>
    <w:rsid w:val="009E10B4"/>
    <w:rsid w:val="009E2031"/>
    <w:rsid w:val="009E3583"/>
    <w:rsid w:val="009E4720"/>
    <w:rsid w:val="009E500D"/>
    <w:rsid w:val="009E6ED2"/>
    <w:rsid w:val="009F0ACF"/>
    <w:rsid w:val="009F0FB5"/>
    <w:rsid w:val="009F280A"/>
    <w:rsid w:val="009F32BC"/>
    <w:rsid w:val="009F3409"/>
    <w:rsid w:val="009F3AB4"/>
    <w:rsid w:val="009F4C29"/>
    <w:rsid w:val="009F4EFE"/>
    <w:rsid w:val="009F5955"/>
    <w:rsid w:val="009F5BFD"/>
    <w:rsid w:val="009F5CC7"/>
    <w:rsid w:val="009F778A"/>
    <w:rsid w:val="00A0225B"/>
    <w:rsid w:val="00A03722"/>
    <w:rsid w:val="00A04BC4"/>
    <w:rsid w:val="00A068BC"/>
    <w:rsid w:val="00A07CAC"/>
    <w:rsid w:val="00A10437"/>
    <w:rsid w:val="00A137B7"/>
    <w:rsid w:val="00A140C1"/>
    <w:rsid w:val="00A14587"/>
    <w:rsid w:val="00A145AC"/>
    <w:rsid w:val="00A16BF0"/>
    <w:rsid w:val="00A16F99"/>
    <w:rsid w:val="00A200A3"/>
    <w:rsid w:val="00A25EA3"/>
    <w:rsid w:val="00A26046"/>
    <w:rsid w:val="00A30605"/>
    <w:rsid w:val="00A3299C"/>
    <w:rsid w:val="00A33143"/>
    <w:rsid w:val="00A3344B"/>
    <w:rsid w:val="00A34248"/>
    <w:rsid w:val="00A34C4E"/>
    <w:rsid w:val="00A37653"/>
    <w:rsid w:val="00A405AE"/>
    <w:rsid w:val="00A40777"/>
    <w:rsid w:val="00A40EBC"/>
    <w:rsid w:val="00A44558"/>
    <w:rsid w:val="00A50F94"/>
    <w:rsid w:val="00A52B0B"/>
    <w:rsid w:val="00A535DB"/>
    <w:rsid w:val="00A60B12"/>
    <w:rsid w:val="00A640CE"/>
    <w:rsid w:val="00A64811"/>
    <w:rsid w:val="00A65D78"/>
    <w:rsid w:val="00A70024"/>
    <w:rsid w:val="00A712CA"/>
    <w:rsid w:val="00A72693"/>
    <w:rsid w:val="00A73EBA"/>
    <w:rsid w:val="00A747D5"/>
    <w:rsid w:val="00A752DB"/>
    <w:rsid w:val="00A8165A"/>
    <w:rsid w:val="00A8224A"/>
    <w:rsid w:val="00A84BA3"/>
    <w:rsid w:val="00A91548"/>
    <w:rsid w:val="00A93403"/>
    <w:rsid w:val="00A95F28"/>
    <w:rsid w:val="00A963B2"/>
    <w:rsid w:val="00A9739E"/>
    <w:rsid w:val="00AA27B4"/>
    <w:rsid w:val="00AA4AD2"/>
    <w:rsid w:val="00AA4D13"/>
    <w:rsid w:val="00AA720C"/>
    <w:rsid w:val="00AB1189"/>
    <w:rsid w:val="00AB126C"/>
    <w:rsid w:val="00AB215F"/>
    <w:rsid w:val="00AB2200"/>
    <w:rsid w:val="00AB2A05"/>
    <w:rsid w:val="00AB2C44"/>
    <w:rsid w:val="00AB3287"/>
    <w:rsid w:val="00AB3810"/>
    <w:rsid w:val="00AB6998"/>
    <w:rsid w:val="00AC076E"/>
    <w:rsid w:val="00AC08FD"/>
    <w:rsid w:val="00AC0ED8"/>
    <w:rsid w:val="00AC2D8A"/>
    <w:rsid w:val="00AC6168"/>
    <w:rsid w:val="00AC6DF0"/>
    <w:rsid w:val="00AC748F"/>
    <w:rsid w:val="00AC7AF0"/>
    <w:rsid w:val="00AD0609"/>
    <w:rsid w:val="00AD2C2B"/>
    <w:rsid w:val="00AD4144"/>
    <w:rsid w:val="00AD44D8"/>
    <w:rsid w:val="00AD4945"/>
    <w:rsid w:val="00AD5256"/>
    <w:rsid w:val="00AD5CE5"/>
    <w:rsid w:val="00AE02DB"/>
    <w:rsid w:val="00AE4F6E"/>
    <w:rsid w:val="00AE566C"/>
    <w:rsid w:val="00AE591F"/>
    <w:rsid w:val="00AE5DC7"/>
    <w:rsid w:val="00AE75DA"/>
    <w:rsid w:val="00AF0AF9"/>
    <w:rsid w:val="00AF1ED9"/>
    <w:rsid w:val="00AF2485"/>
    <w:rsid w:val="00AF3E41"/>
    <w:rsid w:val="00AF66CA"/>
    <w:rsid w:val="00AF71C2"/>
    <w:rsid w:val="00B003A2"/>
    <w:rsid w:val="00B01EE6"/>
    <w:rsid w:val="00B022FB"/>
    <w:rsid w:val="00B0277B"/>
    <w:rsid w:val="00B03D08"/>
    <w:rsid w:val="00B03F95"/>
    <w:rsid w:val="00B06414"/>
    <w:rsid w:val="00B07A47"/>
    <w:rsid w:val="00B10923"/>
    <w:rsid w:val="00B10CAB"/>
    <w:rsid w:val="00B21127"/>
    <w:rsid w:val="00B22597"/>
    <w:rsid w:val="00B22F3E"/>
    <w:rsid w:val="00B23B3A"/>
    <w:rsid w:val="00B24301"/>
    <w:rsid w:val="00B24C46"/>
    <w:rsid w:val="00B26199"/>
    <w:rsid w:val="00B27401"/>
    <w:rsid w:val="00B275DD"/>
    <w:rsid w:val="00B317B1"/>
    <w:rsid w:val="00B33D6A"/>
    <w:rsid w:val="00B34ECF"/>
    <w:rsid w:val="00B35178"/>
    <w:rsid w:val="00B360D3"/>
    <w:rsid w:val="00B3647D"/>
    <w:rsid w:val="00B40B9C"/>
    <w:rsid w:val="00B417B9"/>
    <w:rsid w:val="00B417D5"/>
    <w:rsid w:val="00B41D9F"/>
    <w:rsid w:val="00B4470F"/>
    <w:rsid w:val="00B55453"/>
    <w:rsid w:val="00B55B9B"/>
    <w:rsid w:val="00B568F6"/>
    <w:rsid w:val="00B64665"/>
    <w:rsid w:val="00B65016"/>
    <w:rsid w:val="00B66273"/>
    <w:rsid w:val="00B67CD7"/>
    <w:rsid w:val="00B74240"/>
    <w:rsid w:val="00B74808"/>
    <w:rsid w:val="00B75EAF"/>
    <w:rsid w:val="00B7615F"/>
    <w:rsid w:val="00B767AE"/>
    <w:rsid w:val="00B775FF"/>
    <w:rsid w:val="00B807C7"/>
    <w:rsid w:val="00B83A15"/>
    <w:rsid w:val="00B846DE"/>
    <w:rsid w:val="00B84C24"/>
    <w:rsid w:val="00B855BF"/>
    <w:rsid w:val="00B85830"/>
    <w:rsid w:val="00B87188"/>
    <w:rsid w:val="00B90D8E"/>
    <w:rsid w:val="00B91B21"/>
    <w:rsid w:val="00B938DB"/>
    <w:rsid w:val="00B94145"/>
    <w:rsid w:val="00B97F0D"/>
    <w:rsid w:val="00BA047D"/>
    <w:rsid w:val="00BA071E"/>
    <w:rsid w:val="00BA080B"/>
    <w:rsid w:val="00BA3369"/>
    <w:rsid w:val="00BA5A12"/>
    <w:rsid w:val="00BA7974"/>
    <w:rsid w:val="00BB0E3F"/>
    <w:rsid w:val="00BB1CE3"/>
    <w:rsid w:val="00BB4208"/>
    <w:rsid w:val="00BC2991"/>
    <w:rsid w:val="00BC6208"/>
    <w:rsid w:val="00BC69E7"/>
    <w:rsid w:val="00BC6EA2"/>
    <w:rsid w:val="00BD1BCD"/>
    <w:rsid w:val="00BD3CAB"/>
    <w:rsid w:val="00BD598A"/>
    <w:rsid w:val="00BD5EBD"/>
    <w:rsid w:val="00BD7B34"/>
    <w:rsid w:val="00BE25E0"/>
    <w:rsid w:val="00BE3B92"/>
    <w:rsid w:val="00BE4987"/>
    <w:rsid w:val="00BE6F94"/>
    <w:rsid w:val="00BE76C2"/>
    <w:rsid w:val="00BF11C8"/>
    <w:rsid w:val="00BF1B32"/>
    <w:rsid w:val="00BF1D49"/>
    <w:rsid w:val="00BF2522"/>
    <w:rsid w:val="00BF33D2"/>
    <w:rsid w:val="00BF53D4"/>
    <w:rsid w:val="00BF5B87"/>
    <w:rsid w:val="00BF7E33"/>
    <w:rsid w:val="00C00901"/>
    <w:rsid w:val="00C00999"/>
    <w:rsid w:val="00C01570"/>
    <w:rsid w:val="00C02B9B"/>
    <w:rsid w:val="00C0542A"/>
    <w:rsid w:val="00C07B62"/>
    <w:rsid w:val="00C07B8E"/>
    <w:rsid w:val="00C07F7A"/>
    <w:rsid w:val="00C11B46"/>
    <w:rsid w:val="00C12537"/>
    <w:rsid w:val="00C165D5"/>
    <w:rsid w:val="00C25F1E"/>
    <w:rsid w:val="00C26145"/>
    <w:rsid w:val="00C26901"/>
    <w:rsid w:val="00C27209"/>
    <w:rsid w:val="00C350E4"/>
    <w:rsid w:val="00C36B03"/>
    <w:rsid w:val="00C36C6E"/>
    <w:rsid w:val="00C40E34"/>
    <w:rsid w:val="00C417F3"/>
    <w:rsid w:val="00C434F1"/>
    <w:rsid w:val="00C46FDB"/>
    <w:rsid w:val="00C473D4"/>
    <w:rsid w:val="00C5188A"/>
    <w:rsid w:val="00C52328"/>
    <w:rsid w:val="00C54923"/>
    <w:rsid w:val="00C56160"/>
    <w:rsid w:val="00C56B30"/>
    <w:rsid w:val="00C56C31"/>
    <w:rsid w:val="00C57FD8"/>
    <w:rsid w:val="00C62F72"/>
    <w:rsid w:val="00C63EB3"/>
    <w:rsid w:val="00C63F09"/>
    <w:rsid w:val="00C64915"/>
    <w:rsid w:val="00C66215"/>
    <w:rsid w:val="00C67E24"/>
    <w:rsid w:val="00C71DF0"/>
    <w:rsid w:val="00C721C5"/>
    <w:rsid w:val="00C72830"/>
    <w:rsid w:val="00C737B5"/>
    <w:rsid w:val="00C7798F"/>
    <w:rsid w:val="00C77D5C"/>
    <w:rsid w:val="00C82FFC"/>
    <w:rsid w:val="00C8426B"/>
    <w:rsid w:val="00C84FCD"/>
    <w:rsid w:val="00C85636"/>
    <w:rsid w:val="00C908DC"/>
    <w:rsid w:val="00C92BA3"/>
    <w:rsid w:val="00C93FFC"/>
    <w:rsid w:val="00C94C52"/>
    <w:rsid w:val="00C95624"/>
    <w:rsid w:val="00C95942"/>
    <w:rsid w:val="00C96521"/>
    <w:rsid w:val="00CA0499"/>
    <w:rsid w:val="00CA2A78"/>
    <w:rsid w:val="00CA6DFF"/>
    <w:rsid w:val="00CA7DBF"/>
    <w:rsid w:val="00CB1FE8"/>
    <w:rsid w:val="00CB2F14"/>
    <w:rsid w:val="00CB2F97"/>
    <w:rsid w:val="00CB3767"/>
    <w:rsid w:val="00CB3FE4"/>
    <w:rsid w:val="00CD297A"/>
    <w:rsid w:val="00CD56BE"/>
    <w:rsid w:val="00CD6135"/>
    <w:rsid w:val="00CD78E3"/>
    <w:rsid w:val="00CE2A5A"/>
    <w:rsid w:val="00CE4A8D"/>
    <w:rsid w:val="00CE53F0"/>
    <w:rsid w:val="00CE573D"/>
    <w:rsid w:val="00CE776B"/>
    <w:rsid w:val="00CF0216"/>
    <w:rsid w:val="00CF0F2B"/>
    <w:rsid w:val="00CF0FAB"/>
    <w:rsid w:val="00CF24AA"/>
    <w:rsid w:val="00CF2BD2"/>
    <w:rsid w:val="00CF327D"/>
    <w:rsid w:val="00CF4BD9"/>
    <w:rsid w:val="00CF5EEE"/>
    <w:rsid w:val="00CF7E66"/>
    <w:rsid w:val="00D0001D"/>
    <w:rsid w:val="00D00358"/>
    <w:rsid w:val="00D03F62"/>
    <w:rsid w:val="00D078A5"/>
    <w:rsid w:val="00D114E1"/>
    <w:rsid w:val="00D13B90"/>
    <w:rsid w:val="00D163FC"/>
    <w:rsid w:val="00D211F3"/>
    <w:rsid w:val="00D21AF9"/>
    <w:rsid w:val="00D24FD6"/>
    <w:rsid w:val="00D2736B"/>
    <w:rsid w:val="00D27C16"/>
    <w:rsid w:val="00D354D5"/>
    <w:rsid w:val="00D37784"/>
    <w:rsid w:val="00D423F5"/>
    <w:rsid w:val="00D4363C"/>
    <w:rsid w:val="00D43946"/>
    <w:rsid w:val="00D4644C"/>
    <w:rsid w:val="00D46A8F"/>
    <w:rsid w:val="00D5107C"/>
    <w:rsid w:val="00D518FA"/>
    <w:rsid w:val="00D53D38"/>
    <w:rsid w:val="00D547A7"/>
    <w:rsid w:val="00D54AB5"/>
    <w:rsid w:val="00D5611A"/>
    <w:rsid w:val="00D56272"/>
    <w:rsid w:val="00D566CF"/>
    <w:rsid w:val="00D566D9"/>
    <w:rsid w:val="00D6413A"/>
    <w:rsid w:val="00D700BD"/>
    <w:rsid w:val="00D70D60"/>
    <w:rsid w:val="00D73358"/>
    <w:rsid w:val="00D734FC"/>
    <w:rsid w:val="00D75AB6"/>
    <w:rsid w:val="00D76CAE"/>
    <w:rsid w:val="00D775AB"/>
    <w:rsid w:val="00D8091E"/>
    <w:rsid w:val="00D80B7B"/>
    <w:rsid w:val="00D84A1F"/>
    <w:rsid w:val="00D84A89"/>
    <w:rsid w:val="00D865AC"/>
    <w:rsid w:val="00D911F1"/>
    <w:rsid w:val="00D91FB3"/>
    <w:rsid w:val="00D93E22"/>
    <w:rsid w:val="00D944E0"/>
    <w:rsid w:val="00D946B4"/>
    <w:rsid w:val="00D953DD"/>
    <w:rsid w:val="00DA0A78"/>
    <w:rsid w:val="00DA1EEA"/>
    <w:rsid w:val="00DB0B7E"/>
    <w:rsid w:val="00DB2411"/>
    <w:rsid w:val="00DB2BDE"/>
    <w:rsid w:val="00DB78FF"/>
    <w:rsid w:val="00DB7FA3"/>
    <w:rsid w:val="00DC02A2"/>
    <w:rsid w:val="00DC0DD0"/>
    <w:rsid w:val="00DC2396"/>
    <w:rsid w:val="00DC2454"/>
    <w:rsid w:val="00DC5431"/>
    <w:rsid w:val="00DC6D88"/>
    <w:rsid w:val="00DC6E6C"/>
    <w:rsid w:val="00DD01A1"/>
    <w:rsid w:val="00DD0641"/>
    <w:rsid w:val="00DD08AD"/>
    <w:rsid w:val="00DD1212"/>
    <w:rsid w:val="00DD657D"/>
    <w:rsid w:val="00DD65AE"/>
    <w:rsid w:val="00DD67C8"/>
    <w:rsid w:val="00DD7DDE"/>
    <w:rsid w:val="00DE2BEC"/>
    <w:rsid w:val="00DE4C21"/>
    <w:rsid w:val="00DF061B"/>
    <w:rsid w:val="00DF1825"/>
    <w:rsid w:val="00DF1839"/>
    <w:rsid w:val="00DF2524"/>
    <w:rsid w:val="00DF3155"/>
    <w:rsid w:val="00DF4078"/>
    <w:rsid w:val="00DF62B9"/>
    <w:rsid w:val="00E01EB8"/>
    <w:rsid w:val="00E03D9D"/>
    <w:rsid w:val="00E04115"/>
    <w:rsid w:val="00E04E56"/>
    <w:rsid w:val="00E06754"/>
    <w:rsid w:val="00E0792C"/>
    <w:rsid w:val="00E07E73"/>
    <w:rsid w:val="00E10BB8"/>
    <w:rsid w:val="00E12F7B"/>
    <w:rsid w:val="00E135DF"/>
    <w:rsid w:val="00E14442"/>
    <w:rsid w:val="00E1524D"/>
    <w:rsid w:val="00E170C5"/>
    <w:rsid w:val="00E174AF"/>
    <w:rsid w:val="00E17579"/>
    <w:rsid w:val="00E17779"/>
    <w:rsid w:val="00E20C75"/>
    <w:rsid w:val="00E215D4"/>
    <w:rsid w:val="00E219E3"/>
    <w:rsid w:val="00E21B2F"/>
    <w:rsid w:val="00E21E32"/>
    <w:rsid w:val="00E22673"/>
    <w:rsid w:val="00E2331B"/>
    <w:rsid w:val="00E23729"/>
    <w:rsid w:val="00E2403C"/>
    <w:rsid w:val="00E2520E"/>
    <w:rsid w:val="00E274BB"/>
    <w:rsid w:val="00E316CA"/>
    <w:rsid w:val="00E324EF"/>
    <w:rsid w:val="00E3458A"/>
    <w:rsid w:val="00E3552A"/>
    <w:rsid w:val="00E37891"/>
    <w:rsid w:val="00E37B05"/>
    <w:rsid w:val="00E40355"/>
    <w:rsid w:val="00E40EB2"/>
    <w:rsid w:val="00E41668"/>
    <w:rsid w:val="00E44287"/>
    <w:rsid w:val="00E443EF"/>
    <w:rsid w:val="00E44405"/>
    <w:rsid w:val="00E45D1D"/>
    <w:rsid w:val="00E46D84"/>
    <w:rsid w:val="00E472DB"/>
    <w:rsid w:val="00E52A84"/>
    <w:rsid w:val="00E54831"/>
    <w:rsid w:val="00E54EF7"/>
    <w:rsid w:val="00E550B9"/>
    <w:rsid w:val="00E5528B"/>
    <w:rsid w:val="00E61644"/>
    <w:rsid w:val="00E62AF3"/>
    <w:rsid w:val="00E63C1B"/>
    <w:rsid w:val="00E64B31"/>
    <w:rsid w:val="00E650DD"/>
    <w:rsid w:val="00E651B5"/>
    <w:rsid w:val="00E656EC"/>
    <w:rsid w:val="00E67B8D"/>
    <w:rsid w:val="00E70445"/>
    <w:rsid w:val="00E707A6"/>
    <w:rsid w:val="00E70A76"/>
    <w:rsid w:val="00E70C4B"/>
    <w:rsid w:val="00E728C9"/>
    <w:rsid w:val="00E73DC3"/>
    <w:rsid w:val="00E77E65"/>
    <w:rsid w:val="00E811DE"/>
    <w:rsid w:val="00E835CA"/>
    <w:rsid w:val="00E90873"/>
    <w:rsid w:val="00E90D80"/>
    <w:rsid w:val="00E92AB0"/>
    <w:rsid w:val="00E933D1"/>
    <w:rsid w:val="00E942A3"/>
    <w:rsid w:val="00E9466F"/>
    <w:rsid w:val="00E94D84"/>
    <w:rsid w:val="00E95310"/>
    <w:rsid w:val="00E95679"/>
    <w:rsid w:val="00E97DFC"/>
    <w:rsid w:val="00EA031E"/>
    <w:rsid w:val="00EA1AA2"/>
    <w:rsid w:val="00EA24FD"/>
    <w:rsid w:val="00EA32C4"/>
    <w:rsid w:val="00EA3B03"/>
    <w:rsid w:val="00EA42D3"/>
    <w:rsid w:val="00EA73D2"/>
    <w:rsid w:val="00EB1F14"/>
    <w:rsid w:val="00EB27C3"/>
    <w:rsid w:val="00EB44EB"/>
    <w:rsid w:val="00EB494C"/>
    <w:rsid w:val="00EB49BE"/>
    <w:rsid w:val="00EB4BEF"/>
    <w:rsid w:val="00EB5902"/>
    <w:rsid w:val="00EC3A73"/>
    <w:rsid w:val="00EC6F98"/>
    <w:rsid w:val="00EC7F44"/>
    <w:rsid w:val="00ED0E23"/>
    <w:rsid w:val="00ED26D9"/>
    <w:rsid w:val="00ED430B"/>
    <w:rsid w:val="00ED7FBE"/>
    <w:rsid w:val="00EE31BE"/>
    <w:rsid w:val="00EE3493"/>
    <w:rsid w:val="00EE3935"/>
    <w:rsid w:val="00EE4045"/>
    <w:rsid w:val="00EE4064"/>
    <w:rsid w:val="00EE6845"/>
    <w:rsid w:val="00EF5FFE"/>
    <w:rsid w:val="00EF6706"/>
    <w:rsid w:val="00EF6884"/>
    <w:rsid w:val="00F00F68"/>
    <w:rsid w:val="00F02B2F"/>
    <w:rsid w:val="00F02F0E"/>
    <w:rsid w:val="00F04F86"/>
    <w:rsid w:val="00F05A5B"/>
    <w:rsid w:val="00F06356"/>
    <w:rsid w:val="00F0797F"/>
    <w:rsid w:val="00F07F81"/>
    <w:rsid w:val="00F10540"/>
    <w:rsid w:val="00F10E18"/>
    <w:rsid w:val="00F12CD6"/>
    <w:rsid w:val="00F155D2"/>
    <w:rsid w:val="00F16EEB"/>
    <w:rsid w:val="00F17E25"/>
    <w:rsid w:val="00F23EAB"/>
    <w:rsid w:val="00F243F2"/>
    <w:rsid w:val="00F2641C"/>
    <w:rsid w:val="00F2712F"/>
    <w:rsid w:val="00F32082"/>
    <w:rsid w:val="00F3665F"/>
    <w:rsid w:val="00F370D7"/>
    <w:rsid w:val="00F40DD3"/>
    <w:rsid w:val="00F43A2D"/>
    <w:rsid w:val="00F43F67"/>
    <w:rsid w:val="00F4481F"/>
    <w:rsid w:val="00F479C6"/>
    <w:rsid w:val="00F47CD8"/>
    <w:rsid w:val="00F51B4F"/>
    <w:rsid w:val="00F52817"/>
    <w:rsid w:val="00F52FF3"/>
    <w:rsid w:val="00F53E16"/>
    <w:rsid w:val="00F53F06"/>
    <w:rsid w:val="00F54BA5"/>
    <w:rsid w:val="00F60236"/>
    <w:rsid w:val="00F6057C"/>
    <w:rsid w:val="00F60A6A"/>
    <w:rsid w:val="00F6205D"/>
    <w:rsid w:val="00F634FF"/>
    <w:rsid w:val="00F64D38"/>
    <w:rsid w:val="00F662C1"/>
    <w:rsid w:val="00F66AF2"/>
    <w:rsid w:val="00F67338"/>
    <w:rsid w:val="00F74BFF"/>
    <w:rsid w:val="00F80754"/>
    <w:rsid w:val="00F85A1E"/>
    <w:rsid w:val="00F85A96"/>
    <w:rsid w:val="00F90311"/>
    <w:rsid w:val="00F914F9"/>
    <w:rsid w:val="00F91599"/>
    <w:rsid w:val="00F918FF"/>
    <w:rsid w:val="00F91D67"/>
    <w:rsid w:val="00F9234B"/>
    <w:rsid w:val="00F924F6"/>
    <w:rsid w:val="00F93259"/>
    <w:rsid w:val="00F960CE"/>
    <w:rsid w:val="00F964FF"/>
    <w:rsid w:val="00F9751B"/>
    <w:rsid w:val="00F978EF"/>
    <w:rsid w:val="00FA0AB8"/>
    <w:rsid w:val="00FA18CC"/>
    <w:rsid w:val="00FA32B3"/>
    <w:rsid w:val="00FB02C5"/>
    <w:rsid w:val="00FB0317"/>
    <w:rsid w:val="00FB3D45"/>
    <w:rsid w:val="00FB5D1D"/>
    <w:rsid w:val="00FB5EE1"/>
    <w:rsid w:val="00FB63E4"/>
    <w:rsid w:val="00FB79F5"/>
    <w:rsid w:val="00FC03C0"/>
    <w:rsid w:val="00FC1E02"/>
    <w:rsid w:val="00FC2345"/>
    <w:rsid w:val="00FC48A9"/>
    <w:rsid w:val="00FC4B82"/>
    <w:rsid w:val="00FC6B1E"/>
    <w:rsid w:val="00FC7537"/>
    <w:rsid w:val="00FC7744"/>
    <w:rsid w:val="00FD1E00"/>
    <w:rsid w:val="00FD2363"/>
    <w:rsid w:val="00FD6238"/>
    <w:rsid w:val="00FD64EA"/>
    <w:rsid w:val="00FD6CC3"/>
    <w:rsid w:val="00FD6E9D"/>
    <w:rsid w:val="00FD7782"/>
    <w:rsid w:val="00FE19A7"/>
    <w:rsid w:val="00FE3DF9"/>
    <w:rsid w:val="00FE55E2"/>
    <w:rsid w:val="00FE5763"/>
    <w:rsid w:val="00FF058C"/>
    <w:rsid w:val="00FF585F"/>
    <w:rsid w:val="00FF5F67"/>
    <w:rsid w:val="00FF7149"/>
    <w:rsid w:val="00FF79BD"/>
    <w:rsid w:val="00FF7EE6"/>
    <w:rsid w:val="01027C35"/>
    <w:rsid w:val="013B7D9C"/>
    <w:rsid w:val="01412F9D"/>
    <w:rsid w:val="015F5F58"/>
    <w:rsid w:val="01731430"/>
    <w:rsid w:val="019E414F"/>
    <w:rsid w:val="01C163A1"/>
    <w:rsid w:val="02335836"/>
    <w:rsid w:val="023747AF"/>
    <w:rsid w:val="025F3572"/>
    <w:rsid w:val="027E0EF9"/>
    <w:rsid w:val="02A13371"/>
    <w:rsid w:val="02B51723"/>
    <w:rsid w:val="033A5738"/>
    <w:rsid w:val="03830824"/>
    <w:rsid w:val="039012EB"/>
    <w:rsid w:val="03944E5C"/>
    <w:rsid w:val="03990B73"/>
    <w:rsid w:val="03D34322"/>
    <w:rsid w:val="040D0C30"/>
    <w:rsid w:val="04145CC9"/>
    <w:rsid w:val="04530F6E"/>
    <w:rsid w:val="04591199"/>
    <w:rsid w:val="0459572E"/>
    <w:rsid w:val="04A967DC"/>
    <w:rsid w:val="05163822"/>
    <w:rsid w:val="05573452"/>
    <w:rsid w:val="05955BD6"/>
    <w:rsid w:val="059E7CE9"/>
    <w:rsid w:val="05BE4A5B"/>
    <w:rsid w:val="05E42CB6"/>
    <w:rsid w:val="05F81669"/>
    <w:rsid w:val="06025B1E"/>
    <w:rsid w:val="064A387B"/>
    <w:rsid w:val="06F45F19"/>
    <w:rsid w:val="072004C0"/>
    <w:rsid w:val="077C5356"/>
    <w:rsid w:val="078B32FA"/>
    <w:rsid w:val="07993519"/>
    <w:rsid w:val="07DB5F0C"/>
    <w:rsid w:val="07E864F2"/>
    <w:rsid w:val="0862654D"/>
    <w:rsid w:val="08671CC2"/>
    <w:rsid w:val="089E4F34"/>
    <w:rsid w:val="09504128"/>
    <w:rsid w:val="09810F23"/>
    <w:rsid w:val="09C77923"/>
    <w:rsid w:val="0A375EC4"/>
    <w:rsid w:val="0A3C03CC"/>
    <w:rsid w:val="0A401A1F"/>
    <w:rsid w:val="0A711D95"/>
    <w:rsid w:val="0ABE188D"/>
    <w:rsid w:val="0B6A42C7"/>
    <w:rsid w:val="0B6D524B"/>
    <w:rsid w:val="0B7A2363"/>
    <w:rsid w:val="0BD26275"/>
    <w:rsid w:val="0C7648B7"/>
    <w:rsid w:val="0C9520A1"/>
    <w:rsid w:val="0CB41A4E"/>
    <w:rsid w:val="0D04616B"/>
    <w:rsid w:val="0D662E08"/>
    <w:rsid w:val="0D8718F0"/>
    <w:rsid w:val="0DD0711D"/>
    <w:rsid w:val="0E157728"/>
    <w:rsid w:val="0E402FC7"/>
    <w:rsid w:val="0E523D0A"/>
    <w:rsid w:val="0E52758D"/>
    <w:rsid w:val="0E9C6708"/>
    <w:rsid w:val="0EDE3D9F"/>
    <w:rsid w:val="0F255573"/>
    <w:rsid w:val="0F585E57"/>
    <w:rsid w:val="0F695115"/>
    <w:rsid w:val="0F827DBE"/>
    <w:rsid w:val="0FAB3042"/>
    <w:rsid w:val="0FE834CF"/>
    <w:rsid w:val="10251945"/>
    <w:rsid w:val="11095D21"/>
    <w:rsid w:val="11244A2C"/>
    <w:rsid w:val="1141080A"/>
    <w:rsid w:val="115A32CB"/>
    <w:rsid w:val="11B039D3"/>
    <w:rsid w:val="12576123"/>
    <w:rsid w:val="12B719C0"/>
    <w:rsid w:val="139D4157"/>
    <w:rsid w:val="145C04C6"/>
    <w:rsid w:val="14BC4694"/>
    <w:rsid w:val="14DE3567"/>
    <w:rsid w:val="15074137"/>
    <w:rsid w:val="154F3251"/>
    <w:rsid w:val="15823158"/>
    <w:rsid w:val="158A3D1F"/>
    <w:rsid w:val="15FF5FA5"/>
    <w:rsid w:val="163F6C40"/>
    <w:rsid w:val="16960037"/>
    <w:rsid w:val="16AD1E0E"/>
    <w:rsid w:val="17792685"/>
    <w:rsid w:val="17C95679"/>
    <w:rsid w:val="17FA45E9"/>
    <w:rsid w:val="17FC6707"/>
    <w:rsid w:val="1815568F"/>
    <w:rsid w:val="1834494B"/>
    <w:rsid w:val="18825528"/>
    <w:rsid w:val="188748D9"/>
    <w:rsid w:val="18BA323F"/>
    <w:rsid w:val="18D2501F"/>
    <w:rsid w:val="18EA3E8C"/>
    <w:rsid w:val="19016592"/>
    <w:rsid w:val="191F69C3"/>
    <w:rsid w:val="1972506F"/>
    <w:rsid w:val="19DE7ED9"/>
    <w:rsid w:val="19F305B4"/>
    <w:rsid w:val="1A0314E0"/>
    <w:rsid w:val="1A055A71"/>
    <w:rsid w:val="1A440EFB"/>
    <w:rsid w:val="1A68549F"/>
    <w:rsid w:val="1ABE4E06"/>
    <w:rsid w:val="1ADF563F"/>
    <w:rsid w:val="1B14057B"/>
    <w:rsid w:val="1BB116FE"/>
    <w:rsid w:val="1C1A087A"/>
    <w:rsid w:val="1C1E64AF"/>
    <w:rsid w:val="1C58538F"/>
    <w:rsid w:val="1C8416D6"/>
    <w:rsid w:val="1CDC3027"/>
    <w:rsid w:val="1CE13FEE"/>
    <w:rsid w:val="1D223E31"/>
    <w:rsid w:val="1D45588B"/>
    <w:rsid w:val="1D4E6ECE"/>
    <w:rsid w:val="1D613643"/>
    <w:rsid w:val="1D8061BC"/>
    <w:rsid w:val="1DAC27BE"/>
    <w:rsid w:val="1DD3267D"/>
    <w:rsid w:val="1E3352B5"/>
    <w:rsid w:val="1E5B1876"/>
    <w:rsid w:val="1E7B7F75"/>
    <w:rsid w:val="1E8066E5"/>
    <w:rsid w:val="1E905CB7"/>
    <w:rsid w:val="1E977E3D"/>
    <w:rsid w:val="1EB40B33"/>
    <w:rsid w:val="1F2F3AFD"/>
    <w:rsid w:val="1FAF2E88"/>
    <w:rsid w:val="1FB90B06"/>
    <w:rsid w:val="1FDA4FD1"/>
    <w:rsid w:val="203B1E13"/>
    <w:rsid w:val="20B56DCD"/>
    <w:rsid w:val="20EC6113"/>
    <w:rsid w:val="219C21D7"/>
    <w:rsid w:val="21B038D2"/>
    <w:rsid w:val="21C1123C"/>
    <w:rsid w:val="21D06385"/>
    <w:rsid w:val="21FF31C0"/>
    <w:rsid w:val="22467649"/>
    <w:rsid w:val="2255116B"/>
    <w:rsid w:val="22E329CA"/>
    <w:rsid w:val="23A04402"/>
    <w:rsid w:val="23D06D6E"/>
    <w:rsid w:val="23DE0664"/>
    <w:rsid w:val="242D7923"/>
    <w:rsid w:val="249D64AD"/>
    <w:rsid w:val="24BB78DF"/>
    <w:rsid w:val="24D467CB"/>
    <w:rsid w:val="24DC43AD"/>
    <w:rsid w:val="24E10292"/>
    <w:rsid w:val="2545473D"/>
    <w:rsid w:val="25740379"/>
    <w:rsid w:val="25757480"/>
    <w:rsid w:val="25760BB0"/>
    <w:rsid w:val="261E2DB3"/>
    <w:rsid w:val="262805A9"/>
    <w:rsid w:val="26590D78"/>
    <w:rsid w:val="26AB33E2"/>
    <w:rsid w:val="276869F2"/>
    <w:rsid w:val="27C12A8C"/>
    <w:rsid w:val="27CC5A46"/>
    <w:rsid w:val="282F262F"/>
    <w:rsid w:val="289912A7"/>
    <w:rsid w:val="289C222B"/>
    <w:rsid w:val="28AE2793"/>
    <w:rsid w:val="28BC3C11"/>
    <w:rsid w:val="28DE307C"/>
    <w:rsid w:val="294D204F"/>
    <w:rsid w:val="2ABB5AA9"/>
    <w:rsid w:val="2ADE0092"/>
    <w:rsid w:val="2B1155C3"/>
    <w:rsid w:val="2B987A16"/>
    <w:rsid w:val="2C356009"/>
    <w:rsid w:val="2C765959"/>
    <w:rsid w:val="2CD620A1"/>
    <w:rsid w:val="2CF325AF"/>
    <w:rsid w:val="2CF506D3"/>
    <w:rsid w:val="2D987936"/>
    <w:rsid w:val="2DB2094A"/>
    <w:rsid w:val="2DC408EA"/>
    <w:rsid w:val="2E3D6712"/>
    <w:rsid w:val="2E792C67"/>
    <w:rsid w:val="2E7D64D4"/>
    <w:rsid w:val="2EB4619C"/>
    <w:rsid w:val="2F101B3F"/>
    <w:rsid w:val="2F495475"/>
    <w:rsid w:val="2FAA7C18"/>
    <w:rsid w:val="3005032D"/>
    <w:rsid w:val="30124C6C"/>
    <w:rsid w:val="303C6C49"/>
    <w:rsid w:val="30702187"/>
    <w:rsid w:val="30765A43"/>
    <w:rsid w:val="30AF594E"/>
    <w:rsid w:val="30CB4750"/>
    <w:rsid w:val="31005220"/>
    <w:rsid w:val="315F1A90"/>
    <w:rsid w:val="31644EEA"/>
    <w:rsid w:val="316A459E"/>
    <w:rsid w:val="316C4F2F"/>
    <w:rsid w:val="31A676E2"/>
    <w:rsid w:val="31E267E6"/>
    <w:rsid w:val="321A6F78"/>
    <w:rsid w:val="326A4F16"/>
    <w:rsid w:val="329543FE"/>
    <w:rsid w:val="32E26A66"/>
    <w:rsid w:val="32F71A53"/>
    <w:rsid w:val="32FC09F5"/>
    <w:rsid w:val="33964F33"/>
    <w:rsid w:val="33BB7C31"/>
    <w:rsid w:val="33EA79B9"/>
    <w:rsid w:val="342D312D"/>
    <w:rsid w:val="3439693A"/>
    <w:rsid w:val="344C0532"/>
    <w:rsid w:val="345B0173"/>
    <w:rsid w:val="34BE2416"/>
    <w:rsid w:val="352A7547"/>
    <w:rsid w:val="358806F0"/>
    <w:rsid w:val="359E404D"/>
    <w:rsid w:val="35AB0D9A"/>
    <w:rsid w:val="36383B33"/>
    <w:rsid w:val="36760F9A"/>
    <w:rsid w:val="368653B5"/>
    <w:rsid w:val="368F0D33"/>
    <w:rsid w:val="36AE4080"/>
    <w:rsid w:val="36C8026D"/>
    <w:rsid w:val="36D3748D"/>
    <w:rsid w:val="375955DE"/>
    <w:rsid w:val="37941F3F"/>
    <w:rsid w:val="384A0153"/>
    <w:rsid w:val="3864784A"/>
    <w:rsid w:val="38E035D6"/>
    <w:rsid w:val="393051E4"/>
    <w:rsid w:val="39590322"/>
    <w:rsid w:val="39F17820"/>
    <w:rsid w:val="3A014FD3"/>
    <w:rsid w:val="3A201269"/>
    <w:rsid w:val="3A2550DD"/>
    <w:rsid w:val="3A5804C9"/>
    <w:rsid w:val="3AE3262C"/>
    <w:rsid w:val="3B4E3ED9"/>
    <w:rsid w:val="3B8D078C"/>
    <w:rsid w:val="3BFD08B0"/>
    <w:rsid w:val="3C042254"/>
    <w:rsid w:val="3C5D26C1"/>
    <w:rsid w:val="3C836BC3"/>
    <w:rsid w:val="3C991F43"/>
    <w:rsid w:val="3CD11E57"/>
    <w:rsid w:val="3D314C4D"/>
    <w:rsid w:val="3D594081"/>
    <w:rsid w:val="3D5C10FF"/>
    <w:rsid w:val="3D6F51D8"/>
    <w:rsid w:val="3DC271E1"/>
    <w:rsid w:val="3DE07121"/>
    <w:rsid w:val="3EA87182"/>
    <w:rsid w:val="3EFF6BE9"/>
    <w:rsid w:val="3F0006C7"/>
    <w:rsid w:val="3F092473"/>
    <w:rsid w:val="3F3467D8"/>
    <w:rsid w:val="3F594222"/>
    <w:rsid w:val="3F60761E"/>
    <w:rsid w:val="3F8B591F"/>
    <w:rsid w:val="3F94295F"/>
    <w:rsid w:val="3F9F5E4C"/>
    <w:rsid w:val="3FA85D7D"/>
    <w:rsid w:val="40204742"/>
    <w:rsid w:val="409726FE"/>
    <w:rsid w:val="40A248A5"/>
    <w:rsid w:val="40A75C9F"/>
    <w:rsid w:val="40AB493B"/>
    <w:rsid w:val="40B00409"/>
    <w:rsid w:val="410E5284"/>
    <w:rsid w:val="41190C54"/>
    <w:rsid w:val="417F2446"/>
    <w:rsid w:val="41D71AED"/>
    <w:rsid w:val="423203E1"/>
    <w:rsid w:val="425A0B69"/>
    <w:rsid w:val="428242AC"/>
    <w:rsid w:val="42B279AB"/>
    <w:rsid w:val="42B75819"/>
    <w:rsid w:val="42B76298"/>
    <w:rsid w:val="42D036BB"/>
    <w:rsid w:val="431B724D"/>
    <w:rsid w:val="43306A1E"/>
    <w:rsid w:val="437F2ECA"/>
    <w:rsid w:val="43883E3C"/>
    <w:rsid w:val="43EB7FFB"/>
    <w:rsid w:val="445A3B32"/>
    <w:rsid w:val="446856AF"/>
    <w:rsid w:val="458E2C2A"/>
    <w:rsid w:val="45D6693D"/>
    <w:rsid w:val="462111F4"/>
    <w:rsid w:val="465E5F66"/>
    <w:rsid w:val="466D3E1C"/>
    <w:rsid w:val="46D5383F"/>
    <w:rsid w:val="471B075C"/>
    <w:rsid w:val="479825F7"/>
    <w:rsid w:val="47B16141"/>
    <w:rsid w:val="47BE7823"/>
    <w:rsid w:val="47C32F55"/>
    <w:rsid w:val="47CA4753"/>
    <w:rsid w:val="4830488B"/>
    <w:rsid w:val="48855A71"/>
    <w:rsid w:val="48DA7E13"/>
    <w:rsid w:val="48F91067"/>
    <w:rsid w:val="491102ED"/>
    <w:rsid w:val="491C7983"/>
    <w:rsid w:val="495864E3"/>
    <w:rsid w:val="49587917"/>
    <w:rsid w:val="495D726C"/>
    <w:rsid w:val="497627EB"/>
    <w:rsid w:val="49831FB1"/>
    <w:rsid w:val="49AF10F0"/>
    <w:rsid w:val="4A58121B"/>
    <w:rsid w:val="4A6A2968"/>
    <w:rsid w:val="4AB77C77"/>
    <w:rsid w:val="4AC75EE3"/>
    <w:rsid w:val="4ACC41E5"/>
    <w:rsid w:val="4AF14F7F"/>
    <w:rsid w:val="4B0E1D4E"/>
    <w:rsid w:val="4B270F95"/>
    <w:rsid w:val="4B4C2140"/>
    <w:rsid w:val="4B950D36"/>
    <w:rsid w:val="4B9E091B"/>
    <w:rsid w:val="4BAC2171"/>
    <w:rsid w:val="4BC5405E"/>
    <w:rsid w:val="4BDB46B3"/>
    <w:rsid w:val="4C0749AE"/>
    <w:rsid w:val="4C0E5BAD"/>
    <w:rsid w:val="4C85344D"/>
    <w:rsid w:val="4CBD0D73"/>
    <w:rsid w:val="4CC47B80"/>
    <w:rsid w:val="4CFC45BC"/>
    <w:rsid w:val="4D3B1E3E"/>
    <w:rsid w:val="4D9E38E4"/>
    <w:rsid w:val="4DA56AF2"/>
    <w:rsid w:val="4DB60F8B"/>
    <w:rsid w:val="4DD51840"/>
    <w:rsid w:val="4E1338A3"/>
    <w:rsid w:val="4E1C33A8"/>
    <w:rsid w:val="4E5E640C"/>
    <w:rsid w:val="4ECD6554"/>
    <w:rsid w:val="4F0A0514"/>
    <w:rsid w:val="4F236F63"/>
    <w:rsid w:val="4F2441F3"/>
    <w:rsid w:val="4F3C5F6B"/>
    <w:rsid w:val="4F912E1A"/>
    <w:rsid w:val="50712488"/>
    <w:rsid w:val="517A20C4"/>
    <w:rsid w:val="51A12487"/>
    <w:rsid w:val="51B42E5D"/>
    <w:rsid w:val="51C0562E"/>
    <w:rsid w:val="521C7CFE"/>
    <w:rsid w:val="52543973"/>
    <w:rsid w:val="52B373B4"/>
    <w:rsid w:val="52DD20BC"/>
    <w:rsid w:val="532B29BA"/>
    <w:rsid w:val="53A45945"/>
    <w:rsid w:val="54332726"/>
    <w:rsid w:val="543A1FF5"/>
    <w:rsid w:val="547D679A"/>
    <w:rsid w:val="54C67EA4"/>
    <w:rsid w:val="54F60CA7"/>
    <w:rsid w:val="55173018"/>
    <w:rsid w:val="555A2C62"/>
    <w:rsid w:val="556A2BB0"/>
    <w:rsid w:val="55951678"/>
    <w:rsid w:val="55952158"/>
    <w:rsid w:val="562339AD"/>
    <w:rsid w:val="56335103"/>
    <w:rsid w:val="56994D0A"/>
    <w:rsid w:val="57023C02"/>
    <w:rsid w:val="57062473"/>
    <w:rsid w:val="570E1063"/>
    <w:rsid w:val="573D052D"/>
    <w:rsid w:val="5764127B"/>
    <w:rsid w:val="579D764D"/>
    <w:rsid w:val="57CD21B9"/>
    <w:rsid w:val="57FB7CFE"/>
    <w:rsid w:val="58610E09"/>
    <w:rsid w:val="58BD1FED"/>
    <w:rsid w:val="58C241F9"/>
    <w:rsid w:val="58D263C5"/>
    <w:rsid w:val="58E7636A"/>
    <w:rsid w:val="594069F9"/>
    <w:rsid w:val="59625F73"/>
    <w:rsid w:val="596E65D0"/>
    <w:rsid w:val="59812CE5"/>
    <w:rsid w:val="5A1E5BD1"/>
    <w:rsid w:val="5A434399"/>
    <w:rsid w:val="5A4A0358"/>
    <w:rsid w:val="5ABB61CB"/>
    <w:rsid w:val="5ABE5AAF"/>
    <w:rsid w:val="5AC023F5"/>
    <w:rsid w:val="5AE70209"/>
    <w:rsid w:val="5B013AD3"/>
    <w:rsid w:val="5B097F88"/>
    <w:rsid w:val="5B3C0DBD"/>
    <w:rsid w:val="5BB439C3"/>
    <w:rsid w:val="5C5F3894"/>
    <w:rsid w:val="5DB239C4"/>
    <w:rsid w:val="5DF012AB"/>
    <w:rsid w:val="5E3A4865"/>
    <w:rsid w:val="5E65126A"/>
    <w:rsid w:val="5E764C22"/>
    <w:rsid w:val="5E7A4B59"/>
    <w:rsid w:val="5EB17EEF"/>
    <w:rsid w:val="5EB6477F"/>
    <w:rsid w:val="5EC853A1"/>
    <w:rsid w:val="5EEA07E3"/>
    <w:rsid w:val="5EEC220F"/>
    <w:rsid w:val="5F6B2CF6"/>
    <w:rsid w:val="5F9E5AEE"/>
    <w:rsid w:val="5FBF3189"/>
    <w:rsid w:val="5FEE7FEE"/>
    <w:rsid w:val="5FF34FC6"/>
    <w:rsid w:val="601020A7"/>
    <w:rsid w:val="605A5E36"/>
    <w:rsid w:val="60775D72"/>
    <w:rsid w:val="60844B35"/>
    <w:rsid w:val="60D22668"/>
    <w:rsid w:val="6160719A"/>
    <w:rsid w:val="61834A0A"/>
    <w:rsid w:val="6189474A"/>
    <w:rsid w:val="61C25205"/>
    <w:rsid w:val="61D305E6"/>
    <w:rsid w:val="61EA092D"/>
    <w:rsid w:val="61F749C9"/>
    <w:rsid w:val="628E3F0D"/>
    <w:rsid w:val="62C0758A"/>
    <w:rsid w:val="62C569EC"/>
    <w:rsid w:val="62F926AD"/>
    <w:rsid w:val="62FA54F0"/>
    <w:rsid w:val="63261838"/>
    <w:rsid w:val="632C4171"/>
    <w:rsid w:val="633D725E"/>
    <w:rsid w:val="638929F9"/>
    <w:rsid w:val="63A427B7"/>
    <w:rsid w:val="63CE1E52"/>
    <w:rsid w:val="641177AB"/>
    <w:rsid w:val="642671DC"/>
    <w:rsid w:val="643C0DA0"/>
    <w:rsid w:val="64451C8F"/>
    <w:rsid w:val="644F69F7"/>
    <w:rsid w:val="64B62FDF"/>
    <w:rsid w:val="64F00052"/>
    <w:rsid w:val="64F64031"/>
    <w:rsid w:val="65597932"/>
    <w:rsid w:val="655D4CDA"/>
    <w:rsid w:val="655F347A"/>
    <w:rsid w:val="65676BBD"/>
    <w:rsid w:val="65E0522A"/>
    <w:rsid w:val="65E6393A"/>
    <w:rsid w:val="65EC6D14"/>
    <w:rsid w:val="65F3446F"/>
    <w:rsid w:val="66200A70"/>
    <w:rsid w:val="663401DF"/>
    <w:rsid w:val="66BA2A18"/>
    <w:rsid w:val="66F4089A"/>
    <w:rsid w:val="66FD6985"/>
    <w:rsid w:val="66FE6CC3"/>
    <w:rsid w:val="67A5436D"/>
    <w:rsid w:val="67D06B0A"/>
    <w:rsid w:val="68814582"/>
    <w:rsid w:val="68956A41"/>
    <w:rsid w:val="68DC7946"/>
    <w:rsid w:val="69780FAF"/>
    <w:rsid w:val="69791A14"/>
    <w:rsid w:val="69AC4F69"/>
    <w:rsid w:val="69CF4224"/>
    <w:rsid w:val="6A0E7029"/>
    <w:rsid w:val="6A7122AA"/>
    <w:rsid w:val="6A93721D"/>
    <w:rsid w:val="6A941A4E"/>
    <w:rsid w:val="6ABD66AF"/>
    <w:rsid w:val="6AFC7FDC"/>
    <w:rsid w:val="6B284B40"/>
    <w:rsid w:val="6BB0484F"/>
    <w:rsid w:val="6BD562A5"/>
    <w:rsid w:val="6CA93D7C"/>
    <w:rsid w:val="6CB239D6"/>
    <w:rsid w:val="6CFE20B0"/>
    <w:rsid w:val="6D116900"/>
    <w:rsid w:val="6D167FED"/>
    <w:rsid w:val="6D336AB4"/>
    <w:rsid w:val="6D485BFD"/>
    <w:rsid w:val="6D904C50"/>
    <w:rsid w:val="6DBC73E1"/>
    <w:rsid w:val="6DD86BE4"/>
    <w:rsid w:val="6E596897"/>
    <w:rsid w:val="6E6639AE"/>
    <w:rsid w:val="6E671C67"/>
    <w:rsid w:val="6E6C6264"/>
    <w:rsid w:val="6E7B00D0"/>
    <w:rsid w:val="6E7D3827"/>
    <w:rsid w:val="6ECE20D9"/>
    <w:rsid w:val="6ECF163D"/>
    <w:rsid w:val="6EDB3EB6"/>
    <w:rsid w:val="6F8F5DC2"/>
    <w:rsid w:val="6FF22689"/>
    <w:rsid w:val="700D371F"/>
    <w:rsid w:val="70743FAC"/>
    <w:rsid w:val="70A36F0F"/>
    <w:rsid w:val="70EE57DF"/>
    <w:rsid w:val="71016B75"/>
    <w:rsid w:val="71183AFA"/>
    <w:rsid w:val="71371FEC"/>
    <w:rsid w:val="718D6896"/>
    <w:rsid w:val="71B159CE"/>
    <w:rsid w:val="71C64BA3"/>
    <w:rsid w:val="71CC1563"/>
    <w:rsid w:val="71D700AE"/>
    <w:rsid w:val="72062BA0"/>
    <w:rsid w:val="72170FB1"/>
    <w:rsid w:val="72F910CC"/>
    <w:rsid w:val="737D66C2"/>
    <w:rsid w:val="737E46D5"/>
    <w:rsid w:val="73D52B9E"/>
    <w:rsid w:val="73F74D2C"/>
    <w:rsid w:val="742D7FA7"/>
    <w:rsid w:val="74853EB9"/>
    <w:rsid w:val="74BE5317"/>
    <w:rsid w:val="74C57F1C"/>
    <w:rsid w:val="74EC4C5C"/>
    <w:rsid w:val="751001DA"/>
    <w:rsid w:val="75270982"/>
    <w:rsid w:val="756C6735"/>
    <w:rsid w:val="75A36C1A"/>
    <w:rsid w:val="75BC37CD"/>
    <w:rsid w:val="761558C9"/>
    <w:rsid w:val="769701D9"/>
    <w:rsid w:val="76B77397"/>
    <w:rsid w:val="76B850D2"/>
    <w:rsid w:val="77751B5D"/>
    <w:rsid w:val="77A06451"/>
    <w:rsid w:val="77BD4980"/>
    <w:rsid w:val="77C72D11"/>
    <w:rsid w:val="77F43EF6"/>
    <w:rsid w:val="781C4D91"/>
    <w:rsid w:val="78A01CA3"/>
    <w:rsid w:val="78DC49B4"/>
    <w:rsid w:val="78F30280"/>
    <w:rsid w:val="791578C6"/>
    <w:rsid w:val="792D2321"/>
    <w:rsid w:val="793830B9"/>
    <w:rsid w:val="7968243D"/>
    <w:rsid w:val="79976D87"/>
    <w:rsid w:val="79A4194C"/>
    <w:rsid w:val="79D32491"/>
    <w:rsid w:val="7A140357"/>
    <w:rsid w:val="7A2E4784"/>
    <w:rsid w:val="7A527E3C"/>
    <w:rsid w:val="7A5358BD"/>
    <w:rsid w:val="7B073F40"/>
    <w:rsid w:val="7B9926C9"/>
    <w:rsid w:val="7BC5229C"/>
    <w:rsid w:val="7BFD5343"/>
    <w:rsid w:val="7C1C7DD8"/>
    <w:rsid w:val="7C326CF5"/>
    <w:rsid w:val="7CAD6D69"/>
    <w:rsid w:val="7D036711"/>
    <w:rsid w:val="7D191E0D"/>
    <w:rsid w:val="7D1D5D51"/>
    <w:rsid w:val="7D3033FB"/>
    <w:rsid w:val="7D3771D0"/>
    <w:rsid w:val="7D67224C"/>
    <w:rsid w:val="7D891584"/>
    <w:rsid w:val="7DD62F81"/>
    <w:rsid w:val="7DEC2F26"/>
    <w:rsid w:val="7E2205E0"/>
    <w:rsid w:val="7E6416AA"/>
    <w:rsid w:val="7EC13386"/>
    <w:rsid w:val="7ED50915"/>
    <w:rsid w:val="7F0C5342"/>
    <w:rsid w:val="7F6E44D7"/>
    <w:rsid w:val="7FA37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3">
    <w:name w:val="heading 1"/>
    <w:basedOn w:val="1"/>
    <w:next w:val="1"/>
    <w:link w:val="57"/>
    <w:qFormat/>
    <w:uiPriority w:val="0"/>
    <w:pPr>
      <w:keepNext/>
      <w:keepLines/>
      <w:jc w:val="center"/>
      <w:outlineLvl w:val="0"/>
    </w:pPr>
    <w:rPr>
      <w:rFonts w:eastAsia="方正小标宋简体"/>
      <w:bCs/>
      <w:kern w:val="44"/>
      <w:sz w:val="44"/>
      <w:szCs w:val="44"/>
    </w:rPr>
  </w:style>
  <w:style w:type="paragraph" w:styleId="4">
    <w:name w:val="heading 2"/>
    <w:basedOn w:val="1"/>
    <w:next w:val="1"/>
    <w:link w:val="58"/>
    <w:qFormat/>
    <w:uiPriority w:val="0"/>
    <w:pPr>
      <w:keepNext/>
      <w:keepLines/>
      <w:spacing w:before="260" w:after="260" w:line="416" w:lineRule="auto"/>
      <w:ind w:firstLine="0" w:firstLineChars="0"/>
      <w:outlineLvl w:val="1"/>
    </w:pPr>
    <w:rPr>
      <w:rFonts w:ascii="Cambria" w:hAnsi="Cambria" w:eastAsia="宋体"/>
      <w:b/>
      <w:bCs/>
      <w:szCs w:val="32"/>
    </w:rPr>
  </w:style>
  <w:style w:type="paragraph" w:styleId="5">
    <w:name w:val="heading 3"/>
    <w:basedOn w:val="1"/>
    <w:next w:val="1"/>
    <w:link w:val="56"/>
    <w:qFormat/>
    <w:uiPriority w:val="0"/>
    <w:pPr>
      <w:keepNext/>
      <w:keepLines/>
      <w:spacing w:before="260" w:after="260" w:line="416" w:lineRule="auto"/>
      <w:ind w:firstLine="0" w:firstLineChars="0"/>
      <w:outlineLvl w:val="2"/>
    </w:pPr>
    <w:rPr>
      <w:rFonts w:eastAsia="宋体"/>
      <w:b/>
      <w:bCs/>
      <w:szCs w:val="32"/>
    </w:rPr>
  </w:style>
  <w:style w:type="paragraph" w:styleId="6">
    <w:name w:val="heading 4"/>
    <w:basedOn w:val="1"/>
    <w:next w:val="1"/>
    <w:link w:val="60"/>
    <w:qFormat/>
    <w:uiPriority w:val="0"/>
    <w:pPr>
      <w:keepNext/>
      <w:keepLines/>
      <w:spacing w:before="280" w:after="290" w:line="376" w:lineRule="auto"/>
      <w:ind w:firstLine="0" w:firstLineChars="0"/>
      <w:outlineLvl w:val="3"/>
    </w:pPr>
    <w:rPr>
      <w:rFonts w:ascii="Arial" w:hAnsi="Arial" w:eastAsia="黑体"/>
      <w:b/>
      <w:bCs/>
      <w:sz w:val="28"/>
      <w:szCs w:val="28"/>
    </w:rPr>
  </w:style>
  <w:style w:type="paragraph" w:styleId="7">
    <w:name w:val="heading 5"/>
    <w:next w:val="1"/>
    <w:link w:val="61"/>
    <w:qFormat/>
    <w:uiPriority w:val="0"/>
    <w:pPr>
      <w:spacing w:before="240" w:after="120"/>
      <w:outlineLvl w:val="4"/>
    </w:pPr>
    <w:rPr>
      <w:rFonts w:ascii="Arial" w:hAnsi="Arial" w:eastAsia="黑体" w:cs="Times New Roman"/>
      <w:b/>
      <w:color w:val="92D400"/>
      <w:kern w:val="2"/>
      <w:sz w:val="24"/>
      <w:lang w:val="en-US" w:eastAsia="zh-CN" w:bidi="ar-SA"/>
    </w:rPr>
  </w:style>
  <w:style w:type="paragraph" w:styleId="8">
    <w:name w:val="heading 6"/>
    <w:next w:val="1"/>
    <w:link w:val="62"/>
    <w:qFormat/>
    <w:uiPriority w:val="0"/>
    <w:pPr>
      <w:spacing w:before="240" w:after="120"/>
      <w:outlineLvl w:val="5"/>
    </w:pPr>
    <w:rPr>
      <w:rFonts w:ascii="Arial" w:hAnsi="Arial" w:eastAsia="黑体" w:cs="Times New Roman"/>
      <w:b/>
      <w:color w:val="72C7E7"/>
      <w:kern w:val="2"/>
      <w:sz w:val="24"/>
      <w:lang w:val="en-US" w:eastAsia="zh-CN" w:bidi="ar-SA"/>
    </w:rPr>
  </w:style>
  <w:style w:type="paragraph" w:styleId="9">
    <w:name w:val="heading 7"/>
    <w:next w:val="1"/>
    <w:link w:val="63"/>
    <w:qFormat/>
    <w:uiPriority w:val="0"/>
    <w:pPr>
      <w:spacing w:before="240" w:after="120"/>
      <w:outlineLvl w:val="6"/>
    </w:pPr>
    <w:rPr>
      <w:rFonts w:ascii="Arial" w:hAnsi="Arial" w:eastAsia="黑体" w:cs="Times New Roman"/>
      <w:b/>
      <w:color w:val="C9DD03"/>
      <w:kern w:val="2"/>
      <w:sz w:val="24"/>
      <w:lang w:val="en-US" w:eastAsia="zh-CN" w:bidi="ar-SA"/>
    </w:rPr>
  </w:style>
  <w:style w:type="paragraph" w:styleId="10">
    <w:name w:val="heading 8"/>
    <w:next w:val="1"/>
    <w:link w:val="64"/>
    <w:qFormat/>
    <w:uiPriority w:val="0"/>
    <w:pPr>
      <w:spacing w:before="240" w:after="120"/>
      <w:outlineLvl w:val="7"/>
    </w:pPr>
    <w:rPr>
      <w:rFonts w:ascii="Arial" w:hAnsi="Arial" w:eastAsia="黑体" w:cs="Times New Roman"/>
      <w:b/>
      <w:i/>
      <w:kern w:val="2"/>
      <w:sz w:val="24"/>
      <w:lang w:val="en-US" w:eastAsia="zh-CN" w:bidi="ar-SA"/>
    </w:rPr>
  </w:style>
  <w:style w:type="paragraph" w:styleId="11">
    <w:name w:val="heading 9"/>
    <w:next w:val="1"/>
    <w:link w:val="65"/>
    <w:qFormat/>
    <w:uiPriority w:val="0"/>
    <w:pPr>
      <w:spacing w:before="240" w:after="120"/>
      <w:outlineLvl w:val="8"/>
    </w:pPr>
    <w:rPr>
      <w:rFonts w:ascii="Arial" w:hAnsi="Arial" w:eastAsia="黑体" w:cs="Times New Roman"/>
      <w:i/>
      <w:kern w:val="2"/>
      <w:sz w:val="24"/>
      <w:lang w:val="en-US" w:eastAsia="zh-CN" w:bidi="ar-SA"/>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8"/>
    <w:qFormat/>
    <w:uiPriority w:val="0"/>
    <w:pPr>
      <w:snapToGrid w:val="0"/>
      <w:spacing w:line="240" w:lineRule="auto"/>
      <w:ind w:firstLine="0" w:firstLineChars="0"/>
      <w:jc w:val="left"/>
    </w:pPr>
    <w:rPr>
      <w:rFonts w:ascii="Calibri" w:hAnsi="Calibri" w:eastAsia="宋体"/>
      <w:sz w:val="18"/>
      <w:szCs w:val="22"/>
    </w:rPr>
  </w:style>
  <w:style w:type="paragraph" w:styleId="12">
    <w:name w:val="List Number 2"/>
    <w:basedOn w:val="1"/>
    <w:qFormat/>
    <w:uiPriority w:val="0"/>
    <w:pPr>
      <w:tabs>
        <w:tab w:val="left" w:pos="780"/>
        <w:tab w:val="left" w:pos="1200"/>
      </w:tabs>
      <w:spacing w:line="240" w:lineRule="auto"/>
      <w:ind w:left="780" w:leftChars="200" w:hanging="360" w:hangingChars="200"/>
    </w:pPr>
    <w:rPr>
      <w:rFonts w:eastAsia="宋体"/>
      <w:sz w:val="21"/>
    </w:rPr>
  </w:style>
  <w:style w:type="paragraph" w:styleId="13">
    <w:name w:val="Note Heading"/>
    <w:basedOn w:val="1"/>
    <w:next w:val="1"/>
    <w:link w:val="66"/>
    <w:qFormat/>
    <w:uiPriority w:val="0"/>
    <w:pPr>
      <w:spacing w:line="240" w:lineRule="auto"/>
      <w:ind w:firstLine="0" w:firstLineChars="0"/>
      <w:jc w:val="center"/>
    </w:pPr>
    <w:rPr>
      <w:rFonts w:ascii="Calibri" w:hAnsi="Calibri" w:eastAsia="宋体"/>
      <w:sz w:val="21"/>
      <w:szCs w:val="22"/>
    </w:rPr>
  </w:style>
  <w:style w:type="paragraph" w:styleId="14">
    <w:name w:val="List Bullet 4"/>
    <w:basedOn w:val="1"/>
    <w:qFormat/>
    <w:uiPriority w:val="0"/>
    <w:pPr>
      <w:tabs>
        <w:tab w:val="left" w:pos="720"/>
        <w:tab w:val="left" w:pos="1620"/>
      </w:tabs>
      <w:spacing w:line="240" w:lineRule="auto"/>
      <w:ind w:left="1620" w:leftChars="600" w:hanging="720" w:firstLineChars="0"/>
    </w:pPr>
    <w:rPr>
      <w:rFonts w:eastAsia="宋体"/>
      <w:sz w:val="21"/>
    </w:rPr>
  </w:style>
  <w:style w:type="paragraph" w:styleId="15">
    <w:name w:val="List Number"/>
    <w:basedOn w:val="1"/>
    <w:qFormat/>
    <w:uiPriority w:val="0"/>
    <w:pPr>
      <w:tabs>
        <w:tab w:val="left" w:pos="360"/>
      </w:tabs>
      <w:spacing w:line="240" w:lineRule="auto"/>
      <w:ind w:left="360" w:hanging="360" w:firstLineChars="0"/>
    </w:pPr>
    <w:rPr>
      <w:rFonts w:eastAsia="宋体"/>
      <w:sz w:val="21"/>
    </w:rPr>
  </w:style>
  <w:style w:type="paragraph" w:styleId="16">
    <w:name w:val="Normal Indent"/>
    <w:basedOn w:val="1"/>
    <w:next w:val="1"/>
    <w:qFormat/>
    <w:uiPriority w:val="0"/>
    <w:pPr>
      <w:spacing w:line="240" w:lineRule="auto"/>
      <w:ind w:firstLine="420"/>
    </w:pPr>
    <w:rPr>
      <w:rFonts w:eastAsia="宋体"/>
      <w:sz w:val="21"/>
    </w:rPr>
  </w:style>
  <w:style w:type="paragraph" w:styleId="17">
    <w:name w:val="caption"/>
    <w:basedOn w:val="1"/>
    <w:next w:val="1"/>
    <w:qFormat/>
    <w:uiPriority w:val="0"/>
    <w:pPr>
      <w:widowControl/>
      <w:spacing w:line="240" w:lineRule="auto"/>
      <w:ind w:firstLine="0" w:firstLineChars="0"/>
      <w:jc w:val="left"/>
    </w:pPr>
    <w:rPr>
      <w:rFonts w:ascii="Arial" w:hAnsi="Arial" w:eastAsia="宋体"/>
      <w:b/>
      <w:kern w:val="0"/>
      <w:sz w:val="16"/>
    </w:rPr>
  </w:style>
  <w:style w:type="paragraph" w:styleId="18">
    <w:name w:val="List Bullet"/>
    <w:basedOn w:val="1"/>
    <w:qFormat/>
    <w:uiPriority w:val="0"/>
    <w:pPr>
      <w:tabs>
        <w:tab w:val="left" w:pos="360"/>
        <w:tab w:val="left" w:pos="780"/>
      </w:tabs>
      <w:spacing w:line="240" w:lineRule="auto"/>
      <w:ind w:left="360" w:leftChars="200" w:hanging="360" w:hangingChars="200"/>
    </w:pPr>
    <w:rPr>
      <w:rFonts w:eastAsia="宋体"/>
      <w:sz w:val="21"/>
    </w:rPr>
  </w:style>
  <w:style w:type="paragraph" w:styleId="19">
    <w:name w:val="Document Map"/>
    <w:basedOn w:val="1"/>
    <w:link w:val="67"/>
    <w:qFormat/>
    <w:uiPriority w:val="0"/>
    <w:pPr>
      <w:spacing w:line="240" w:lineRule="auto"/>
      <w:ind w:firstLine="0" w:firstLineChars="0"/>
    </w:pPr>
    <w:rPr>
      <w:rFonts w:ascii="宋体" w:hAnsi="Calibri" w:eastAsia="宋体"/>
      <w:sz w:val="18"/>
      <w:szCs w:val="22"/>
    </w:rPr>
  </w:style>
  <w:style w:type="paragraph" w:styleId="20">
    <w:name w:val="toa heading"/>
    <w:basedOn w:val="1"/>
    <w:next w:val="1"/>
    <w:qFormat/>
    <w:uiPriority w:val="0"/>
    <w:pPr>
      <w:spacing w:before="120" w:line="240" w:lineRule="auto"/>
      <w:ind w:firstLine="0" w:firstLineChars="0"/>
    </w:pPr>
    <w:rPr>
      <w:rFonts w:ascii="Arial" w:hAnsi="Arial" w:eastAsia="宋体"/>
      <w:b/>
      <w:sz w:val="21"/>
    </w:rPr>
  </w:style>
  <w:style w:type="paragraph" w:styleId="21">
    <w:name w:val="annotation text"/>
    <w:basedOn w:val="1"/>
    <w:link w:val="68"/>
    <w:unhideWhenUsed/>
    <w:qFormat/>
    <w:uiPriority w:val="99"/>
    <w:pPr>
      <w:jc w:val="left"/>
    </w:pPr>
    <w:rPr>
      <w:szCs w:val="24"/>
    </w:rPr>
  </w:style>
  <w:style w:type="paragraph" w:styleId="22">
    <w:name w:val="Salutation"/>
    <w:basedOn w:val="1"/>
    <w:next w:val="1"/>
    <w:link w:val="69"/>
    <w:qFormat/>
    <w:uiPriority w:val="0"/>
    <w:pPr>
      <w:spacing w:line="240" w:lineRule="auto"/>
      <w:ind w:firstLine="0" w:firstLineChars="0"/>
    </w:pPr>
    <w:rPr>
      <w:rFonts w:ascii="Calibri" w:hAnsi="Calibri" w:eastAsia="宋体"/>
      <w:sz w:val="21"/>
      <w:szCs w:val="22"/>
    </w:rPr>
  </w:style>
  <w:style w:type="paragraph" w:styleId="23">
    <w:name w:val="List Bullet 3"/>
    <w:basedOn w:val="1"/>
    <w:qFormat/>
    <w:uiPriority w:val="0"/>
    <w:pPr>
      <w:tabs>
        <w:tab w:val="left" w:pos="1200"/>
        <w:tab w:val="left" w:pos="1620"/>
      </w:tabs>
      <w:spacing w:line="240" w:lineRule="auto"/>
      <w:ind w:left="1200" w:leftChars="400" w:hanging="360" w:hangingChars="200"/>
    </w:pPr>
    <w:rPr>
      <w:rFonts w:eastAsia="宋体"/>
      <w:sz w:val="21"/>
    </w:rPr>
  </w:style>
  <w:style w:type="paragraph" w:styleId="24">
    <w:name w:val="Body Text"/>
    <w:basedOn w:val="1"/>
    <w:link w:val="70"/>
    <w:qFormat/>
    <w:uiPriority w:val="0"/>
    <w:pPr>
      <w:spacing w:after="120" w:line="240" w:lineRule="auto"/>
      <w:ind w:firstLine="0" w:firstLineChars="0"/>
    </w:pPr>
    <w:rPr>
      <w:rFonts w:ascii="Calibri" w:hAnsi="Calibri" w:eastAsia="宋体"/>
      <w:sz w:val="21"/>
      <w:szCs w:val="22"/>
    </w:rPr>
  </w:style>
  <w:style w:type="paragraph" w:styleId="25">
    <w:name w:val="Body Text Indent"/>
    <w:basedOn w:val="1"/>
    <w:link w:val="71"/>
    <w:unhideWhenUsed/>
    <w:qFormat/>
    <w:uiPriority w:val="0"/>
    <w:pPr>
      <w:spacing w:after="120" w:line="240" w:lineRule="auto"/>
      <w:ind w:left="420" w:leftChars="200" w:firstLine="0" w:firstLineChars="0"/>
    </w:pPr>
    <w:rPr>
      <w:rFonts w:eastAsia="宋体"/>
      <w:sz w:val="21"/>
      <w:szCs w:val="24"/>
    </w:rPr>
  </w:style>
  <w:style w:type="paragraph" w:styleId="26">
    <w:name w:val="List Number 3"/>
    <w:basedOn w:val="1"/>
    <w:qFormat/>
    <w:uiPriority w:val="0"/>
    <w:pPr>
      <w:tabs>
        <w:tab w:val="left" w:pos="1200"/>
        <w:tab w:val="left" w:pos="1620"/>
      </w:tabs>
      <w:spacing w:line="240" w:lineRule="auto"/>
      <w:ind w:left="1200" w:leftChars="400" w:hanging="360" w:hangingChars="200"/>
    </w:pPr>
    <w:rPr>
      <w:rFonts w:eastAsia="宋体"/>
      <w:sz w:val="21"/>
    </w:rPr>
  </w:style>
  <w:style w:type="paragraph" w:styleId="27">
    <w:name w:val="Block Text"/>
    <w:basedOn w:val="1"/>
    <w:qFormat/>
    <w:uiPriority w:val="0"/>
    <w:pPr>
      <w:spacing w:after="120" w:line="240" w:lineRule="auto"/>
      <w:ind w:left="1440" w:leftChars="700" w:right="700" w:rightChars="700" w:firstLine="0" w:firstLineChars="0"/>
    </w:pPr>
    <w:rPr>
      <w:rFonts w:eastAsia="宋体"/>
      <w:sz w:val="21"/>
    </w:rPr>
  </w:style>
  <w:style w:type="paragraph" w:styleId="28">
    <w:name w:val="List Bullet 2"/>
    <w:basedOn w:val="1"/>
    <w:qFormat/>
    <w:uiPriority w:val="0"/>
    <w:pPr>
      <w:tabs>
        <w:tab w:val="left" w:pos="780"/>
        <w:tab w:val="left" w:pos="1200"/>
      </w:tabs>
      <w:spacing w:line="240" w:lineRule="auto"/>
      <w:ind w:left="780" w:leftChars="200" w:hanging="360" w:hangingChars="200"/>
    </w:pPr>
    <w:rPr>
      <w:rFonts w:eastAsia="宋体"/>
      <w:sz w:val="21"/>
    </w:rPr>
  </w:style>
  <w:style w:type="paragraph" w:styleId="29">
    <w:name w:val="toc 3"/>
    <w:basedOn w:val="1"/>
    <w:next w:val="1"/>
    <w:unhideWhenUsed/>
    <w:qFormat/>
    <w:uiPriority w:val="39"/>
    <w:pPr>
      <w:tabs>
        <w:tab w:val="right" w:leader="dot" w:pos="8538"/>
      </w:tabs>
      <w:spacing w:line="240" w:lineRule="auto"/>
      <w:ind w:firstLine="0" w:firstLineChars="0"/>
      <w:jc w:val="left"/>
    </w:pPr>
  </w:style>
  <w:style w:type="paragraph" w:styleId="30">
    <w:name w:val="Plain Text"/>
    <w:basedOn w:val="1"/>
    <w:link w:val="72"/>
    <w:qFormat/>
    <w:uiPriority w:val="0"/>
    <w:pPr>
      <w:spacing w:line="240" w:lineRule="auto"/>
      <w:ind w:firstLine="0" w:firstLineChars="0"/>
    </w:pPr>
    <w:rPr>
      <w:rFonts w:ascii="宋体" w:hAnsi="Courier New" w:eastAsia="宋体"/>
      <w:sz w:val="21"/>
    </w:rPr>
  </w:style>
  <w:style w:type="paragraph" w:styleId="31">
    <w:name w:val="List Bullet 5"/>
    <w:basedOn w:val="1"/>
    <w:qFormat/>
    <w:uiPriority w:val="0"/>
    <w:pPr>
      <w:tabs>
        <w:tab w:val="left" w:pos="2040"/>
      </w:tabs>
      <w:spacing w:line="240" w:lineRule="auto"/>
      <w:ind w:left="2040" w:leftChars="800" w:hanging="360" w:hangingChars="200"/>
    </w:pPr>
    <w:rPr>
      <w:rFonts w:eastAsia="宋体"/>
      <w:sz w:val="21"/>
    </w:rPr>
  </w:style>
  <w:style w:type="paragraph" w:styleId="32">
    <w:name w:val="List Number 4"/>
    <w:basedOn w:val="1"/>
    <w:qFormat/>
    <w:uiPriority w:val="0"/>
    <w:pPr>
      <w:tabs>
        <w:tab w:val="left" w:pos="1620"/>
        <w:tab w:val="left" w:pos="2040"/>
      </w:tabs>
      <w:spacing w:line="240" w:lineRule="auto"/>
      <w:ind w:left="1620" w:leftChars="600" w:hanging="360" w:hangingChars="200"/>
    </w:pPr>
    <w:rPr>
      <w:rFonts w:eastAsia="宋体"/>
      <w:sz w:val="21"/>
    </w:rPr>
  </w:style>
  <w:style w:type="paragraph" w:styleId="33">
    <w:name w:val="Date"/>
    <w:basedOn w:val="1"/>
    <w:next w:val="1"/>
    <w:link w:val="73"/>
    <w:qFormat/>
    <w:uiPriority w:val="0"/>
    <w:pPr>
      <w:spacing w:line="240" w:lineRule="auto"/>
      <w:ind w:firstLine="0" w:firstLineChars="0"/>
    </w:pPr>
    <w:rPr>
      <w:rFonts w:eastAsia="宋体"/>
      <w:sz w:val="28"/>
    </w:rPr>
  </w:style>
  <w:style w:type="paragraph" w:styleId="34">
    <w:name w:val="Body Text Indent 2"/>
    <w:basedOn w:val="1"/>
    <w:link w:val="74"/>
    <w:qFormat/>
    <w:uiPriority w:val="0"/>
    <w:pPr>
      <w:spacing w:line="500" w:lineRule="exact"/>
      <w:ind w:firstLine="560"/>
    </w:pPr>
    <w:rPr>
      <w:rFonts w:ascii="仿宋_GB2312" w:hAnsi="宋体" w:eastAsia="仿宋_GB2312"/>
      <w:sz w:val="28"/>
      <w:szCs w:val="24"/>
    </w:rPr>
  </w:style>
  <w:style w:type="paragraph" w:styleId="35">
    <w:name w:val="Balloon Text"/>
    <w:basedOn w:val="1"/>
    <w:link w:val="75"/>
    <w:unhideWhenUsed/>
    <w:qFormat/>
    <w:uiPriority w:val="0"/>
    <w:rPr>
      <w:sz w:val="18"/>
      <w:szCs w:val="18"/>
    </w:rPr>
  </w:style>
  <w:style w:type="paragraph" w:styleId="36">
    <w:name w:val="footer"/>
    <w:basedOn w:val="1"/>
    <w:link w:val="59"/>
    <w:unhideWhenUsed/>
    <w:qFormat/>
    <w:uiPriority w:val="99"/>
    <w:pPr>
      <w:tabs>
        <w:tab w:val="center" w:pos="4153"/>
        <w:tab w:val="right" w:pos="8306"/>
      </w:tabs>
      <w:snapToGrid w:val="0"/>
      <w:jc w:val="left"/>
    </w:pPr>
    <w:rPr>
      <w:sz w:val="18"/>
      <w:szCs w:val="18"/>
    </w:rPr>
  </w:style>
  <w:style w:type="paragraph" w:styleId="37">
    <w:name w:val="envelope return"/>
    <w:basedOn w:val="1"/>
    <w:qFormat/>
    <w:uiPriority w:val="0"/>
    <w:pPr>
      <w:snapToGrid w:val="0"/>
      <w:spacing w:line="240" w:lineRule="auto"/>
      <w:ind w:firstLine="0" w:firstLineChars="0"/>
    </w:pPr>
    <w:rPr>
      <w:rFonts w:ascii="Arial" w:hAnsi="Arial" w:eastAsia="宋体"/>
      <w:sz w:val="21"/>
    </w:rPr>
  </w:style>
  <w:style w:type="paragraph" w:styleId="38">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qFormat/>
    <w:uiPriority w:val="0"/>
  </w:style>
  <w:style w:type="paragraph" w:styleId="40">
    <w:name w:val="Subtitle"/>
    <w:basedOn w:val="1"/>
    <w:next w:val="1"/>
    <w:link w:val="77"/>
    <w:qFormat/>
    <w:uiPriority w:val="0"/>
    <w:pPr>
      <w:widowControl/>
      <w:spacing w:after="1200"/>
      <w:jc w:val="left"/>
    </w:pPr>
    <w:rPr>
      <w:rFonts w:ascii="Calibri" w:hAnsi="Calibri" w:eastAsia="黑体"/>
      <w:color w:val="92D400"/>
      <w:sz w:val="72"/>
    </w:rPr>
  </w:style>
  <w:style w:type="paragraph" w:styleId="41">
    <w:name w:val="List Number 5"/>
    <w:basedOn w:val="1"/>
    <w:qFormat/>
    <w:uiPriority w:val="0"/>
    <w:pPr>
      <w:tabs>
        <w:tab w:val="left" w:pos="1200"/>
        <w:tab w:val="left" w:pos="2040"/>
      </w:tabs>
      <w:spacing w:line="240" w:lineRule="auto"/>
      <w:ind w:left="2040" w:leftChars="800" w:hanging="360" w:hangingChars="200"/>
    </w:pPr>
    <w:rPr>
      <w:rFonts w:eastAsia="宋体"/>
      <w:sz w:val="21"/>
    </w:rPr>
  </w:style>
  <w:style w:type="paragraph" w:styleId="42">
    <w:name w:val="List"/>
    <w:basedOn w:val="1"/>
    <w:qFormat/>
    <w:uiPriority w:val="0"/>
    <w:pPr>
      <w:spacing w:line="240" w:lineRule="auto"/>
      <w:ind w:left="200" w:hanging="200" w:hangingChars="200"/>
    </w:pPr>
    <w:rPr>
      <w:rFonts w:eastAsia="宋体"/>
      <w:sz w:val="21"/>
    </w:rPr>
  </w:style>
  <w:style w:type="paragraph" w:styleId="43">
    <w:name w:val="toc 2"/>
    <w:basedOn w:val="1"/>
    <w:next w:val="1"/>
    <w:unhideWhenUsed/>
    <w:qFormat/>
    <w:uiPriority w:val="0"/>
    <w:pPr>
      <w:widowControl/>
      <w:spacing w:after="100" w:line="276" w:lineRule="auto"/>
      <w:ind w:left="220"/>
      <w:jc w:val="left"/>
    </w:pPr>
    <w:rPr>
      <w:rFonts w:ascii="Calibri" w:hAnsi="Calibri" w:eastAsia="宋体"/>
      <w:kern w:val="0"/>
      <w:sz w:val="22"/>
      <w:szCs w:val="22"/>
    </w:rPr>
  </w:style>
  <w:style w:type="paragraph" w:styleId="44">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kern w:val="0"/>
      <w:sz w:val="24"/>
      <w:szCs w:val="24"/>
    </w:rPr>
  </w:style>
  <w:style w:type="paragraph" w:styleId="45">
    <w:name w:val="Title"/>
    <w:basedOn w:val="1"/>
    <w:link w:val="79"/>
    <w:qFormat/>
    <w:uiPriority w:val="0"/>
    <w:pPr>
      <w:spacing w:before="240" w:after="60" w:line="240" w:lineRule="auto"/>
      <w:ind w:firstLine="0" w:firstLineChars="0"/>
      <w:jc w:val="center"/>
      <w:outlineLvl w:val="0"/>
    </w:pPr>
    <w:rPr>
      <w:rFonts w:ascii="Arial" w:hAnsi="Arial" w:eastAsia="宋体"/>
      <w:b/>
      <w:szCs w:val="22"/>
    </w:rPr>
  </w:style>
  <w:style w:type="paragraph" w:styleId="46">
    <w:name w:val="annotation subject"/>
    <w:basedOn w:val="21"/>
    <w:next w:val="21"/>
    <w:link w:val="80"/>
    <w:unhideWhenUsed/>
    <w:qFormat/>
    <w:uiPriority w:val="0"/>
    <w:rPr>
      <w:b/>
      <w:bCs/>
      <w:szCs w:val="20"/>
    </w:rPr>
  </w:style>
  <w:style w:type="table" w:styleId="48">
    <w:name w:val="Table Grid"/>
    <w:basedOn w:val="4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rPr>
      <w:rFonts w:eastAsia="宋体"/>
      <w:kern w:val="2"/>
      <w:sz w:val="24"/>
      <w:lang w:val="en-US" w:eastAsia="zh-CN"/>
    </w:rPr>
  </w:style>
  <w:style w:type="character" w:styleId="52">
    <w:name w:val="FollowedHyperlink"/>
    <w:qFormat/>
    <w:uiPriority w:val="0"/>
    <w:rPr>
      <w:rFonts w:eastAsia="宋体"/>
      <w:color w:val="800080"/>
      <w:kern w:val="2"/>
      <w:sz w:val="24"/>
      <w:u w:val="single"/>
      <w:lang w:val="en-US" w:eastAsia="zh-CN"/>
    </w:rPr>
  </w:style>
  <w:style w:type="character" w:styleId="53">
    <w:name w:val="Hyperlink"/>
    <w:basedOn w:val="49"/>
    <w:unhideWhenUsed/>
    <w:qFormat/>
    <w:uiPriority w:val="99"/>
    <w:rPr>
      <w:color w:val="0000FF"/>
      <w:u w:val="single"/>
    </w:rPr>
  </w:style>
  <w:style w:type="character" w:styleId="54">
    <w:name w:val="annotation reference"/>
    <w:basedOn w:val="49"/>
    <w:unhideWhenUsed/>
    <w:qFormat/>
    <w:uiPriority w:val="0"/>
    <w:rPr>
      <w:sz w:val="21"/>
      <w:szCs w:val="21"/>
    </w:rPr>
  </w:style>
  <w:style w:type="character" w:styleId="55">
    <w:name w:val="footnote reference"/>
    <w:qFormat/>
    <w:uiPriority w:val="0"/>
    <w:rPr>
      <w:rFonts w:eastAsia="宋体"/>
      <w:kern w:val="2"/>
      <w:sz w:val="24"/>
      <w:vertAlign w:val="superscript"/>
      <w:lang w:val="en-US" w:eastAsia="zh-CN"/>
    </w:rPr>
  </w:style>
  <w:style w:type="character" w:customStyle="1" w:styleId="56">
    <w:name w:val="标题 3 Char"/>
    <w:basedOn w:val="49"/>
    <w:link w:val="5"/>
    <w:qFormat/>
    <w:uiPriority w:val="0"/>
    <w:rPr>
      <w:rFonts w:ascii="Times New Roman" w:hAnsi="Times New Roman" w:eastAsia="宋体" w:cs="Times New Roman"/>
      <w:b/>
      <w:bCs/>
      <w:sz w:val="32"/>
      <w:szCs w:val="32"/>
    </w:rPr>
  </w:style>
  <w:style w:type="character" w:customStyle="1" w:styleId="57">
    <w:name w:val="标题 1 Char"/>
    <w:basedOn w:val="49"/>
    <w:link w:val="3"/>
    <w:qFormat/>
    <w:uiPriority w:val="0"/>
    <w:rPr>
      <w:rFonts w:ascii="Times New Roman" w:hAnsi="Times New Roman" w:eastAsia="方正小标宋简体" w:cs="Times New Roman"/>
      <w:bCs/>
      <w:kern w:val="44"/>
      <w:sz w:val="44"/>
      <w:szCs w:val="44"/>
    </w:rPr>
  </w:style>
  <w:style w:type="character" w:customStyle="1" w:styleId="58">
    <w:name w:val="标题 2 Char"/>
    <w:basedOn w:val="49"/>
    <w:link w:val="4"/>
    <w:qFormat/>
    <w:uiPriority w:val="0"/>
    <w:rPr>
      <w:rFonts w:ascii="Cambria" w:hAnsi="Cambria" w:eastAsia="宋体" w:cs="Times New Roman"/>
      <w:b/>
      <w:bCs/>
      <w:sz w:val="32"/>
      <w:szCs w:val="32"/>
    </w:rPr>
  </w:style>
  <w:style w:type="character" w:customStyle="1" w:styleId="59">
    <w:name w:val="页脚 Char"/>
    <w:basedOn w:val="49"/>
    <w:link w:val="36"/>
    <w:qFormat/>
    <w:uiPriority w:val="99"/>
    <w:rPr>
      <w:sz w:val="18"/>
      <w:szCs w:val="18"/>
    </w:rPr>
  </w:style>
  <w:style w:type="character" w:customStyle="1" w:styleId="60">
    <w:name w:val="标题 4 Char"/>
    <w:basedOn w:val="49"/>
    <w:link w:val="6"/>
    <w:qFormat/>
    <w:uiPriority w:val="0"/>
    <w:rPr>
      <w:rFonts w:ascii="Arial" w:hAnsi="Arial" w:eastAsia="黑体" w:cs="Times New Roman"/>
      <w:b/>
      <w:bCs/>
      <w:sz w:val="28"/>
      <w:szCs w:val="28"/>
    </w:rPr>
  </w:style>
  <w:style w:type="character" w:customStyle="1" w:styleId="61">
    <w:name w:val="标题 5 Char"/>
    <w:basedOn w:val="49"/>
    <w:link w:val="7"/>
    <w:qFormat/>
    <w:uiPriority w:val="0"/>
    <w:rPr>
      <w:rFonts w:ascii="Arial" w:hAnsi="Arial" w:eastAsia="黑体" w:cs="Times New Roman"/>
      <w:b/>
      <w:color w:val="92D400"/>
      <w:sz w:val="24"/>
      <w:szCs w:val="20"/>
    </w:rPr>
  </w:style>
  <w:style w:type="character" w:customStyle="1" w:styleId="62">
    <w:name w:val="标题 6 Char"/>
    <w:basedOn w:val="49"/>
    <w:link w:val="8"/>
    <w:qFormat/>
    <w:uiPriority w:val="0"/>
    <w:rPr>
      <w:rFonts w:ascii="Arial" w:hAnsi="Arial" w:eastAsia="黑体" w:cs="Times New Roman"/>
      <w:b/>
      <w:color w:val="72C7E7"/>
      <w:sz w:val="24"/>
      <w:szCs w:val="20"/>
    </w:rPr>
  </w:style>
  <w:style w:type="character" w:customStyle="1" w:styleId="63">
    <w:name w:val="标题 7 Char"/>
    <w:basedOn w:val="49"/>
    <w:link w:val="9"/>
    <w:qFormat/>
    <w:uiPriority w:val="0"/>
    <w:rPr>
      <w:rFonts w:ascii="Arial" w:hAnsi="Arial" w:eastAsia="黑体" w:cs="Times New Roman"/>
      <w:b/>
      <w:color w:val="C9DD03"/>
      <w:sz w:val="24"/>
      <w:szCs w:val="20"/>
    </w:rPr>
  </w:style>
  <w:style w:type="character" w:customStyle="1" w:styleId="64">
    <w:name w:val="标题 8 Char"/>
    <w:basedOn w:val="49"/>
    <w:link w:val="10"/>
    <w:qFormat/>
    <w:uiPriority w:val="0"/>
    <w:rPr>
      <w:rFonts w:ascii="Arial" w:hAnsi="Arial" w:eastAsia="黑体" w:cs="Times New Roman"/>
      <w:b/>
      <w:i/>
      <w:sz w:val="24"/>
      <w:szCs w:val="20"/>
    </w:rPr>
  </w:style>
  <w:style w:type="character" w:customStyle="1" w:styleId="65">
    <w:name w:val="标题 9 Char"/>
    <w:basedOn w:val="49"/>
    <w:link w:val="11"/>
    <w:qFormat/>
    <w:uiPriority w:val="0"/>
    <w:rPr>
      <w:rFonts w:ascii="Arial" w:hAnsi="Arial" w:eastAsia="黑体" w:cs="Times New Roman"/>
      <w:i/>
      <w:sz w:val="24"/>
      <w:szCs w:val="20"/>
    </w:rPr>
  </w:style>
  <w:style w:type="character" w:customStyle="1" w:styleId="66">
    <w:name w:val="注释标题 Char"/>
    <w:link w:val="13"/>
    <w:qFormat/>
    <w:uiPriority w:val="0"/>
  </w:style>
  <w:style w:type="character" w:customStyle="1" w:styleId="67">
    <w:name w:val="文档结构图 Char"/>
    <w:link w:val="19"/>
    <w:qFormat/>
    <w:uiPriority w:val="0"/>
    <w:rPr>
      <w:rFonts w:ascii="宋体"/>
      <w:sz w:val="18"/>
    </w:rPr>
  </w:style>
  <w:style w:type="character" w:customStyle="1" w:styleId="68">
    <w:name w:val="批注文字 Char"/>
    <w:basedOn w:val="49"/>
    <w:link w:val="21"/>
    <w:qFormat/>
    <w:uiPriority w:val="99"/>
    <w:rPr>
      <w:rFonts w:ascii="Times New Roman" w:hAnsi="Times New Roman" w:eastAsia="宋体" w:cs="Times New Roman"/>
      <w:szCs w:val="24"/>
    </w:rPr>
  </w:style>
  <w:style w:type="character" w:customStyle="1" w:styleId="69">
    <w:name w:val="称呼 Char"/>
    <w:link w:val="22"/>
    <w:qFormat/>
    <w:uiPriority w:val="0"/>
  </w:style>
  <w:style w:type="character" w:customStyle="1" w:styleId="70">
    <w:name w:val="正文文本 Char"/>
    <w:link w:val="24"/>
    <w:qFormat/>
    <w:uiPriority w:val="0"/>
  </w:style>
  <w:style w:type="character" w:customStyle="1" w:styleId="71">
    <w:name w:val="正文文本缩进 Char"/>
    <w:basedOn w:val="49"/>
    <w:link w:val="25"/>
    <w:qFormat/>
    <w:uiPriority w:val="0"/>
    <w:rPr>
      <w:rFonts w:ascii="Times New Roman" w:hAnsi="Times New Roman" w:eastAsia="宋体" w:cs="Times New Roman"/>
      <w:szCs w:val="24"/>
    </w:rPr>
  </w:style>
  <w:style w:type="character" w:customStyle="1" w:styleId="72">
    <w:name w:val="纯文本 Char"/>
    <w:basedOn w:val="49"/>
    <w:link w:val="30"/>
    <w:qFormat/>
    <w:uiPriority w:val="0"/>
    <w:rPr>
      <w:rFonts w:ascii="宋体" w:hAnsi="Courier New" w:eastAsia="宋体" w:cs="Times New Roman"/>
      <w:szCs w:val="20"/>
    </w:rPr>
  </w:style>
  <w:style w:type="character" w:customStyle="1" w:styleId="73">
    <w:name w:val="日期 Char"/>
    <w:basedOn w:val="49"/>
    <w:link w:val="33"/>
    <w:qFormat/>
    <w:uiPriority w:val="0"/>
    <w:rPr>
      <w:rFonts w:ascii="Times New Roman" w:hAnsi="Times New Roman" w:eastAsia="宋体" w:cs="Times New Roman"/>
      <w:sz w:val="28"/>
      <w:szCs w:val="20"/>
    </w:rPr>
  </w:style>
  <w:style w:type="character" w:customStyle="1" w:styleId="74">
    <w:name w:val="正文文本缩进 2 Char"/>
    <w:basedOn w:val="49"/>
    <w:link w:val="34"/>
    <w:qFormat/>
    <w:uiPriority w:val="0"/>
    <w:rPr>
      <w:rFonts w:ascii="仿宋_GB2312" w:hAnsi="宋体" w:eastAsia="仿宋_GB2312" w:cs="Times New Roman"/>
      <w:sz w:val="28"/>
      <w:szCs w:val="24"/>
    </w:rPr>
  </w:style>
  <w:style w:type="character" w:customStyle="1" w:styleId="75">
    <w:name w:val="批注框文本 Char"/>
    <w:basedOn w:val="49"/>
    <w:link w:val="35"/>
    <w:qFormat/>
    <w:uiPriority w:val="0"/>
    <w:rPr>
      <w:rFonts w:ascii="Times New Roman" w:hAnsi="Times New Roman" w:eastAsia="宋体" w:cs="Times New Roman"/>
      <w:sz w:val="18"/>
      <w:szCs w:val="18"/>
    </w:rPr>
  </w:style>
  <w:style w:type="character" w:customStyle="1" w:styleId="76">
    <w:name w:val="页眉 Char"/>
    <w:basedOn w:val="49"/>
    <w:link w:val="38"/>
    <w:qFormat/>
    <w:uiPriority w:val="99"/>
    <w:rPr>
      <w:sz w:val="18"/>
      <w:szCs w:val="18"/>
    </w:rPr>
  </w:style>
  <w:style w:type="character" w:customStyle="1" w:styleId="77">
    <w:name w:val="副标题 Char"/>
    <w:link w:val="40"/>
    <w:qFormat/>
    <w:uiPriority w:val="0"/>
    <w:rPr>
      <w:rFonts w:eastAsia="黑体"/>
      <w:color w:val="92D400"/>
      <w:sz w:val="72"/>
    </w:rPr>
  </w:style>
  <w:style w:type="character" w:customStyle="1" w:styleId="78">
    <w:name w:val="脚注文本 Char"/>
    <w:link w:val="2"/>
    <w:qFormat/>
    <w:uiPriority w:val="0"/>
    <w:rPr>
      <w:sz w:val="18"/>
    </w:rPr>
  </w:style>
  <w:style w:type="character" w:customStyle="1" w:styleId="79">
    <w:name w:val="标题 Char"/>
    <w:link w:val="45"/>
    <w:qFormat/>
    <w:uiPriority w:val="0"/>
    <w:rPr>
      <w:rFonts w:ascii="Arial" w:hAnsi="Arial"/>
      <w:b/>
      <w:sz w:val="32"/>
    </w:rPr>
  </w:style>
  <w:style w:type="character" w:customStyle="1" w:styleId="80">
    <w:name w:val="批注主题 Char"/>
    <w:basedOn w:val="68"/>
    <w:link w:val="46"/>
    <w:qFormat/>
    <w:uiPriority w:val="0"/>
    <w:rPr>
      <w:rFonts w:ascii="Times New Roman" w:hAnsi="Times New Roman" w:eastAsia="宋体" w:cs="Times New Roman"/>
      <w:b/>
      <w:bCs/>
      <w:szCs w:val="20"/>
    </w:rPr>
  </w:style>
  <w:style w:type="character" w:customStyle="1" w:styleId="81">
    <w:name w:val="ng-binding"/>
    <w:basedOn w:val="49"/>
    <w:qFormat/>
    <w:uiPriority w:val="0"/>
  </w:style>
  <w:style w:type="paragraph" w:styleId="82">
    <w:name w:val="List Paragraph"/>
    <w:basedOn w:val="1"/>
    <w:link w:val="83"/>
    <w:qFormat/>
    <w:uiPriority w:val="34"/>
    <w:pPr>
      <w:ind w:firstLine="420"/>
    </w:pPr>
  </w:style>
  <w:style w:type="character" w:customStyle="1" w:styleId="83">
    <w:name w:val="列出段落 Char"/>
    <w:link w:val="82"/>
    <w:qFormat/>
    <w:locked/>
    <w:uiPriority w:val="34"/>
    <w:rPr>
      <w:rFonts w:ascii="Times New Roman" w:hAnsi="Times New Roman" w:eastAsia="仿宋" w:cs="Times New Roman"/>
      <w:sz w:val="32"/>
      <w:szCs w:val="20"/>
    </w:rPr>
  </w:style>
  <w:style w:type="paragraph" w:customStyle="1" w:styleId="84">
    <w:name w:val="修订1"/>
    <w:qFormat/>
    <w:uiPriority w:val="0"/>
    <w:rPr>
      <w:rFonts w:ascii="Times New Roman" w:hAnsi="Times New Roman" w:eastAsia="宋体" w:cs="Times New Roman"/>
      <w:kern w:val="2"/>
      <w:sz w:val="21"/>
      <w:lang w:val="en-US" w:eastAsia="zh-CN" w:bidi="ar-SA"/>
    </w:rPr>
  </w:style>
  <w:style w:type="paragraph" w:customStyle="1" w:styleId="85">
    <w:name w:val="TOC 标题1"/>
    <w:basedOn w:val="3"/>
    <w:next w:val="1"/>
    <w:unhideWhenUsed/>
    <w:qFormat/>
    <w:uiPriority w:val="0"/>
    <w:pPr>
      <w:widowControl/>
      <w:spacing w:before="480" w:line="276" w:lineRule="auto"/>
      <w:jc w:val="left"/>
      <w:outlineLvl w:val="9"/>
    </w:pPr>
    <w:rPr>
      <w:rFonts w:ascii="Cambria" w:hAnsi="Cambria" w:eastAsia="宋体"/>
      <w:b/>
      <w:color w:val="366091"/>
      <w:kern w:val="0"/>
      <w:sz w:val="28"/>
      <w:szCs w:val="28"/>
    </w:rPr>
  </w:style>
  <w:style w:type="paragraph" w:customStyle="1" w:styleId="86">
    <w:name w:val="样式1"/>
    <w:basedOn w:val="1"/>
    <w:link w:val="87"/>
    <w:qFormat/>
    <w:uiPriority w:val="0"/>
    <w:pPr>
      <w:keepNext/>
      <w:keepLines/>
      <w:spacing w:before="340" w:after="340"/>
      <w:jc w:val="center"/>
      <w:outlineLvl w:val="2"/>
    </w:pPr>
    <w:rPr>
      <w:rFonts w:ascii="方正小标宋简体" w:hAnsi="仿宋" w:eastAsia="方正小标宋简体"/>
      <w:kern w:val="44"/>
      <w:sz w:val="44"/>
      <w:szCs w:val="44"/>
    </w:rPr>
  </w:style>
  <w:style w:type="character" w:customStyle="1" w:styleId="87">
    <w:name w:val="样式1 Char"/>
    <w:basedOn w:val="49"/>
    <w:link w:val="86"/>
    <w:qFormat/>
    <w:uiPriority w:val="0"/>
    <w:rPr>
      <w:rFonts w:ascii="方正小标宋简体" w:hAnsi="仿宋" w:eastAsia="方正小标宋简体" w:cs="Times New Roman"/>
      <w:kern w:val="44"/>
      <w:sz w:val="44"/>
      <w:szCs w:val="44"/>
    </w:rPr>
  </w:style>
  <w:style w:type="paragraph" w:customStyle="1" w:styleId="88">
    <w:name w:val="样式2"/>
    <w:basedOn w:val="1"/>
    <w:link w:val="89"/>
    <w:qFormat/>
    <w:uiPriority w:val="0"/>
    <w:pPr>
      <w:keepNext/>
      <w:keepLines/>
      <w:spacing w:before="340" w:after="340"/>
      <w:jc w:val="center"/>
      <w:outlineLvl w:val="2"/>
    </w:pPr>
    <w:rPr>
      <w:rFonts w:ascii="方正小标宋简体" w:hAnsi="仿宋" w:eastAsia="方正小标宋简体"/>
      <w:kern w:val="44"/>
      <w:sz w:val="44"/>
      <w:szCs w:val="44"/>
    </w:rPr>
  </w:style>
  <w:style w:type="character" w:customStyle="1" w:styleId="89">
    <w:name w:val="样式2 Char"/>
    <w:basedOn w:val="49"/>
    <w:link w:val="88"/>
    <w:qFormat/>
    <w:uiPriority w:val="0"/>
    <w:rPr>
      <w:rFonts w:ascii="方正小标宋简体" w:hAnsi="仿宋" w:eastAsia="方正小标宋简体" w:cs="Times New Roman"/>
      <w:kern w:val="44"/>
      <w:sz w:val="44"/>
      <w:szCs w:val="44"/>
    </w:rPr>
  </w:style>
  <w:style w:type="character" w:customStyle="1" w:styleId="90">
    <w:name w:val="正文的样式 Char"/>
    <w:link w:val="91"/>
    <w:qFormat/>
    <w:locked/>
    <w:uiPriority w:val="0"/>
    <w:rPr>
      <w:rFonts w:ascii="宋体" w:hAnsi="宋体" w:eastAsia="宋体"/>
    </w:rPr>
  </w:style>
  <w:style w:type="paragraph" w:customStyle="1" w:styleId="91">
    <w:name w:val="正文的样式"/>
    <w:basedOn w:val="1"/>
    <w:link w:val="90"/>
    <w:qFormat/>
    <w:uiPriority w:val="0"/>
    <w:pPr>
      <w:spacing w:before="100" w:after="100" w:line="240" w:lineRule="auto"/>
      <w:ind w:firstLine="0" w:firstLineChars="0"/>
    </w:pPr>
    <w:rPr>
      <w:rFonts w:ascii="宋体" w:hAnsi="宋体" w:eastAsia="宋体"/>
      <w:sz w:val="21"/>
      <w:szCs w:val="22"/>
    </w:rPr>
  </w:style>
  <w:style w:type="character" w:customStyle="1" w:styleId="92">
    <w:name w:val="标题4的样式 Char"/>
    <w:link w:val="93"/>
    <w:qFormat/>
    <w:locked/>
    <w:uiPriority w:val="0"/>
    <w:rPr>
      <w:rFonts w:ascii="Arial" w:hAnsi="Arial" w:eastAsia="宋体" w:cs="Arial"/>
      <w:b/>
      <w:bCs/>
      <w:sz w:val="28"/>
      <w:szCs w:val="28"/>
    </w:rPr>
  </w:style>
  <w:style w:type="paragraph" w:customStyle="1" w:styleId="93">
    <w:name w:val="标题4的样式"/>
    <w:basedOn w:val="6"/>
    <w:link w:val="92"/>
    <w:qFormat/>
    <w:uiPriority w:val="0"/>
    <w:pPr>
      <w:spacing w:before="0" w:after="240" w:line="240" w:lineRule="auto"/>
      <w:jc w:val="left"/>
    </w:pPr>
    <w:rPr>
      <w:rFonts w:eastAsia="宋体" w:cs="Arial"/>
    </w:rPr>
  </w:style>
  <w:style w:type="character" w:customStyle="1" w:styleId="94">
    <w:name w:val="标题 Char2"/>
    <w:qFormat/>
    <w:uiPriority w:val="0"/>
    <w:rPr>
      <w:rFonts w:hint="default" w:ascii="Cambria" w:hAnsi="Cambria" w:eastAsia="宋体"/>
      <w:b/>
      <w:kern w:val="2"/>
      <w:sz w:val="32"/>
      <w:lang w:val="en-US" w:eastAsia="zh-CN"/>
    </w:rPr>
  </w:style>
  <w:style w:type="character" w:customStyle="1" w:styleId="95">
    <w:name w:val="页眉 Char1"/>
    <w:qFormat/>
    <w:uiPriority w:val="0"/>
    <w:rPr>
      <w:rFonts w:hint="eastAsia" w:ascii="宋体" w:hAnsi="宋体" w:eastAsia="宋体"/>
      <w:kern w:val="2"/>
      <w:sz w:val="18"/>
      <w:lang w:val="en-US" w:eastAsia="zh-CN"/>
    </w:rPr>
  </w:style>
  <w:style w:type="character" w:customStyle="1" w:styleId="96">
    <w:name w:val="标题 Char1"/>
    <w:qFormat/>
    <w:uiPriority w:val="0"/>
    <w:rPr>
      <w:rFonts w:hint="default" w:ascii="Cambria" w:hAnsi="Cambria" w:eastAsia="宋体"/>
      <w:b/>
      <w:kern w:val="2"/>
      <w:sz w:val="32"/>
      <w:lang w:val="en-US" w:eastAsia="zh-CN"/>
    </w:rPr>
  </w:style>
  <w:style w:type="character" w:customStyle="1" w:styleId="97">
    <w:name w:val="批注框文本 Char1"/>
    <w:qFormat/>
    <w:uiPriority w:val="0"/>
    <w:rPr>
      <w:rFonts w:hint="eastAsia" w:ascii="宋体" w:hAnsi="宋体" w:eastAsia="宋体"/>
      <w:kern w:val="2"/>
      <w:sz w:val="18"/>
      <w:lang w:val="en-US" w:eastAsia="zh-CN"/>
    </w:rPr>
  </w:style>
  <w:style w:type="character" w:customStyle="1" w:styleId="98">
    <w:name w:val="纯文本 Char1"/>
    <w:qFormat/>
    <w:uiPriority w:val="0"/>
    <w:rPr>
      <w:rFonts w:hint="eastAsia" w:ascii="宋体" w:hAnsi="Courier New" w:eastAsia="宋体"/>
      <w:kern w:val="2"/>
      <w:sz w:val="21"/>
      <w:lang w:val="en-US" w:eastAsia="zh-CN"/>
    </w:rPr>
  </w:style>
  <w:style w:type="character" w:customStyle="1" w:styleId="99">
    <w:name w:val="日期 Char1"/>
    <w:qFormat/>
    <w:uiPriority w:val="0"/>
    <w:rPr>
      <w:rFonts w:hint="eastAsia" w:ascii="宋体" w:hAnsi="宋体" w:eastAsia="宋体"/>
      <w:kern w:val="2"/>
      <w:sz w:val="21"/>
      <w:lang w:val="en-US" w:eastAsia="zh-CN"/>
    </w:rPr>
  </w:style>
  <w:style w:type="character" w:customStyle="1" w:styleId="100">
    <w:name w:val="副标题 Char1"/>
    <w:qFormat/>
    <w:uiPriority w:val="0"/>
    <w:rPr>
      <w:rFonts w:hint="default" w:ascii="Cambria" w:hAnsi="Cambria" w:eastAsia="宋体"/>
      <w:b/>
      <w:kern w:val="28"/>
      <w:sz w:val="32"/>
      <w:lang w:val="en-US" w:eastAsia="zh-CN"/>
    </w:rPr>
  </w:style>
  <w:style w:type="character" w:customStyle="1" w:styleId="101">
    <w:name w:val="明显引用 Char1"/>
    <w:qFormat/>
    <w:uiPriority w:val="0"/>
    <w:rPr>
      <w:rFonts w:hint="eastAsia" w:ascii="宋体" w:hAnsi="宋体" w:eastAsia="宋体"/>
      <w:b/>
      <w:i/>
      <w:color w:val="4F81BD"/>
      <w:kern w:val="2"/>
      <w:sz w:val="21"/>
      <w:lang w:val="en-US" w:eastAsia="zh-CN"/>
    </w:rPr>
  </w:style>
  <w:style w:type="character" w:customStyle="1" w:styleId="102">
    <w:name w:val="页脚 Char1"/>
    <w:qFormat/>
    <w:uiPriority w:val="0"/>
    <w:rPr>
      <w:rFonts w:hint="eastAsia" w:ascii="宋体" w:hAnsi="宋体" w:eastAsia="宋体"/>
      <w:kern w:val="2"/>
      <w:sz w:val="18"/>
      <w:lang w:val="en-US" w:eastAsia="zh-CN"/>
    </w:rPr>
  </w:style>
  <w:style w:type="character" w:customStyle="1" w:styleId="103">
    <w:name w:val="cap"/>
    <w:qFormat/>
    <w:uiPriority w:val="0"/>
    <w:rPr>
      <w:rFonts w:eastAsia="宋体"/>
      <w:kern w:val="2"/>
      <w:sz w:val="24"/>
      <w:lang w:val="en-US" w:eastAsia="zh-CN"/>
    </w:rPr>
  </w:style>
  <w:style w:type="character" w:customStyle="1" w:styleId="104">
    <w:name w:val="正文文本 Char1"/>
    <w:qFormat/>
    <w:uiPriority w:val="0"/>
    <w:rPr>
      <w:rFonts w:hint="eastAsia" w:ascii="宋体" w:hAnsi="宋体" w:eastAsia="宋体"/>
      <w:kern w:val="2"/>
      <w:sz w:val="21"/>
      <w:lang w:val="en-US" w:eastAsia="zh-CN"/>
    </w:rPr>
  </w:style>
  <w:style w:type="character" w:customStyle="1" w:styleId="105">
    <w:name w:val="批注文字 Char1"/>
    <w:qFormat/>
    <w:uiPriority w:val="0"/>
    <w:rPr>
      <w:rFonts w:eastAsia="宋体"/>
      <w:kern w:val="2"/>
      <w:sz w:val="21"/>
      <w:lang w:val="en-US" w:eastAsia="zh-CN"/>
    </w:rPr>
  </w:style>
  <w:style w:type="character" w:customStyle="1" w:styleId="106">
    <w:name w:val="span_"/>
    <w:qFormat/>
    <w:uiPriority w:val="0"/>
    <w:rPr>
      <w:rFonts w:eastAsia="宋体"/>
      <w:kern w:val="2"/>
      <w:sz w:val="24"/>
      <w:lang w:val="en-US" w:eastAsia="zh-CN"/>
    </w:rPr>
  </w:style>
  <w:style w:type="character" w:customStyle="1" w:styleId="107">
    <w:name w:val="标题 3 Char1"/>
    <w:qFormat/>
    <w:uiPriority w:val="0"/>
    <w:rPr>
      <w:rFonts w:eastAsia="宋体"/>
      <w:b/>
      <w:kern w:val="2"/>
      <w:sz w:val="32"/>
      <w:lang w:val="en-US" w:eastAsia="zh-CN"/>
    </w:rPr>
  </w:style>
  <w:style w:type="character" w:customStyle="1" w:styleId="108">
    <w:name w:val="批注主题 Char1"/>
    <w:qFormat/>
    <w:uiPriority w:val="0"/>
    <w:rPr>
      <w:rFonts w:eastAsia="宋体"/>
      <w:b/>
      <w:kern w:val="2"/>
      <w:sz w:val="21"/>
      <w:lang w:val="en-US" w:eastAsia="zh-CN"/>
    </w:rPr>
  </w:style>
  <w:style w:type="character" w:customStyle="1" w:styleId="109">
    <w:name w:val="称呼 Char1"/>
    <w:qFormat/>
    <w:uiPriority w:val="0"/>
    <w:rPr>
      <w:rFonts w:hint="eastAsia" w:ascii="宋体" w:hAnsi="宋体" w:eastAsia="宋体"/>
      <w:kern w:val="2"/>
      <w:sz w:val="21"/>
      <w:lang w:val="en-US" w:eastAsia="zh-CN"/>
    </w:rPr>
  </w:style>
  <w:style w:type="character" w:customStyle="1" w:styleId="110">
    <w:name w:val="notnullcss1"/>
    <w:qFormat/>
    <w:uiPriority w:val="0"/>
    <w:rPr>
      <w:rFonts w:eastAsia="宋体"/>
      <w:color w:val="FF0000"/>
      <w:kern w:val="2"/>
      <w:sz w:val="24"/>
      <w:lang w:val="en-US" w:eastAsia="zh-CN"/>
    </w:rPr>
  </w:style>
  <w:style w:type="character" w:customStyle="1" w:styleId="111">
    <w:name w:val="注释标题 Char1"/>
    <w:qFormat/>
    <w:uiPriority w:val="0"/>
    <w:rPr>
      <w:rFonts w:hint="eastAsia" w:ascii="宋体" w:hAnsi="宋体" w:eastAsia="宋体"/>
      <w:kern w:val="2"/>
      <w:sz w:val="21"/>
      <w:lang w:val="en-US" w:eastAsia="zh-CN"/>
    </w:rPr>
  </w:style>
  <w:style w:type="character" w:customStyle="1" w:styleId="112">
    <w:name w:val="脚注文本 Char1"/>
    <w:qFormat/>
    <w:uiPriority w:val="0"/>
    <w:rPr>
      <w:rFonts w:hint="eastAsia" w:ascii="宋体" w:hAnsi="宋体" w:eastAsia="宋体"/>
      <w:kern w:val="2"/>
      <w:sz w:val="18"/>
      <w:lang w:val="en-US" w:eastAsia="zh-CN"/>
    </w:rPr>
  </w:style>
  <w:style w:type="character" w:customStyle="1" w:styleId="113">
    <w:name w:val="明显引用 Char"/>
    <w:link w:val="114"/>
    <w:qFormat/>
    <w:uiPriority w:val="0"/>
    <w:rPr>
      <w:rFonts w:eastAsia="黑体"/>
      <w:color w:val="3C8A2E"/>
      <w:sz w:val="32"/>
    </w:rPr>
  </w:style>
  <w:style w:type="paragraph" w:styleId="114">
    <w:name w:val="Intense Quote"/>
    <w:basedOn w:val="115"/>
    <w:link w:val="113"/>
    <w:qFormat/>
    <w:uiPriority w:val="0"/>
    <w:rPr>
      <w:color w:val="3C8A2E"/>
    </w:rPr>
  </w:style>
  <w:style w:type="paragraph" w:styleId="115">
    <w:name w:val="Quote"/>
    <w:link w:val="116"/>
    <w:qFormat/>
    <w:uiPriority w:val="0"/>
    <w:pPr>
      <w:spacing w:before="360" w:after="360"/>
    </w:pPr>
    <w:rPr>
      <w:rFonts w:ascii="Calibri" w:hAnsi="Calibri" w:eastAsia="黑体" w:cs="Times New Roman"/>
      <w:color w:val="00A1DE"/>
      <w:kern w:val="2"/>
      <w:sz w:val="32"/>
      <w:szCs w:val="22"/>
      <w:lang w:val="en-US" w:eastAsia="zh-CN" w:bidi="ar-SA"/>
    </w:rPr>
  </w:style>
  <w:style w:type="character" w:customStyle="1" w:styleId="116">
    <w:name w:val="引用 Char"/>
    <w:link w:val="115"/>
    <w:qFormat/>
    <w:uiPriority w:val="0"/>
    <w:rPr>
      <w:rFonts w:eastAsia="黑体"/>
      <w:color w:val="00A1DE"/>
      <w:sz w:val="32"/>
    </w:rPr>
  </w:style>
  <w:style w:type="character" w:customStyle="1" w:styleId="117">
    <w:name w:val="引用 Char1"/>
    <w:qFormat/>
    <w:uiPriority w:val="0"/>
    <w:rPr>
      <w:rFonts w:hint="eastAsia" w:ascii="宋体" w:hAnsi="宋体" w:eastAsia="宋体"/>
      <w:i/>
      <w:color w:val="000000"/>
      <w:kern w:val="2"/>
      <w:sz w:val="21"/>
      <w:lang w:val="en-US" w:eastAsia="zh-CN"/>
    </w:rPr>
  </w:style>
  <w:style w:type="character" w:customStyle="1" w:styleId="118">
    <w:name w:val="文档结构图 Char1"/>
    <w:qFormat/>
    <w:uiPriority w:val="0"/>
    <w:rPr>
      <w:rFonts w:hint="eastAsia" w:ascii="宋体" w:hAnsi="宋体" w:eastAsia="宋体"/>
      <w:kern w:val="2"/>
      <w:sz w:val="18"/>
      <w:lang w:val="en-US" w:eastAsia="zh-CN"/>
    </w:rPr>
  </w:style>
  <w:style w:type="character" w:customStyle="1" w:styleId="119">
    <w:name w:val="引用 Char2"/>
    <w:basedOn w:val="49"/>
    <w:qFormat/>
    <w:uiPriority w:val="29"/>
    <w:rPr>
      <w:rFonts w:ascii="Times New Roman" w:hAnsi="Times New Roman" w:eastAsia="仿宋" w:cs="Times New Roman"/>
      <w:i/>
      <w:iCs/>
      <w:color w:val="000000"/>
      <w:sz w:val="32"/>
      <w:szCs w:val="20"/>
    </w:rPr>
  </w:style>
  <w:style w:type="character" w:customStyle="1" w:styleId="120">
    <w:name w:val="脚注文本 Char2"/>
    <w:basedOn w:val="49"/>
    <w:qFormat/>
    <w:uiPriority w:val="0"/>
    <w:rPr>
      <w:rFonts w:ascii="Times New Roman" w:hAnsi="Times New Roman" w:eastAsia="仿宋" w:cs="Times New Roman"/>
      <w:sz w:val="18"/>
      <w:szCs w:val="18"/>
    </w:rPr>
  </w:style>
  <w:style w:type="paragraph" w:customStyle="1" w:styleId="121">
    <w:name w:val="Section"/>
    <w:next w:val="1"/>
    <w:qFormat/>
    <w:uiPriority w:val="0"/>
    <w:pPr>
      <w:keepNext/>
      <w:keepLines/>
      <w:widowControl w:val="0"/>
      <w:spacing w:before="300" w:after="300"/>
      <w:jc w:val="both"/>
    </w:pPr>
    <w:rPr>
      <w:rFonts w:ascii="Times New Roman" w:hAnsi="Times New Roman" w:eastAsia="宋体" w:cs="Times New Roman"/>
      <w:b/>
      <w:kern w:val="28"/>
      <w:sz w:val="21"/>
      <w:lang w:val="en-US" w:eastAsia="zh-CN" w:bidi="ar-SA"/>
    </w:rPr>
  </w:style>
  <w:style w:type="paragraph" w:customStyle="1" w:styleId="122">
    <w:name w:val="write2"/>
    <w:basedOn w:val="1"/>
    <w:qFormat/>
    <w:uiPriority w:val="0"/>
    <w:pPr>
      <w:widowControl/>
      <w:tabs>
        <w:tab w:val="left" w:pos="709"/>
      </w:tabs>
      <w:overflowPunct w:val="0"/>
      <w:autoSpaceDE w:val="0"/>
      <w:autoSpaceDN w:val="0"/>
      <w:adjustRightInd w:val="0"/>
      <w:spacing w:line="240" w:lineRule="auto"/>
      <w:ind w:firstLine="0" w:firstLineChars="0"/>
      <w:textAlignment w:val="baseline"/>
    </w:pPr>
    <w:rPr>
      <w:rFonts w:ascii="Helvetica-Narrow" w:hAnsi="Helvetica-Narrow" w:eastAsia="宋体"/>
      <w:kern w:val="0"/>
      <w:sz w:val="24"/>
      <w:lang w:val="en-AU"/>
    </w:rPr>
  </w:style>
  <w:style w:type="character" w:customStyle="1" w:styleId="123">
    <w:name w:val="正文文本 Char2"/>
    <w:basedOn w:val="49"/>
    <w:qFormat/>
    <w:uiPriority w:val="0"/>
    <w:rPr>
      <w:rFonts w:ascii="Times New Roman" w:hAnsi="Times New Roman" w:eastAsia="仿宋" w:cs="Times New Roman"/>
      <w:sz w:val="32"/>
      <w:szCs w:val="20"/>
    </w:rPr>
  </w:style>
  <w:style w:type="paragraph" w:customStyle="1" w:styleId="124">
    <w:name w:val="Char Char Char Char Char Char1 Char Char Char"/>
    <w:basedOn w:val="1"/>
    <w:qFormat/>
    <w:uiPriority w:val="0"/>
    <w:pPr>
      <w:autoSpaceDE w:val="0"/>
      <w:autoSpaceDN w:val="0"/>
      <w:adjustRightInd w:val="0"/>
      <w:spacing w:line="240" w:lineRule="auto"/>
      <w:ind w:firstLine="0" w:firstLineChars="0"/>
      <w:jc w:val="left"/>
      <w:textAlignment w:val="baseline"/>
    </w:pPr>
    <w:rPr>
      <w:rFonts w:eastAsia="宋体"/>
      <w:sz w:val="21"/>
    </w:rPr>
  </w:style>
  <w:style w:type="paragraph" w:customStyle="1" w:styleId="125">
    <w:name w:val="xl25"/>
    <w:basedOn w:val="1"/>
    <w:qFormat/>
    <w:uiPriority w:val="0"/>
    <w:pPr>
      <w:widowControl/>
      <w:spacing w:before="100" w:beforeAutospacing="1" w:after="100" w:afterAutospacing="1" w:line="240" w:lineRule="auto"/>
      <w:ind w:firstLine="0" w:firstLineChars="0"/>
      <w:jc w:val="left"/>
    </w:pPr>
    <w:rPr>
      <w:rFonts w:hint="eastAsia" w:ascii="仿宋_GB2312" w:hAnsi="Arial Unicode MS" w:eastAsia="仿宋_GB2312"/>
      <w:kern w:val="0"/>
      <w:sz w:val="24"/>
    </w:rPr>
  </w:style>
  <w:style w:type="paragraph" w:customStyle="1" w:styleId="126">
    <w:name w:val="Char Char Char Char Char Char Char Char Char"/>
    <w:basedOn w:val="1"/>
    <w:qFormat/>
    <w:uiPriority w:val="0"/>
    <w:pPr>
      <w:tabs>
        <w:tab w:val="left" w:pos="360"/>
      </w:tabs>
      <w:spacing w:line="240" w:lineRule="auto"/>
      <w:ind w:left="360" w:hanging="360" w:firstLineChars="0"/>
    </w:pPr>
    <w:rPr>
      <w:rFonts w:eastAsia="宋体"/>
      <w:sz w:val="24"/>
    </w:rPr>
  </w:style>
  <w:style w:type="paragraph" w:customStyle="1" w:styleId="127">
    <w:name w:val="Style1"/>
    <w:basedOn w:val="3"/>
    <w:qFormat/>
    <w:uiPriority w:val="0"/>
    <w:pPr>
      <w:keepLines w:val="0"/>
      <w:widowControl/>
      <w:spacing w:before="240" w:after="60" w:line="240" w:lineRule="auto"/>
      <w:ind w:firstLine="0" w:firstLineChars="0"/>
      <w:jc w:val="left"/>
    </w:pPr>
    <w:rPr>
      <w:rFonts w:eastAsia="宋体"/>
      <w:bCs w:val="0"/>
      <w:kern w:val="32"/>
      <w:sz w:val="24"/>
      <w:szCs w:val="20"/>
    </w:rPr>
  </w:style>
  <w:style w:type="paragraph" w:customStyle="1" w:styleId="128">
    <w:name w:val="Char"/>
    <w:basedOn w:val="1"/>
    <w:qFormat/>
    <w:uiPriority w:val="0"/>
    <w:pPr>
      <w:spacing w:line="240" w:lineRule="auto"/>
      <w:ind w:left="765" w:hanging="360" w:firstLineChars="0"/>
    </w:pPr>
    <w:rPr>
      <w:rFonts w:eastAsia="宋体"/>
      <w:sz w:val="24"/>
    </w:rPr>
  </w:style>
  <w:style w:type="character" w:customStyle="1" w:styleId="129">
    <w:name w:val="标题 Char3"/>
    <w:basedOn w:val="49"/>
    <w:qFormat/>
    <w:uiPriority w:val="0"/>
    <w:rPr>
      <w:rFonts w:ascii="Cambria" w:hAnsi="Cambria" w:eastAsia="宋体" w:cs="Times New Roman"/>
      <w:b/>
      <w:bCs/>
      <w:sz w:val="32"/>
      <w:szCs w:val="32"/>
    </w:rPr>
  </w:style>
  <w:style w:type="character" w:customStyle="1" w:styleId="130">
    <w:name w:val="文档结构图 Char2"/>
    <w:basedOn w:val="49"/>
    <w:qFormat/>
    <w:uiPriority w:val="0"/>
    <w:rPr>
      <w:rFonts w:ascii="宋体" w:hAnsi="Times New Roman" w:eastAsia="宋体" w:cs="Times New Roman"/>
      <w:sz w:val="18"/>
      <w:szCs w:val="18"/>
    </w:rPr>
  </w:style>
  <w:style w:type="character" w:customStyle="1" w:styleId="131">
    <w:name w:val="副标题 Char2"/>
    <w:basedOn w:val="49"/>
    <w:qFormat/>
    <w:uiPriority w:val="0"/>
    <w:rPr>
      <w:rFonts w:ascii="Cambria" w:hAnsi="Cambria" w:eastAsia="宋体" w:cs="Times New Roman"/>
      <w:b/>
      <w:bCs/>
      <w:kern w:val="28"/>
      <w:sz w:val="32"/>
      <w:szCs w:val="32"/>
    </w:rPr>
  </w:style>
  <w:style w:type="character" w:customStyle="1" w:styleId="132">
    <w:name w:val="注释标题 Char2"/>
    <w:basedOn w:val="49"/>
    <w:qFormat/>
    <w:uiPriority w:val="0"/>
    <w:rPr>
      <w:rFonts w:ascii="Times New Roman" w:hAnsi="Times New Roman" w:eastAsia="仿宋" w:cs="Times New Roman"/>
      <w:sz w:val="32"/>
      <w:szCs w:val="20"/>
    </w:rPr>
  </w:style>
  <w:style w:type="paragraph" w:customStyle="1" w:styleId="133">
    <w:name w:val="Default"/>
    <w:qFormat/>
    <w:uiPriority w:val="0"/>
    <w:pPr>
      <w:widowControl w:val="0"/>
      <w:autoSpaceDE w:val="0"/>
      <w:autoSpaceDN w:val="0"/>
      <w:adjustRightInd w:val="0"/>
    </w:pPr>
    <w:rPr>
      <w:rFonts w:ascii="华文中宋" w:hAnsi="Times New Roman" w:eastAsia="华文中宋" w:cs="Times New Roman"/>
      <w:color w:val="000000"/>
      <w:sz w:val="24"/>
      <w:lang w:val="en-US" w:eastAsia="zh-CN" w:bidi="ar-SA"/>
    </w:rPr>
  </w:style>
  <w:style w:type="character" w:customStyle="1" w:styleId="134">
    <w:name w:val="明显引用 Char2"/>
    <w:basedOn w:val="49"/>
    <w:qFormat/>
    <w:uiPriority w:val="30"/>
    <w:rPr>
      <w:rFonts w:ascii="Times New Roman" w:hAnsi="Times New Roman" w:eastAsia="仿宋" w:cs="Times New Roman"/>
      <w:b/>
      <w:bCs/>
      <w:i/>
      <w:iCs/>
      <w:color w:val="4F81BD"/>
      <w:sz w:val="32"/>
      <w:szCs w:val="20"/>
    </w:rPr>
  </w:style>
  <w:style w:type="paragraph" w:customStyle="1" w:styleId="135">
    <w:name w:val="xl24"/>
    <w:basedOn w:val="1"/>
    <w:qFormat/>
    <w:uiPriority w:val="0"/>
    <w:pPr>
      <w:widowControl/>
      <w:pBdr>
        <w:bottom w:val="single" w:color="000000" w:sz="12" w:space="0"/>
        <w:right w:val="single" w:color="000000" w:sz="8" w:space="0"/>
      </w:pBdr>
      <w:spacing w:before="100" w:beforeAutospacing="1" w:after="100" w:afterAutospacing="1" w:line="240" w:lineRule="auto"/>
      <w:ind w:firstLine="100" w:firstLineChars="100"/>
      <w:jc w:val="left"/>
    </w:pPr>
    <w:rPr>
      <w:rFonts w:ascii="仿宋_GB2312" w:hAnsi="Arial Unicode MS" w:eastAsia="仿宋_GB2312"/>
      <w:kern w:val="0"/>
      <w:sz w:val="24"/>
    </w:rPr>
  </w:style>
  <w:style w:type="paragraph" w:customStyle="1" w:styleId="136">
    <w:name w:val="Char Char Char Char Char Char Char"/>
    <w:basedOn w:val="1"/>
    <w:qFormat/>
    <w:uiPriority w:val="0"/>
    <w:pPr>
      <w:tabs>
        <w:tab w:val="left" w:pos="360"/>
      </w:tabs>
      <w:spacing w:line="240" w:lineRule="auto"/>
      <w:ind w:left="360" w:hanging="360" w:firstLineChars="0"/>
    </w:pPr>
    <w:rPr>
      <w:rFonts w:eastAsia="宋体"/>
      <w:sz w:val="24"/>
    </w:rPr>
  </w:style>
  <w:style w:type="character" w:customStyle="1" w:styleId="137">
    <w:name w:val="称呼 Char2"/>
    <w:basedOn w:val="49"/>
    <w:qFormat/>
    <w:uiPriority w:val="0"/>
    <w:rPr>
      <w:rFonts w:ascii="Times New Roman" w:hAnsi="Times New Roman" w:eastAsia="仿宋" w:cs="Times New Roman"/>
      <w:sz w:val="32"/>
      <w:szCs w:val="20"/>
    </w:rPr>
  </w:style>
  <w:style w:type="paragraph" w:customStyle="1" w:styleId="138">
    <w:name w:val="Body copy hanging"/>
    <w:basedOn w:val="1"/>
    <w:qFormat/>
    <w:uiPriority w:val="0"/>
    <w:pPr>
      <w:widowControl/>
      <w:spacing w:before="20" w:line="210" w:lineRule="exact"/>
      <w:ind w:left="510" w:hanging="510" w:firstLineChars="0"/>
      <w:jc w:val="left"/>
    </w:pPr>
    <w:rPr>
      <w:rFonts w:ascii="Arial" w:hAnsi="Arial" w:eastAsia="PMingLiU"/>
      <w:color w:val="000000"/>
      <w:kern w:val="0"/>
      <w:sz w:val="17"/>
      <w:lang w:val="en-AU" w:eastAsia="en-US"/>
    </w:rPr>
  </w:style>
  <w:style w:type="paragraph" w:customStyle="1" w:styleId="139">
    <w:name w:val="xl61"/>
    <w:basedOn w:val="1"/>
    <w:qFormat/>
    <w:uiPriority w:val="0"/>
    <w:pPr>
      <w:widowControl/>
      <w:spacing w:before="100" w:after="100" w:line="240" w:lineRule="auto"/>
      <w:ind w:firstLine="0" w:firstLineChars="0"/>
      <w:jc w:val="right"/>
    </w:pPr>
    <w:rPr>
      <w:rFonts w:ascii="Arial Unicode MS" w:eastAsia="Arial Unicode MS"/>
      <w:kern w:val="0"/>
      <w:sz w:val="18"/>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Char"/>
    <w:link w:val="140"/>
    <w:qFormat/>
    <w:uiPriority w:val="1"/>
    <w:rPr>
      <w:rFonts w:ascii="Calibri" w:hAnsi="Calibri" w:eastAsia="宋体" w:cs="Times New Roman"/>
      <w:kern w:val="0"/>
      <w:sz w:val="22"/>
    </w:rPr>
  </w:style>
  <w:style w:type="paragraph" w:customStyle="1" w:styleId="142">
    <w:name w:val="a"/>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3">
    <w:name w:val="font41"/>
    <w:basedOn w:val="49"/>
    <w:qFormat/>
    <w:uiPriority w:val="0"/>
    <w:rPr>
      <w:rFonts w:hint="eastAsia" w:ascii="宋体" w:hAnsi="宋体" w:eastAsia="宋体" w:cs="宋体"/>
      <w:b/>
      <w:color w:val="000000"/>
      <w:sz w:val="18"/>
      <w:szCs w:val="18"/>
      <w:u w:val="none"/>
    </w:rPr>
  </w:style>
  <w:style w:type="character" w:customStyle="1" w:styleId="144">
    <w:name w:val="font61"/>
    <w:basedOn w:val="49"/>
    <w:qFormat/>
    <w:uiPriority w:val="0"/>
    <w:rPr>
      <w:rFonts w:hint="eastAsia" w:ascii="宋体" w:hAnsi="宋体" w:eastAsia="宋体" w:cs="宋体"/>
      <w:color w:val="000000"/>
      <w:sz w:val="18"/>
      <w:szCs w:val="18"/>
      <w:u w:val="none"/>
    </w:rPr>
  </w:style>
  <w:style w:type="paragraph" w:customStyle="1" w:styleId="145">
    <w:name w:val="Normal_0"/>
    <w:qFormat/>
    <w:uiPriority w:val="0"/>
    <w:pPr>
      <w:spacing w:before="120" w:after="240"/>
      <w:jc w:val="both"/>
    </w:pPr>
    <w:rPr>
      <w:rFonts w:ascii="Calibri" w:hAnsi="Calibri" w:eastAsia="Calibri" w:cs="Times New Roman"/>
      <w:sz w:val="22"/>
      <w:szCs w:val="22"/>
      <w:lang w:val="ru-RU" w:eastAsia="en-US" w:bidi="ar-SA"/>
    </w:rPr>
  </w:style>
  <w:style w:type="table" w:customStyle="1" w:styleId="146">
    <w:name w:val="网格型1"/>
    <w:basedOn w:val="4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2"/>
    <w:basedOn w:val="4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样式3"/>
    <w:basedOn w:val="1"/>
    <w:link w:val="149"/>
    <w:qFormat/>
    <w:uiPriority w:val="0"/>
    <w:pPr>
      <w:adjustRightInd w:val="0"/>
      <w:snapToGrid w:val="0"/>
      <w:spacing w:line="240" w:lineRule="auto"/>
      <w:ind w:firstLine="0" w:firstLineChars="0"/>
    </w:pPr>
    <w:rPr>
      <w:sz w:val="21"/>
      <w:szCs w:val="21"/>
    </w:rPr>
  </w:style>
  <w:style w:type="character" w:customStyle="1" w:styleId="149">
    <w:name w:val="样式3 Char"/>
    <w:basedOn w:val="49"/>
    <w:link w:val="148"/>
    <w:qFormat/>
    <w:uiPriority w:val="0"/>
    <w:rPr>
      <w:rFonts w:ascii="Times New Roman" w:hAnsi="Times New Roman" w:eastAsia="仿宋" w:cs="Times New Roman"/>
      <w:szCs w:val="21"/>
    </w:rPr>
  </w:style>
  <w:style w:type="paragraph" w:customStyle="1" w:styleId="150">
    <w:name w:val="修订11"/>
    <w:qFormat/>
    <w:uiPriority w:val="0"/>
    <w:rPr>
      <w:rFonts w:ascii="Times New Roman" w:hAnsi="Times New Roman" w:eastAsia="宋体" w:cs="Times New Roman"/>
      <w:kern w:val="2"/>
      <w:sz w:val="21"/>
      <w:lang w:val="en-US" w:eastAsia="zh-CN" w:bidi="ar-SA"/>
    </w:rPr>
  </w:style>
  <w:style w:type="paragraph" w:customStyle="1" w:styleId="151">
    <w:name w:val="TOC 标题11"/>
    <w:basedOn w:val="3"/>
    <w:next w:val="1"/>
    <w:unhideWhenUsed/>
    <w:qFormat/>
    <w:uiPriority w:val="0"/>
    <w:pPr>
      <w:widowControl/>
      <w:spacing w:before="480" w:line="276" w:lineRule="auto"/>
      <w:jc w:val="left"/>
      <w:outlineLvl w:val="9"/>
    </w:pPr>
    <w:rPr>
      <w:rFonts w:ascii="Cambria" w:hAnsi="Cambria" w:eastAsia="宋体"/>
      <w:b/>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header" Target="header16.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header" Target="header13.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header" Target="header9.xml"/><Relationship Id="rId28" Type="http://schemas.openxmlformats.org/officeDocument/2006/relationships/header" Target="header8.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336</Pages>
  <Words>24453</Words>
  <Characters>139383</Characters>
  <Lines>1</Lines>
  <Paragraphs>1</Paragraphs>
  <TotalTime>126</TotalTime>
  <ScaleCrop>false</ScaleCrop>
  <LinksUpToDate>false</LinksUpToDate>
  <CharactersWithSpaces>163509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2023-11-08T02:50:00Z</dcterms:created>
  <dc:creator>杨展</dc:creator>
  <cp:lastModifiedBy>xxfb01</cp:lastModifiedBy>
  <cp:lastPrinted>2021-12-30T01:39:00Z</cp:lastPrinted>
  <dcterms:modified xsi:type="dcterms:W3CDTF">2026-01-30T07:02:54Z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0x0101006DA6E0EB48A96F43A9468238247BD3EE</vt:lpwstr>
  </property>
  <property fmtid="{D5CDD505-2E9C-101B-9397-08002B2CF9AE}" pid="3" name="KSOProductBuildVer">
    <vt:lpwstr>2052-11.8.2.12094</vt:lpwstr>
  </property>
  <property fmtid="{D5CDD505-2E9C-101B-9397-08002B2CF9AE}" pid="4" name="ICV">
    <vt:lpwstr>621F0418A33941B185E8B0838DA294B2</vt:lpwstr>
  </property>
</Properties>
</file>