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bCs/>
          <w:kern w:val="0"/>
          <w:sz w:val="32"/>
          <w:szCs w:val="32"/>
        </w:rPr>
      </w:pPr>
      <w:bookmarkStart w:id="0" w:name="_GoBack"/>
      <w:bookmarkEnd w:id="0"/>
      <w:r>
        <w:rPr>
          <w:rFonts w:hint="eastAsia" w:ascii="黑体" w:hAnsi="黑体" w:eastAsia="黑体"/>
          <w:bCs/>
          <w:kern w:val="0"/>
          <w:sz w:val="32"/>
          <w:szCs w:val="32"/>
        </w:rPr>
        <w:t>附件</w:t>
      </w:r>
      <w:r>
        <w:rPr>
          <w:rFonts w:hint="eastAsia" w:ascii="黑体" w:hAnsi="黑体" w:eastAsia="黑体"/>
          <w:bCs/>
          <w:kern w:val="0"/>
          <w:sz w:val="32"/>
          <w:szCs w:val="32"/>
          <w:lang w:val="en-US" w:eastAsia="zh-CN"/>
        </w:rPr>
        <w:t>2</w:t>
      </w:r>
    </w:p>
    <w:p>
      <w:pPr>
        <w:spacing w:line="560" w:lineRule="exact"/>
        <w:jc w:val="center"/>
        <w:rPr>
          <w:rFonts w:ascii="华文中宋" w:hAnsi="华文中宋" w:eastAsia="华文中宋"/>
          <w:sz w:val="36"/>
          <w:szCs w:val="36"/>
        </w:rPr>
      </w:pPr>
    </w:p>
    <w:p>
      <w:pPr>
        <w:spacing w:line="56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《深圳证券交易所资产支持证券业务规则》起草说明</w:t>
      </w:r>
    </w:p>
    <w:p>
      <w:pPr>
        <w:spacing w:line="560" w:lineRule="exact"/>
        <w:ind w:firstLine="640" w:firstLineChars="200"/>
        <w:outlineLvl w:val="0"/>
        <w:rPr>
          <w:rFonts w:ascii="黑体" w:hAnsi="黑体" w:eastAsia="黑体"/>
          <w:sz w:val="32"/>
          <w:szCs w:val="32"/>
        </w:rPr>
      </w:pP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一、制定背景</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为了进一步规范资产支持证券业务，维护市场秩序，保护投资者合法权益，健全业务规则体系，根据《证券公司及基金管理公司子公司资产证券化业务管理规定》等</w:t>
      </w:r>
      <w:r>
        <w:rPr>
          <w:rFonts w:hint="eastAsia" w:ascii="仿宋" w:hAnsi="仿宋" w:eastAsia="仿宋"/>
          <w:sz w:val="32"/>
          <w:szCs w:val="32"/>
          <w:lang w:val="en-US" w:eastAsia="zh-CN"/>
        </w:rPr>
        <w:t>规定</w:t>
      </w:r>
      <w:r>
        <w:rPr>
          <w:rFonts w:hint="eastAsia" w:ascii="仿宋" w:hAnsi="仿宋" w:eastAsia="仿宋"/>
          <w:sz w:val="32"/>
          <w:szCs w:val="32"/>
        </w:rPr>
        <w:t>，并结合近年来资产支持证券业务实践，深圳证券交易所（以下简称本所）制定《深圳证券交易所资产支持证券业务规则》（以下简称《ABS业务规则》），并根据公开征求意见情况进行了完善，现发布实施。</w:t>
      </w:r>
    </w:p>
    <w:p>
      <w:pPr>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二、主要内容</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《ABS业务规则》共9章7</w:t>
      </w:r>
      <w:r>
        <w:rPr>
          <w:rFonts w:hint="eastAsia" w:ascii="仿宋" w:hAnsi="仿宋" w:eastAsia="仿宋"/>
          <w:sz w:val="32"/>
          <w:szCs w:val="32"/>
          <w:lang w:val="en-US" w:eastAsia="zh-CN"/>
        </w:rPr>
        <w:t>8</w:t>
      </w:r>
      <w:r>
        <w:rPr>
          <w:rFonts w:hint="eastAsia" w:ascii="仿宋" w:hAnsi="仿宋" w:eastAsia="仿宋"/>
          <w:sz w:val="32"/>
          <w:szCs w:val="32"/>
        </w:rPr>
        <w:t>条，</w:t>
      </w:r>
      <w:r>
        <w:rPr>
          <w:rFonts w:hint="eastAsia" w:ascii="仿宋" w:hAnsi="仿宋" w:eastAsia="仿宋" w:cs="仿宋"/>
          <w:sz w:val="32"/>
          <w:szCs w:val="32"/>
        </w:rPr>
        <w:t>分为总则、挂牌条件、挂牌条件</w:t>
      </w:r>
      <w:r>
        <w:rPr>
          <w:rFonts w:hint="eastAsia" w:ascii="仿宋" w:hAnsi="仿宋" w:eastAsia="仿宋" w:cs="仿宋"/>
          <w:sz w:val="32"/>
          <w:szCs w:val="32"/>
          <w:lang w:val="en-US" w:eastAsia="zh-CN"/>
        </w:rPr>
        <w:t>审核</w:t>
      </w:r>
      <w:r>
        <w:rPr>
          <w:rFonts w:hint="eastAsia" w:ascii="仿宋" w:hAnsi="仿宋" w:eastAsia="仿宋" w:cs="仿宋"/>
          <w:sz w:val="32"/>
          <w:szCs w:val="32"/>
        </w:rPr>
        <w:t>程序、发行和挂牌转让、信息披露、持有人权益保护、停复牌及终止挂牌、自律管</w:t>
      </w:r>
      <w:r>
        <w:rPr>
          <w:rFonts w:hint="eastAsia" w:ascii="仿宋" w:hAnsi="仿宋" w:eastAsia="仿宋" w:cs="仿宋"/>
          <w:sz w:val="32"/>
          <w:szCs w:val="32"/>
          <w:lang w:eastAsia="zh-CN"/>
        </w:rPr>
        <w:t>理</w:t>
      </w:r>
      <w:r>
        <w:rPr>
          <w:rFonts w:hint="eastAsia" w:ascii="仿宋" w:hAnsi="仿宋" w:eastAsia="仿宋" w:cs="仿宋"/>
          <w:sz w:val="32"/>
          <w:szCs w:val="32"/>
        </w:rPr>
        <w:t>、附则。</w:t>
      </w:r>
      <w:r>
        <w:rPr>
          <w:rFonts w:hint="eastAsia" w:ascii="仿宋" w:hAnsi="仿宋" w:eastAsia="仿宋"/>
          <w:sz w:val="32"/>
          <w:szCs w:val="32"/>
        </w:rPr>
        <w:t>主要内容如下：</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（一）挂牌条件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明确资产支持证券在我所挂牌转让的条件、基础资产的具体要求。规范基础资产现金流流转路径及预测、基础资产的规模及期限、循环购买、信用增级、风险自留等产品设计方面的基本要求，并明确原始权益人、资产服务机构等主体开展资产支持证券业务的条件。</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（二）挂牌条件</w:t>
      </w:r>
      <w:r>
        <w:rPr>
          <w:rFonts w:hint="eastAsia" w:ascii="楷体" w:hAnsi="楷体" w:eastAsia="楷体"/>
          <w:sz w:val="32"/>
          <w:szCs w:val="32"/>
          <w:lang w:eastAsia="zh-CN"/>
        </w:rPr>
        <w:t>审核</w:t>
      </w:r>
      <w:r>
        <w:rPr>
          <w:rFonts w:hint="eastAsia" w:ascii="楷体" w:hAnsi="楷体" w:eastAsia="楷体"/>
          <w:sz w:val="32"/>
          <w:szCs w:val="32"/>
        </w:rPr>
        <w:t>程序</w:t>
      </w:r>
    </w:p>
    <w:p>
      <w:pPr>
        <w:spacing w:line="560" w:lineRule="exact"/>
        <w:ind w:firstLine="640" w:firstLineChars="200"/>
        <w:rPr>
          <w:rFonts w:ascii="仿宋" w:hAnsi="仿宋" w:eastAsia="仿宋"/>
          <w:sz w:val="32"/>
          <w:szCs w:val="32"/>
        </w:rPr>
      </w:pPr>
      <w:r>
        <w:rPr>
          <w:rFonts w:hint="eastAsia" w:ascii="仿宋" w:hAnsi="仿宋" w:eastAsia="仿宋" w:cs="仿宋"/>
          <w:sz w:val="32"/>
          <w:szCs w:val="32"/>
        </w:rPr>
        <w:t>建立重大事项请示报告机制，明确挂牌条件确认申请文件和受理、审核、反馈、审议、出函等程序要求，以及中止审核和终止审核情形，并明确我所可以对资产支持证券挂牌条件确认实行分类审核</w:t>
      </w:r>
      <w:r>
        <w:rPr>
          <w:rFonts w:hint="eastAsia" w:ascii="仿宋" w:hAnsi="仿宋" w:eastAsia="仿宋"/>
          <w:sz w:val="32"/>
          <w:szCs w:val="32"/>
        </w:rPr>
        <w:t>。</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（三）发行和挂牌转让</w:t>
      </w:r>
    </w:p>
    <w:p>
      <w:pPr>
        <w:spacing w:line="56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明确管理人应当在资产支持证券发行前向本所报备，发行后向本所提交挂牌转让申请文件并与本所签订转让服务协议。同时，明确资产支持证券的发行方式、发行对象，以及交易相关安排。</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（四）信息披露</w:t>
      </w:r>
    </w:p>
    <w:p>
      <w:pPr>
        <w:spacing w:line="560" w:lineRule="exact"/>
        <w:ind w:firstLine="640" w:firstLineChars="200"/>
        <w:rPr>
          <w:rStyle w:val="17"/>
          <w:rFonts w:hint="default" w:ascii="仿宋" w:hAnsi="仿宋" w:eastAsia="仿宋"/>
          <w:sz w:val="32"/>
          <w:szCs w:val="32"/>
        </w:rPr>
      </w:pPr>
      <w:r>
        <w:rPr>
          <w:rFonts w:hint="eastAsia" w:ascii="仿宋" w:hAnsi="仿宋" w:eastAsia="仿宋"/>
          <w:sz w:val="32"/>
          <w:szCs w:val="32"/>
        </w:rPr>
        <w:t>明确信息披露义务人履行信息披露义务的基本原则，以及其他业务参与人的配合义务。在此基础上，明确发行前及存续期内的文件披露要求，以及豁免披露、暂缓披露、自愿披露的适用情形及要求，并明确信息披露义务人未按照要求进行报告、披露的，本所可以向市场说明情况。</w:t>
      </w:r>
    </w:p>
    <w:p>
      <w:pPr>
        <w:spacing w:line="560" w:lineRule="exact"/>
        <w:ind w:firstLine="640" w:firstLineChars="200"/>
        <w:outlineLvl w:val="1"/>
        <w:rPr>
          <w:rFonts w:ascii="楷体" w:hAnsi="楷体" w:eastAsia="楷体"/>
          <w:sz w:val="32"/>
          <w:szCs w:val="32"/>
        </w:rPr>
      </w:pPr>
      <w:r>
        <w:rPr>
          <w:rFonts w:ascii="楷体" w:hAnsi="楷体" w:eastAsia="楷体"/>
          <w:sz w:val="32"/>
          <w:szCs w:val="32"/>
        </w:rPr>
        <w:t>（五）持有人权益保护</w:t>
      </w:r>
    </w:p>
    <w:p>
      <w:pPr>
        <w:spacing w:line="560" w:lineRule="exact"/>
        <w:ind w:firstLine="640" w:firstLineChars="200"/>
        <w:jc w:val="left"/>
        <w:rPr>
          <w:rFonts w:ascii="仿宋" w:hAnsi="仿宋" w:eastAsia="仿宋"/>
          <w:sz w:val="32"/>
          <w:szCs w:val="32"/>
        </w:rPr>
      </w:pPr>
      <w:r>
        <w:rPr>
          <w:rStyle w:val="17"/>
          <w:rFonts w:hint="default" w:ascii="仿宋" w:hAnsi="仿宋" w:eastAsia="仿宋"/>
          <w:sz w:val="32"/>
          <w:szCs w:val="32"/>
        </w:rPr>
        <w:t>明确管理人、原始权益人等业务参与人的信用风险管理职责。规定持有人会议规则应当约定的事项和管理人应当召集持有人会议的情形，并对会议召开程序、议案、会议见证和决议披露等事项进行规范</w:t>
      </w:r>
      <w:r>
        <w:rPr>
          <w:rFonts w:hint="eastAsia" w:ascii="仿宋" w:hAnsi="仿宋" w:eastAsia="仿宋"/>
          <w:sz w:val="32"/>
          <w:szCs w:val="32"/>
        </w:rPr>
        <w:t>。</w:t>
      </w:r>
    </w:p>
    <w:p>
      <w:pPr>
        <w:spacing w:line="560" w:lineRule="exact"/>
        <w:ind w:firstLine="640" w:firstLineChars="200"/>
        <w:outlineLvl w:val="1"/>
        <w:rPr>
          <w:rFonts w:ascii="楷体" w:hAnsi="楷体" w:eastAsia="楷体"/>
          <w:sz w:val="32"/>
          <w:szCs w:val="32"/>
        </w:rPr>
      </w:pPr>
      <w:r>
        <w:rPr>
          <w:rFonts w:hint="eastAsia" w:ascii="楷体" w:hAnsi="楷体" w:eastAsia="楷体"/>
          <w:sz w:val="32"/>
          <w:szCs w:val="32"/>
        </w:rPr>
        <w:t>（六）停牌、复牌、终止挂牌</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sz w:val="32"/>
          <w:szCs w:val="32"/>
        </w:rPr>
        <w:t>明确管理人应当申请停复牌、本所可以实施停复牌的情形，以及</w:t>
      </w:r>
      <w:r>
        <w:rPr>
          <w:rFonts w:hint="eastAsia" w:ascii="仿宋" w:hAnsi="仿宋" w:eastAsia="仿宋" w:cs="Times New Roman"/>
          <w:sz w:val="32"/>
          <w:szCs w:val="32"/>
        </w:rPr>
        <w:t>资产支持证券终止挂牌的情形</w:t>
      </w:r>
      <w:r>
        <w:rPr>
          <w:rFonts w:hint="eastAsia" w:ascii="仿宋" w:hAnsi="仿宋" w:eastAsia="仿宋"/>
          <w:sz w:val="32"/>
          <w:szCs w:val="32"/>
        </w:rPr>
        <w:t>。</w:t>
      </w:r>
    </w:p>
    <w:p>
      <w:pPr>
        <w:spacing w:line="560" w:lineRule="exact"/>
        <w:ind w:firstLine="640" w:firstLineChars="200"/>
        <w:outlineLvl w:val="1"/>
        <w:rPr>
          <w:rFonts w:hint="eastAsia" w:ascii="楷体" w:hAnsi="楷体" w:eastAsia="楷体"/>
          <w:sz w:val="32"/>
          <w:szCs w:val="32"/>
          <w:lang w:eastAsia="zh-CN"/>
        </w:rPr>
      </w:pPr>
      <w:r>
        <w:rPr>
          <w:rFonts w:hint="eastAsia" w:ascii="楷体" w:hAnsi="楷体" w:eastAsia="楷体"/>
          <w:sz w:val="32"/>
          <w:szCs w:val="32"/>
        </w:rPr>
        <w:t>（七）自律管</w:t>
      </w:r>
      <w:r>
        <w:rPr>
          <w:rFonts w:hint="eastAsia" w:ascii="楷体" w:hAnsi="楷体" w:eastAsia="楷体"/>
          <w:sz w:val="32"/>
          <w:szCs w:val="32"/>
          <w:lang w:eastAsia="zh-CN"/>
        </w:rPr>
        <w:t>理</w:t>
      </w:r>
    </w:p>
    <w:p>
      <w:pPr>
        <w:spacing w:line="560" w:lineRule="exact"/>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明确我所日常监管措施、自律监管措施以及纪律处分的具体类型，监管对象对我所实施的纪律处分不服的，可以根据我所相关业务规则申请复核</w:t>
      </w:r>
      <w:r>
        <w:rPr>
          <w:rFonts w:hint="eastAsia" w:ascii="仿宋" w:hAnsi="仿宋" w:eastAsia="仿宋"/>
          <w:sz w:val="32"/>
          <w:szCs w:val="32"/>
        </w:rPr>
        <w:t>。</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0"/>
    <w:rsid w:val="00003CE2"/>
    <w:rsid w:val="0001682C"/>
    <w:rsid w:val="0001766F"/>
    <w:rsid w:val="00021D48"/>
    <w:rsid w:val="00022E34"/>
    <w:rsid w:val="000238C5"/>
    <w:rsid w:val="00032008"/>
    <w:rsid w:val="00036B12"/>
    <w:rsid w:val="0003770D"/>
    <w:rsid w:val="00041A7A"/>
    <w:rsid w:val="00051BCB"/>
    <w:rsid w:val="00051EF3"/>
    <w:rsid w:val="00052913"/>
    <w:rsid w:val="000569A1"/>
    <w:rsid w:val="00061B86"/>
    <w:rsid w:val="000626F4"/>
    <w:rsid w:val="0006458A"/>
    <w:rsid w:val="000652A6"/>
    <w:rsid w:val="00065DD5"/>
    <w:rsid w:val="000706BE"/>
    <w:rsid w:val="00074975"/>
    <w:rsid w:val="00082772"/>
    <w:rsid w:val="00085023"/>
    <w:rsid w:val="00085C9D"/>
    <w:rsid w:val="00085E29"/>
    <w:rsid w:val="0008703B"/>
    <w:rsid w:val="00087D55"/>
    <w:rsid w:val="00087DC2"/>
    <w:rsid w:val="000905B6"/>
    <w:rsid w:val="0009153C"/>
    <w:rsid w:val="00091DD9"/>
    <w:rsid w:val="00093EF7"/>
    <w:rsid w:val="000973B9"/>
    <w:rsid w:val="000A11A1"/>
    <w:rsid w:val="000A31E8"/>
    <w:rsid w:val="000A5747"/>
    <w:rsid w:val="000A7EE6"/>
    <w:rsid w:val="000B68AB"/>
    <w:rsid w:val="000C1025"/>
    <w:rsid w:val="000C19A2"/>
    <w:rsid w:val="000D0365"/>
    <w:rsid w:val="000D0397"/>
    <w:rsid w:val="000D1EC2"/>
    <w:rsid w:val="000D381D"/>
    <w:rsid w:val="000D6F9D"/>
    <w:rsid w:val="000D780C"/>
    <w:rsid w:val="000E32FD"/>
    <w:rsid w:val="000E7B1B"/>
    <w:rsid w:val="000E7D7B"/>
    <w:rsid w:val="000F7CBF"/>
    <w:rsid w:val="00101004"/>
    <w:rsid w:val="0010548D"/>
    <w:rsid w:val="00106A07"/>
    <w:rsid w:val="00114E60"/>
    <w:rsid w:val="00120E7F"/>
    <w:rsid w:val="00130CD9"/>
    <w:rsid w:val="00132938"/>
    <w:rsid w:val="001364E7"/>
    <w:rsid w:val="00151673"/>
    <w:rsid w:val="00156110"/>
    <w:rsid w:val="00160F75"/>
    <w:rsid w:val="001611A0"/>
    <w:rsid w:val="0017197A"/>
    <w:rsid w:val="001858B5"/>
    <w:rsid w:val="00194893"/>
    <w:rsid w:val="00194AD7"/>
    <w:rsid w:val="001A22C9"/>
    <w:rsid w:val="001A39FA"/>
    <w:rsid w:val="001A781B"/>
    <w:rsid w:val="001B5320"/>
    <w:rsid w:val="001B66FD"/>
    <w:rsid w:val="001C0724"/>
    <w:rsid w:val="001C0D6A"/>
    <w:rsid w:val="001C4579"/>
    <w:rsid w:val="001C4E75"/>
    <w:rsid w:val="001D0FEF"/>
    <w:rsid w:val="001D1929"/>
    <w:rsid w:val="001E3224"/>
    <w:rsid w:val="001F1280"/>
    <w:rsid w:val="001F1573"/>
    <w:rsid w:val="001F57FD"/>
    <w:rsid w:val="001F5B46"/>
    <w:rsid w:val="00201F0A"/>
    <w:rsid w:val="0020392E"/>
    <w:rsid w:val="00204C94"/>
    <w:rsid w:val="0020602C"/>
    <w:rsid w:val="0021103C"/>
    <w:rsid w:val="00212075"/>
    <w:rsid w:val="0021468F"/>
    <w:rsid w:val="00216C60"/>
    <w:rsid w:val="00216F7A"/>
    <w:rsid w:val="00217E72"/>
    <w:rsid w:val="002212D8"/>
    <w:rsid w:val="0023102F"/>
    <w:rsid w:val="002344DB"/>
    <w:rsid w:val="00235363"/>
    <w:rsid w:val="00235E35"/>
    <w:rsid w:val="00237033"/>
    <w:rsid w:val="002428C6"/>
    <w:rsid w:val="00242D5D"/>
    <w:rsid w:val="00246D43"/>
    <w:rsid w:val="00250335"/>
    <w:rsid w:val="00250E0D"/>
    <w:rsid w:val="0025392E"/>
    <w:rsid w:val="0025645E"/>
    <w:rsid w:val="0026443D"/>
    <w:rsid w:val="00271A8C"/>
    <w:rsid w:val="002745F0"/>
    <w:rsid w:val="0028057A"/>
    <w:rsid w:val="00281264"/>
    <w:rsid w:val="00283552"/>
    <w:rsid w:val="0029316D"/>
    <w:rsid w:val="002966FE"/>
    <w:rsid w:val="00297F5B"/>
    <w:rsid w:val="002A1539"/>
    <w:rsid w:val="002B1117"/>
    <w:rsid w:val="002B1463"/>
    <w:rsid w:val="002B4F3D"/>
    <w:rsid w:val="002B4FC2"/>
    <w:rsid w:val="002B5084"/>
    <w:rsid w:val="002C14D6"/>
    <w:rsid w:val="002C308A"/>
    <w:rsid w:val="002C764D"/>
    <w:rsid w:val="002D102F"/>
    <w:rsid w:val="002D4AA5"/>
    <w:rsid w:val="002D6ACA"/>
    <w:rsid w:val="002D7115"/>
    <w:rsid w:val="002E532A"/>
    <w:rsid w:val="002E6669"/>
    <w:rsid w:val="002E7728"/>
    <w:rsid w:val="002E7E9D"/>
    <w:rsid w:val="002F7A61"/>
    <w:rsid w:val="00304B90"/>
    <w:rsid w:val="003066D7"/>
    <w:rsid w:val="00315073"/>
    <w:rsid w:val="00315754"/>
    <w:rsid w:val="0031693A"/>
    <w:rsid w:val="00320BC3"/>
    <w:rsid w:val="003242E8"/>
    <w:rsid w:val="00324AD2"/>
    <w:rsid w:val="00325E18"/>
    <w:rsid w:val="00331EED"/>
    <w:rsid w:val="003404C5"/>
    <w:rsid w:val="00341BA5"/>
    <w:rsid w:val="00342D6E"/>
    <w:rsid w:val="003477F6"/>
    <w:rsid w:val="0035439C"/>
    <w:rsid w:val="00360309"/>
    <w:rsid w:val="00361D81"/>
    <w:rsid w:val="0036675D"/>
    <w:rsid w:val="00371683"/>
    <w:rsid w:val="00372680"/>
    <w:rsid w:val="003831CF"/>
    <w:rsid w:val="003845E9"/>
    <w:rsid w:val="003848EB"/>
    <w:rsid w:val="00384CDF"/>
    <w:rsid w:val="00387733"/>
    <w:rsid w:val="00392825"/>
    <w:rsid w:val="00396D18"/>
    <w:rsid w:val="003A2A9F"/>
    <w:rsid w:val="003A5113"/>
    <w:rsid w:val="003A5AE1"/>
    <w:rsid w:val="003A5BE0"/>
    <w:rsid w:val="003A6B55"/>
    <w:rsid w:val="003A7E9D"/>
    <w:rsid w:val="003B3E61"/>
    <w:rsid w:val="003C3A51"/>
    <w:rsid w:val="003D131A"/>
    <w:rsid w:val="003F0AFE"/>
    <w:rsid w:val="003F322B"/>
    <w:rsid w:val="003F5ECA"/>
    <w:rsid w:val="00400508"/>
    <w:rsid w:val="004040F2"/>
    <w:rsid w:val="00412AA2"/>
    <w:rsid w:val="00413792"/>
    <w:rsid w:val="00413B1A"/>
    <w:rsid w:val="00414A3D"/>
    <w:rsid w:val="004263AE"/>
    <w:rsid w:val="00427885"/>
    <w:rsid w:val="004347D5"/>
    <w:rsid w:val="00442EB6"/>
    <w:rsid w:val="00444CEC"/>
    <w:rsid w:val="004526B2"/>
    <w:rsid w:val="00453F63"/>
    <w:rsid w:val="004542DD"/>
    <w:rsid w:val="00454304"/>
    <w:rsid w:val="004579AA"/>
    <w:rsid w:val="00464130"/>
    <w:rsid w:val="00465645"/>
    <w:rsid w:val="004670FC"/>
    <w:rsid w:val="00472C73"/>
    <w:rsid w:val="00472D57"/>
    <w:rsid w:val="00473985"/>
    <w:rsid w:val="0048430D"/>
    <w:rsid w:val="00492DBE"/>
    <w:rsid w:val="0049320F"/>
    <w:rsid w:val="00493931"/>
    <w:rsid w:val="0049525A"/>
    <w:rsid w:val="004970A3"/>
    <w:rsid w:val="004A16A8"/>
    <w:rsid w:val="004A3AE5"/>
    <w:rsid w:val="004B22E1"/>
    <w:rsid w:val="004B4244"/>
    <w:rsid w:val="004B44ED"/>
    <w:rsid w:val="004C0927"/>
    <w:rsid w:val="004C17CC"/>
    <w:rsid w:val="004C686B"/>
    <w:rsid w:val="004C74E5"/>
    <w:rsid w:val="004D5001"/>
    <w:rsid w:val="004F021D"/>
    <w:rsid w:val="004F171C"/>
    <w:rsid w:val="004F56E1"/>
    <w:rsid w:val="00500758"/>
    <w:rsid w:val="00500E8C"/>
    <w:rsid w:val="005030DC"/>
    <w:rsid w:val="00520F7E"/>
    <w:rsid w:val="005225AC"/>
    <w:rsid w:val="005234D9"/>
    <w:rsid w:val="00526830"/>
    <w:rsid w:val="005268C9"/>
    <w:rsid w:val="005278D8"/>
    <w:rsid w:val="005303D1"/>
    <w:rsid w:val="005360D5"/>
    <w:rsid w:val="0054043A"/>
    <w:rsid w:val="0054107B"/>
    <w:rsid w:val="0055011C"/>
    <w:rsid w:val="00555224"/>
    <w:rsid w:val="00556DAE"/>
    <w:rsid w:val="00557AEE"/>
    <w:rsid w:val="0056035E"/>
    <w:rsid w:val="00561221"/>
    <w:rsid w:val="005620D7"/>
    <w:rsid w:val="00565189"/>
    <w:rsid w:val="005663F3"/>
    <w:rsid w:val="00570A07"/>
    <w:rsid w:val="00570ED1"/>
    <w:rsid w:val="00572AEE"/>
    <w:rsid w:val="00572F2F"/>
    <w:rsid w:val="00572F51"/>
    <w:rsid w:val="0057466D"/>
    <w:rsid w:val="00574790"/>
    <w:rsid w:val="00576BB8"/>
    <w:rsid w:val="00577E40"/>
    <w:rsid w:val="00582F04"/>
    <w:rsid w:val="005927B8"/>
    <w:rsid w:val="005940B2"/>
    <w:rsid w:val="005A0EAF"/>
    <w:rsid w:val="005A1F0D"/>
    <w:rsid w:val="005A34AA"/>
    <w:rsid w:val="005A3EC0"/>
    <w:rsid w:val="005A6C2B"/>
    <w:rsid w:val="005B1849"/>
    <w:rsid w:val="005B2A46"/>
    <w:rsid w:val="005B34B9"/>
    <w:rsid w:val="005B6A6A"/>
    <w:rsid w:val="005C340B"/>
    <w:rsid w:val="005C3A30"/>
    <w:rsid w:val="005C479E"/>
    <w:rsid w:val="005C6196"/>
    <w:rsid w:val="005C6EB1"/>
    <w:rsid w:val="005C7259"/>
    <w:rsid w:val="005C7DA3"/>
    <w:rsid w:val="005D49D0"/>
    <w:rsid w:val="005D6CD1"/>
    <w:rsid w:val="005E00BD"/>
    <w:rsid w:val="005E6647"/>
    <w:rsid w:val="005E7091"/>
    <w:rsid w:val="005F2B22"/>
    <w:rsid w:val="005F4EBD"/>
    <w:rsid w:val="005F5863"/>
    <w:rsid w:val="005F5AC0"/>
    <w:rsid w:val="005F6716"/>
    <w:rsid w:val="005F6872"/>
    <w:rsid w:val="005F7316"/>
    <w:rsid w:val="006008E4"/>
    <w:rsid w:val="00602643"/>
    <w:rsid w:val="00603E10"/>
    <w:rsid w:val="00603E63"/>
    <w:rsid w:val="00605FD1"/>
    <w:rsid w:val="00607C56"/>
    <w:rsid w:val="00611809"/>
    <w:rsid w:val="00613E82"/>
    <w:rsid w:val="00620912"/>
    <w:rsid w:val="00620BC3"/>
    <w:rsid w:val="006262C1"/>
    <w:rsid w:val="006311F8"/>
    <w:rsid w:val="00632537"/>
    <w:rsid w:val="0063581A"/>
    <w:rsid w:val="00635AF0"/>
    <w:rsid w:val="00635DF0"/>
    <w:rsid w:val="006414B5"/>
    <w:rsid w:val="00641956"/>
    <w:rsid w:val="00642FDC"/>
    <w:rsid w:val="00644705"/>
    <w:rsid w:val="006448B0"/>
    <w:rsid w:val="00645EE4"/>
    <w:rsid w:val="00651FFE"/>
    <w:rsid w:val="00667893"/>
    <w:rsid w:val="00673D72"/>
    <w:rsid w:val="00681D52"/>
    <w:rsid w:val="00682D2A"/>
    <w:rsid w:val="00684B3D"/>
    <w:rsid w:val="006857F6"/>
    <w:rsid w:val="00690690"/>
    <w:rsid w:val="00692F56"/>
    <w:rsid w:val="0069547F"/>
    <w:rsid w:val="006964FE"/>
    <w:rsid w:val="006A71B4"/>
    <w:rsid w:val="006B0A41"/>
    <w:rsid w:val="006B0EA2"/>
    <w:rsid w:val="006B1EA2"/>
    <w:rsid w:val="006B2AE3"/>
    <w:rsid w:val="006B6D51"/>
    <w:rsid w:val="006B7D6D"/>
    <w:rsid w:val="006C291B"/>
    <w:rsid w:val="006C4616"/>
    <w:rsid w:val="006C5E43"/>
    <w:rsid w:val="006C6164"/>
    <w:rsid w:val="006C7497"/>
    <w:rsid w:val="006D0E7E"/>
    <w:rsid w:val="006D2DC4"/>
    <w:rsid w:val="006D3A86"/>
    <w:rsid w:val="006D487B"/>
    <w:rsid w:val="006D5CC3"/>
    <w:rsid w:val="006D6014"/>
    <w:rsid w:val="006E118D"/>
    <w:rsid w:val="006E1F43"/>
    <w:rsid w:val="006E6A64"/>
    <w:rsid w:val="006E79E0"/>
    <w:rsid w:val="00701067"/>
    <w:rsid w:val="0070281E"/>
    <w:rsid w:val="00711F03"/>
    <w:rsid w:val="0071241E"/>
    <w:rsid w:val="00716315"/>
    <w:rsid w:val="00717269"/>
    <w:rsid w:val="00717D6B"/>
    <w:rsid w:val="00722A9A"/>
    <w:rsid w:val="0072628D"/>
    <w:rsid w:val="00726F15"/>
    <w:rsid w:val="00731035"/>
    <w:rsid w:val="0073275E"/>
    <w:rsid w:val="00732BF7"/>
    <w:rsid w:val="00740066"/>
    <w:rsid w:val="0076490B"/>
    <w:rsid w:val="007676B3"/>
    <w:rsid w:val="00770FF5"/>
    <w:rsid w:val="00771DD2"/>
    <w:rsid w:val="00785A9F"/>
    <w:rsid w:val="00786F0B"/>
    <w:rsid w:val="00791426"/>
    <w:rsid w:val="007A14F5"/>
    <w:rsid w:val="007A6ABE"/>
    <w:rsid w:val="007B0CF5"/>
    <w:rsid w:val="007B28B4"/>
    <w:rsid w:val="007B7395"/>
    <w:rsid w:val="007C48A4"/>
    <w:rsid w:val="007C6882"/>
    <w:rsid w:val="007C7EEA"/>
    <w:rsid w:val="007D01A6"/>
    <w:rsid w:val="007D075C"/>
    <w:rsid w:val="007D16D2"/>
    <w:rsid w:val="007D1B62"/>
    <w:rsid w:val="007D2DEE"/>
    <w:rsid w:val="007D37EC"/>
    <w:rsid w:val="007D56C3"/>
    <w:rsid w:val="007D6310"/>
    <w:rsid w:val="007D687F"/>
    <w:rsid w:val="007D6C41"/>
    <w:rsid w:val="007D7A17"/>
    <w:rsid w:val="007E320B"/>
    <w:rsid w:val="007E4B6C"/>
    <w:rsid w:val="007E5CC0"/>
    <w:rsid w:val="007E5D56"/>
    <w:rsid w:val="007E6AB5"/>
    <w:rsid w:val="007F1AC8"/>
    <w:rsid w:val="007F1B88"/>
    <w:rsid w:val="007F22DA"/>
    <w:rsid w:val="007F4645"/>
    <w:rsid w:val="007F62A2"/>
    <w:rsid w:val="008004F6"/>
    <w:rsid w:val="00802F0A"/>
    <w:rsid w:val="008070A6"/>
    <w:rsid w:val="0081522D"/>
    <w:rsid w:val="00824FB3"/>
    <w:rsid w:val="0082605E"/>
    <w:rsid w:val="00830753"/>
    <w:rsid w:val="00831CD7"/>
    <w:rsid w:val="0085049E"/>
    <w:rsid w:val="0087067E"/>
    <w:rsid w:val="00874053"/>
    <w:rsid w:val="00875C3F"/>
    <w:rsid w:val="008768AF"/>
    <w:rsid w:val="00881E9E"/>
    <w:rsid w:val="008828B8"/>
    <w:rsid w:val="00886F3B"/>
    <w:rsid w:val="00887942"/>
    <w:rsid w:val="00896D24"/>
    <w:rsid w:val="008A1B9E"/>
    <w:rsid w:val="008A5A1E"/>
    <w:rsid w:val="008A681F"/>
    <w:rsid w:val="008B04A0"/>
    <w:rsid w:val="008B0F45"/>
    <w:rsid w:val="008B3C3D"/>
    <w:rsid w:val="008B7281"/>
    <w:rsid w:val="008B7FBE"/>
    <w:rsid w:val="008C03AB"/>
    <w:rsid w:val="008C1AB1"/>
    <w:rsid w:val="008C5345"/>
    <w:rsid w:val="008D1E52"/>
    <w:rsid w:val="008E07CC"/>
    <w:rsid w:val="008E3705"/>
    <w:rsid w:val="008E5BF0"/>
    <w:rsid w:val="008E7405"/>
    <w:rsid w:val="00900CC0"/>
    <w:rsid w:val="00901AA6"/>
    <w:rsid w:val="00902894"/>
    <w:rsid w:val="009106D5"/>
    <w:rsid w:val="009162EB"/>
    <w:rsid w:val="009168BC"/>
    <w:rsid w:val="00916C75"/>
    <w:rsid w:val="00917916"/>
    <w:rsid w:val="00917A53"/>
    <w:rsid w:val="009204E6"/>
    <w:rsid w:val="00920B58"/>
    <w:rsid w:val="00923DAF"/>
    <w:rsid w:val="00926169"/>
    <w:rsid w:val="009274C3"/>
    <w:rsid w:val="00930005"/>
    <w:rsid w:val="00931D2D"/>
    <w:rsid w:val="0093642A"/>
    <w:rsid w:val="00936B39"/>
    <w:rsid w:val="009375C7"/>
    <w:rsid w:val="00942883"/>
    <w:rsid w:val="00942D34"/>
    <w:rsid w:val="00951558"/>
    <w:rsid w:val="00951F0C"/>
    <w:rsid w:val="009521CE"/>
    <w:rsid w:val="00953553"/>
    <w:rsid w:val="0095366A"/>
    <w:rsid w:val="00953C05"/>
    <w:rsid w:val="0095708F"/>
    <w:rsid w:val="00961619"/>
    <w:rsid w:val="00964EDF"/>
    <w:rsid w:val="00975D3E"/>
    <w:rsid w:val="00977372"/>
    <w:rsid w:val="00980EEB"/>
    <w:rsid w:val="00985D4F"/>
    <w:rsid w:val="0098640B"/>
    <w:rsid w:val="00987309"/>
    <w:rsid w:val="00995477"/>
    <w:rsid w:val="009A1722"/>
    <w:rsid w:val="009A33D7"/>
    <w:rsid w:val="009A66FE"/>
    <w:rsid w:val="009A7BAF"/>
    <w:rsid w:val="009B0F1E"/>
    <w:rsid w:val="009B2AA3"/>
    <w:rsid w:val="009B6632"/>
    <w:rsid w:val="009B6F2A"/>
    <w:rsid w:val="009C5629"/>
    <w:rsid w:val="009C63F4"/>
    <w:rsid w:val="009C71D0"/>
    <w:rsid w:val="009D2FF0"/>
    <w:rsid w:val="009D4C6C"/>
    <w:rsid w:val="009D6711"/>
    <w:rsid w:val="009E094F"/>
    <w:rsid w:val="009E125A"/>
    <w:rsid w:val="009E19B7"/>
    <w:rsid w:val="009E359D"/>
    <w:rsid w:val="009E4EAE"/>
    <w:rsid w:val="009E6346"/>
    <w:rsid w:val="009F3945"/>
    <w:rsid w:val="009F46C5"/>
    <w:rsid w:val="009F4952"/>
    <w:rsid w:val="009F4D60"/>
    <w:rsid w:val="009F5606"/>
    <w:rsid w:val="009F6130"/>
    <w:rsid w:val="00A01E3B"/>
    <w:rsid w:val="00A02F61"/>
    <w:rsid w:val="00A03984"/>
    <w:rsid w:val="00A1151A"/>
    <w:rsid w:val="00A13549"/>
    <w:rsid w:val="00A15185"/>
    <w:rsid w:val="00A22851"/>
    <w:rsid w:val="00A27EC7"/>
    <w:rsid w:val="00A308E3"/>
    <w:rsid w:val="00A32F77"/>
    <w:rsid w:val="00A32FC4"/>
    <w:rsid w:val="00A33696"/>
    <w:rsid w:val="00A43A14"/>
    <w:rsid w:val="00A4680E"/>
    <w:rsid w:val="00A46D2E"/>
    <w:rsid w:val="00A474CA"/>
    <w:rsid w:val="00A474E0"/>
    <w:rsid w:val="00A541E7"/>
    <w:rsid w:val="00A570B6"/>
    <w:rsid w:val="00A66D97"/>
    <w:rsid w:val="00A67750"/>
    <w:rsid w:val="00A74AB4"/>
    <w:rsid w:val="00A76B80"/>
    <w:rsid w:val="00A83074"/>
    <w:rsid w:val="00A87017"/>
    <w:rsid w:val="00A92104"/>
    <w:rsid w:val="00A9739A"/>
    <w:rsid w:val="00AA4B09"/>
    <w:rsid w:val="00AB7B04"/>
    <w:rsid w:val="00AD12C5"/>
    <w:rsid w:val="00AE60B9"/>
    <w:rsid w:val="00AE79A3"/>
    <w:rsid w:val="00AF7636"/>
    <w:rsid w:val="00B01B3C"/>
    <w:rsid w:val="00B064A0"/>
    <w:rsid w:val="00B069A1"/>
    <w:rsid w:val="00B140A3"/>
    <w:rsid w:val="00B156BA"/>
    <w:rsid w:val="00B2152E"/>
    <w:rsid w:val="00B21F6E"/>
    <w:rsid w:val="00B2483D"/>
    <w:rsid w:val="00B26519"/>
    <w:rsid w:val="00B30067"/>
    <w:rsid w:val="00B305DE"/>
    <w:rsid w:val="00B336F4"/>
    <w:rsid w:val="00B3462E"/>
    <w:rsid w:val="00B41999"/>
    <w:rsid w:val="00B41EBB"/>
    <w:rsid w:val="00B46D85"/>
    <w:rsid w:val="00B46DED"/>
    <w:rsid w:val="00B5536D"/>
    <w:rsid w:val="00B55892"/>
    <w:rsid w:val="00B55A3B"/>
    <w:rsid w:val="00B573ED"/>
    <w:rsid w:val="00B61594"/>
    <w:rsid w:val="00B650C5"/>
    <w:rsid w:val="00B6679A"/>
    <w:rsid w:val="00B66892"/>
    <w:rsid w:val="00B66985"/>
    <w:rsid w:val="00B72FA5"/>
    <w:rsid w:val="00B75D52"/>
    <w:rsid w:val="00B773F8"/>
    <w:rsid w:val="00B81FAE"/>
    <w:rsid w:val="00B82565"/>
    <w:rsid w:val="00B844B9"/>
    <w:rsid w:val="00B85F4F"/>
    <w:rsid w:val="00B870E5"/>
    <w:rsid w:val="00B964D5"/>
    <w:rsid w:val="00BA4A11"/>
    <w:rsid w:val="00BA4AD6"/>
    <w:rsid w:val="00BA69B2"/>
    <w:rsid w:val="00BB0823"/>
    <w:rsid w:val="00BB1680"/>
    <w:rsid w:val="00BB52A1"/>
    <w:rsid w:val="00BB5B33"/>
    <w:rsid w:val="00BC22A0"/>
    <w:rsid w:val="00BD4F82"/>
    <w:rsid w:val="00BE19D5"/>
    <w:rsid w:val="00BE52B6"/>
    <w:rsid w:val="00BF7103"/>
    <w:rsid w:val="00BF7974"/>
    <w:rsid w:val="00C014E0"/>
    <w:rsid w:val="00C014F1"/>
    <w:rsid w:val="00C0774D"/>
    <w:rsid w:val="00C122F9"/>
    <w:rsid w:val="00C155E9"/>
    <w:rsid w:val="00C17C4C"/>
    <w:rsid w:val="00C2210B"/>
    <w:rsid w:val="00C23DBF"/>
    <w:rsid w:val="00C26CF5"/>
    <w:rsid w:val="00C3207E"/>
    <w:rsid w:val="00C3323B"/>
    <w:rsid w:val="00C43825"/>
    <w:rsid w:val="00C450DB"/>
    <w:rsid w:val="00C53AEE"/>
    <w:rsid w:val="00C626CD"/>
    <w:rsid w:val="00C64479"/>
    <w:rsid w:val="00C659D7"/>
    <w:rsid w:val="00C712AD"/>
    <w:rsid w:val="00C74327"/>
    <w:rsid w:val="00C7759B"/>
    <w:rsid w:val="00C808B6"/>
    <w:rsid w:val="00C81725"/>
    <w:rsid w:val="00C81782"/>
    <w:rsid w:val="00C84B89"/>
    <w:rsid w:val="00C91495"/>
    <w:rsid w:val="00C94434"/>
    <w:rsid w:val="00C97387"/>
    <w:rsid w:val="00CA0935"/>
    <w:rsid w:val="00CA58E6"/>
    <w:rsid w:val="00CA62E4"/>
    <w:rsid w:val="00CC1206"/>
    <w:rsid w:val="00CC25BA"/>
    <w:rsid w:val="00CC2E80"/>
    <w:rsid w:val="00CC34F3"/>
    <w:rsid w:val="00CC7525"/>
    <w:rsid w:val="00CD3ABC"/>
    <w:rsid w:val="00CD46B1"/>
    <w:rsid w:val="00CD5FC8"/>
    <w:rsid w:val="00CD61D6"/>
    <w:rsid w:val="00CD78F6"/>
    <w:rsid w:val="00CE2767"/>
    <w:rsid w:val="00CE720C"/>
    <w:rsid w:val="00CE7247"/>
    <w:rsid w:val="00CE770C"/>
    <w:rsid w:val="00CE7C5F"/>
    <w:rsid w:val="00CF24AA"/>
    <w:rsid w:val="00CF69A7"/>
    <w:rsid w:val="00D00452"/>
    <w:rsid w:val="00D00B49"/>
    <w:rsid w:val="00D0154F"/>
    <w:rsid w:val="00D016AC"/>
    <w:rsid w:val="00D0192D"/>
    <w:rsid w:val="00D05A51"/>
    <w:rsid w:val="00D07733"/>
    <w:rsid w:val="00D1371A"/>
    <w:rsid w:val="00D13CE7"/>
    <w:rsid w:val="00D163B8"/>
    <w:rsid w:val="00D21F41"/>
    <w:rsid w:val="00D22622"/>
    <w:rsid w:val="00D310D5"/>
    <w:rsid w:val="00D350E9"/>
    <w:rsid w:val="00D41CD7"/>
    <w:rsid w:val="00D42416"/>
    <w:rsid w:val="00D44093"/>
    <w:rsid w:val="00D45AA7"/>
    <w:rsid w:val="00D46A8A"/>
    <w:rsid w:val="00D471B4"/>
    <w:rsid w:val="00D5300E"/>
    <w:rsid w:val="00D563CE"/>
    <w:rsid w:val="00D6035A"/>
    <w:rsid w:val="00D61333"/>
    <w:rsid w:val="00D624FF"/>
    <w:rsid w:val="00D66F42"/>
    <w:rsid w:val="00D74FC6"/>
    <w:rsid w:val="00D82810"/>
    <w:rsid w:val="00D83AFB"/>
    <w:rsid w:val="00D84BEC"/>
    <w:rsid w:val="00D84F73"/>
    <w:rsid w:val="00D86D13"/>
    <w:rsid w:val="00D87B8E"/>
    <w:rsid w:val="00D96F3F"/>
    <w:rsid w:val="00DA137D"/>
    <w:rsid w:val="00DA1599"/>
    <w:rsid w:val="00DA358C"/>
    <w:rsid w:val="00DA36B8"/>
    <w:rsid w:val="00DB1EE3"/>
    <w:rsid w:val="00DB24AA"/>
    <w:rsid w:val="00DC3339"/>
    <w:rsid w:val="00DC4E11"/>
    <w:rsid w:val="00DC5A1C"/>
    <w:rsid w:val="00DC6C79"/>
    <w:rsid w:val="00DD2F35"/>
    <w:rsid w:val="00DD4091"/>
    <w:rsid w:val="00DD57AC"/>
    <w:rsid w:val="00DE08CC"/>
    <w:rsid w:val="00DE5D15"/>
    <w:rsid w:val="00DE60DA"/>
    <w:rsid w:val="00DE7776"/>
    <w:rsid w:val="00DF07C4"/>
    <w:rsid w:val="00E02B27"/>
    <w:rsid w:val="00E05809"/>
    <w:rsid w:val="00E12CE4"/>
    <w:rsid w:val="00E14BCD"/>
    <w:rsid w:val="00E22018"/>
    <w:rsid w:val="00E24594"/>
    <w:rsid w:val="00E34967"/>
    <w:rsid w:val="00E37C92"/>
    <w:rsid w:val="00E37D40"/>
    <w:rsid w:val="00E37EC0"/>
    <w:rsid w:val="00E40417"/>
    <w:rsid w:val="00E40BD1"/>
    <w:rsid w:val="00E47EB1"/>
    <w:rsid w:val="00E51AA8"/>
    <w:rsid w:val="00E53F32"/>
    <w:rsid w:val="00E543DD"/>
    <w:rsid w:val="00E61A33"/>
    <w:rsid w:val="00E62536"/>
    <w:rsid w:val="00E63CE4"/>
    <w:rsid w:val="00E65B5D"/>
    <w:rsid w:val="00E716AB"/>
    <w:rsid w:val="00E72EF0"/>
    <w:rsid w:val="00E7493B"/>
    <w:rsid w:val="00E76163"/>
    <w:rsid w:val="00E77B67"/>
    <w:rsid w:val="00E803B7"/>
    <w:rsid w:val="00E84380"/>
    <w:rsid w:val="00E8679A"/>
    <w:rsid w:val="00E91D0F"/>
    <w:rsid w:val="00E92A1C"/>
    <w:rsid w:val="00E93024"/>
    <w:rsid w:val="00E93F89"/>
    <w:rsid w:val="00E963D0"/>
    <w:rsid w:val="00E9665A"/>
    <w:rsid w:val="00E9765A"/>
    <w:rsid w:val="00E97CCE"/>
    <w:rsid w:val="00EA120F"/>
    <w:rsid w:val="00EA2DEE"/>
    <w:rsid w:val="00EA6ACB"/>
    <w:rsid w:val="00EA7A8F"/>
    <w:rsid w:val="00EB3E68"/>
    <w:rsid w:val="00EC0AD0"/>
    <w:rsid w:val="00EC432F"/>
    <w:rsid w:val="00EC4D27"/>
    <w:rsid w:val="00ED1AF1"/>
    <w:rsid w:val="00ED3661"/>
    <w:rsid w:val="00EE0D34"/>
    <w:rsid w:val="00EE0F17"/>
    <w:rsid w:val="00EE1649"/>
    <w:rsid w:val="00EE2841"/>
    <w:rsid w:val="00EE2EC6"/>
    <w:rsid w:val="00EE39E3"/>
    <w:rsid w:val="00EE4189"/>
    <w:rsid w:val="00EE4DD0"/>
    <w:rsid w:val="00EE57FA"/>
    <w:rsid w:val="00EF5F86"/>
    <w:rsid w:val="00EF6479"/>
    <w:rsid w:val="00F01600"/>
    <w:rsid w:val="00F01646"/>
    <w:rsid w:val="00F03FCE"/>
    <w:rsid w:val="00F07CBF"/>
    <w:rsid w:val="00F112F0"/>
    <w:rsid w:val="00F14A65"/>
    <w:rsid w:val="00F16AF8"/>
    <w:rsid w:val="00F17817"/>
    <w:rsid w:val="00F2013B"/>
    <w:rsid w:val="00F21294"/>
    <w:rsid w:val="00F22EE6"/>
    <w:rsid w:val="00F2397B"/>
    <w:rsid w:val="00F30388"/>
    <w:rsid w:val="00F40E35"/>
    <w:rsid w:val="00F41B9D"/>
    <w:rsid w:val="00F4602B"/>
    <w:rsid w:val="00F51390"/>
    <w:rsid w:val="00F52DE4"/>
    <w:rsid w:val="00F5711E"/>
    <w:rsid w:val="00F676DB"/>
    <w:rsid w:val="00F67FED"/>
    <w:rsid w:val="00F70917"/>
    <w:rsid w:val="00F83588"/>
    <w:rsid w:val="00F84506"/>
    <w:rsid w:val="00F91C9D"/>
    <w:rsid w:val="00F969FF"/>
    <w:rsid w:val="00F978D1"/>
    <w:rsid w:val="00FA08F1"/>
    <w:rsid w:val="00FB063C"/>
    <w:rsid w:val="00FC0F37"/>
    <w:rsid w:val="00FC3683"/>
    <w:rsid w:val="00FD11DB"/>
    <w:rsid w:val="00FD1E5D"/>
    <w:rsid w:val="00FD3802"/>
    <w:rsid w:val="00FD627D"/>
    <w:rsid w:val="00FD6610"/>
    <w:rsid w:val="00FE475B"/>
    <w:rsid w:val="00FE53AA"/>
    <w:rsid w:val="00FF0A17"/>
    <w:rsid w:val="00FF0F1C"/>
    <w:rsid w:val="00FF3613"/>
    <w:rsid w:val="00FF53D8"/>
    <w:rsid w:val="00FF590F"/>
    <w:rsid w:val="0452300A"/>
    <w:rsid w:val="0D703142"/>
    <w:rsid w:val="0E986856"/>
    <w:rsid w:val="10241467"/>
    <w:rsid w:val="130877C4"/>
    <w:rsid w:val="18265819"/>
    <w:rsid w:val="20A16650"/>
    <w:rsid w:val="266B313A"/>
    <w:rsid w:val="31445DC3"/>
    <w:rsid w:val="3D554DCB"/>
    <w:rsid w:val="40A47F47"/>
    <w:rsid w:val="45A939A7"/>
    <w:rsid w:val="46AD50F0"/>
    <w:rsid w:val="4C397C29"/>
    <w:rsid w:val="54E12E3E"/>
    <w:rsid w:val="55A0308A"/>
    <w:rsid w:val="5A622D8E"/>
    <w:rsid w:val="5C513D05"/>
    <w:rsid w:val="613D27E5"/>
    <w:rsid w:val="62563695"/>
    <w:rsid w:val="6B96627C"/>
    <w:rsid w:val="6D585F4B"/>
    <w:rsid w:val="7B327925"/>
    <w:rsid w:val="7CD3344A"/>
    <w:rsid w:val="7E5D1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unhideWhenUsed/>
    <w:qFormat/>
    <w:uiPriority w:val="0"/>
    <w:rPr>
      <w:sz w:val="21"/>
      <w:szCs w:val="21"/>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kern w:val="2"/>
      <w:sz w:val="18"/>
      <w:szCs w:val="18"/>
    </w:rPr>
  </w:style>
  <w:style w:type="character" w:customStyle="1" w:styleId="14">
    <w:name w:val="批注文字 Char"/>
    <w:basedOn w:val="8"/>
    <w:link w:val="2"/>
    <w:semiHidden/>
    <w:qFormat/>
    <w:uiPriority w:val="99"/>
    <w:rPr>
      <w:kern w:val="2"/>
      <w:sz w:val="21"/>
      <w:szCs w:val="24"/>
    </w:rPr>
  </w:style>
  <w:style w:type="character" w:customStyle="1" w:styleId="15">
    <w:name w:val="批注主题 Char"/>
    <w:basedOn w:val="14"/>
    <w:link w:val="6"/>
    <w:semiHidden/>
    <w:qFormat/>
    <w:uiPriority w:val="99"/>
    <w:rPr>
      <w:b/>
      <w:bCs/>
      <w:kern w:val="2"/>
      <w:sz w:val="21"/>
      <w:szCs w:val="24"/>
    </w:rPr>
  </w:style>
  <w:style w:type="character" w:customStyle="1" w:styleId="16">
    <w:name w:val="批注文字 Char1"/>
    <w:qFormat/>
    <w:uiPriority w:val="0"/>
    <w:rPr>
      <w:rFonts w:ascii="Times New Roman" w:hAnsi="Times New Roman" w:eastAsia="仿宋" w:cs="Times New Roman"/>
      <w:sz w:val="24"/>
      <w:szCs w:val="22"/>
      <w:lang w:eastAsia="en-US" w:bidi="en-US"/>
    </w:rPr>
  </w:style>
  <w:style w:type="character" w:customStyle="1" w:styleId="17">
    <w:name w:val="fontstyle01"/>
    <w:basedOn w:val="8"/>
    <w:qFormat/>
    <w:uiPriority w:val="0"/>
    <w:rPr>
      <w:rFonts w:hint="eastAsia" w:ascii="宋体" w:hAnsi="宋体" w:eastAsia="宋体"/>
      <w:color w:val="000000"/>
      <w:sz w:val="36"/>
      <w:szCs w:val="36"/>
    </w:rPr>
  </w:style>
  <w:style w:type="paragraph" w:customStyle="1" w:styleId="18">
    <w:name w:val="修订1"/>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155</Words>
  <Characters>888</Characters>
  <Lines>7</Lines>
  <Paragraphs>2</Paragraphs>
  <TotalTime>9</TotalTime>
  <ScaleCrop>false</ScaleCrop>
  <LinksUpToDate>false</LinksUpToDate>
  <CharactersWithSpaces>1041</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2023-02-06T01:41:00Z</dcterms:created>
  <dc:creator>廖甜甜</dc:creator>
  <cp:lastModifiedBy>xxfb01</cp:lastModifiedBy>
  <cp:lastPrinted>2022-09-20T02:02:00Z</cp:lastPrinted>
  <dcterms:modified xsi:type="dcterms:W3CDTF">2024-03-29T08:50:38Z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477A9DF3738340F5BFB8A14BA1B7799E</vt:lpwstr>
  </property>
</Properties>
</file>