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根据《深圳证券交易所非公开发行公司债券挂牌规则（2023年修订）》第十一条、第十二条、第十四条等规定，需提供以下材料：</w:t>
      </w:r>
      <w:bookmarkStart w:id="0" w:name="_GoBack"/>
      <w:bookmarkEnd w:id="0"/>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（一）债券挂牌转让申请书；</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（二）发行结果公告、债券实际募集资金证明文件；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（三）承销机构对发行人及其债券相关情况进行全面核查的核查意见及承诺；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（四）本所要求的其他文件。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7F6"/>
    <w:rsid w:val="000332E5"/>
    <w:rsid w:val="00040163"/>
    <w:rsid w:val="001962B3"/>
    <w:rsid w:val="001B5B62"/>
    <w:rsid w:val="0020392E"/>
    <w:rsid w:val="00216629"/>
    <w:rsid w:val="002679EA"/>
    <w:rsid w:val="002C28F7"/>
    <w:rsid w:val="002D7330"/>
    <w:rsid w:val="003C6577"/>
    <w:rsid w:val="004A7722"/>
    <w:rsid w:val="005C37E0"/>
    <w:rsid w:val="00664735"/>
    <w:rsid w:val="006A688B"/>
    <w:rsid w:val="00752F71"/>
    <w:rsid w:val="00765EDC"/>
    <w:rsid w:val="007716A1"/>
    <w:rsid w:val="00812D70"/>
    <w:rsid w:val="008929E1"/>
    <w:rsid w:val="009B77F6"/>
    <w:rsid w:val="00A50A7C"/>
    <w:rsid w:val="00A568C8"/>
    <w:rsid w:val="00C0711F"/>
    <w:rsid w:val="00C5632A"/>
    <w:rsid w:val="00C60F0D"/>
    <w:rsid w:val="00CB3613"/>
    <w:rsid w:val="00CF24AA"/>
    <w:rsid w:val="03CB20C8"/>
    <w:rsid w:val="05CE593F"/>
    <w:rsid w:val="2DA8113F"/>
    <w:rsid w:val="34DD1923"/>
    <w:rsid w:val="3BFE5963"/>
    <w:rsid w:val="49B00506"/>
    <w:rsid w:val="607874A5"/>
    <w:rsid w:val="7F4D1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styleId="10">
    <w:name w:val="annotation reference"/>
    <w:basedOn w:val="8"/>
    <w:semiHidden/>
    <w:unhideWhenUsed/>
    <w:qFormat/>
    <w:uiPriority w:val="99"/>
    <w:rPr>
      <w:sz w:val="21"/>
      <w:szCs w:val="21"/>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文字 Char"/>
    <w:basedOn w:val="8"/>
    <w:link w:val="2"/>
    <w:semiHidden/>
    <w:qFormat/>
    <w:uiPriority w:val="99"/>
  </w:style>
  <w:style w:type="character" w:customStyle="1" w:styleId="14">
    <w:name w:val="批注主题 Char"/>
    <w:basedOn w:val="13"/>
    <w:link w:val="6"/>
    <w:semiHidden/>
    <w:qFormat/>
    <w:uiPriority w:val="99"/>
    <w:rPr>
      <w:b/>
      <w:bCs/>
    </w:rPr>
  </w:style>
  <w:style w:type="character" w:customStyle="1" w:styleId="15">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21</Words>
  <Characters>126</Characters>
  <Lines>1</Lines>
  <Paragraphs>1</Paragraphs>
  <TotalTime>24</TotalTime>
  <ScaleCrop>false</ScaleCrop>
  <LinksUpToDate>false</LinksUpToDate>
  <CharactersWithSpaces>146</CharactersWithSpaces>
  <Application>WPS Office_11.8.2.12080_F1E327BC-269C-435d-A152-05C5408002CA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2020-10-23T06:50:00Z</dcterms:created>
  <dc:creator>张畅[zhangchang]</dc:creator>
  <cp:lastModifiedBy>Administrator</cp:lastModifiedBy>
  <dcterms:modified xsi:type="dcterms:W3CDTF">2023-10-20T06:37:31Z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2052-11.8.2.12080</vt:lpwstr>
  </property>
  <property fmtid="{D5CDD505-2E9C-101B-9397-08002B2CF9AE}" pid="3" name="ICV">
    <vt:lpwstr>8EDBAB76330541EC8D2B53D3356923EF</vt:lpwstr>
  </property>
</Properties>
</file>