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挂牌申请书；</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专项计划备案证明文件；</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计划说明书、交易合同文本以及法律意见书等专项计划法律文件；</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资信评级机构出具的报告（如有）；</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特定原始权益人最近三年（未满三年的自成立之日起）经具有从事证券期货相关业务资格的会计事务所审计的财务会计报告及融资情况说明；</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募集完成后经具有从事证券期货相关业务资格的会计师事务所出具的验资报告；</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本所指定登记结算机构出具的登记托管证明文件；</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专项计划是否发生重大变化的说明；</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本所要求的其他文件。</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765342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9DA0D"/>
    <w:multiLevelType w:val="singleLevel"/>
    <w:tmpl w:val="8619DA0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F6"/>
    <w:rsid w:val="00040163"/>
    <w:rsid w:val="00113C0A"/>
    <w:rsid w:val="001739F3"/>
    <w:rsid w:val="00177796"/>
    <w:rsid w:val="001962B3"/>
    <w:rsid w:val="001B5B62"/>
    <w:rsid w:val="0020392E"/>
    <w:rsid w:val="00216629"/>
    <w:rsid w:val="002270D3"/>
    <w:rsid w:val="00234C9D"/>
    <w:rsid w:val="002D7330"/>
    <w:rsid w:val="00310A74"/>
    <w:rsid w:val="004A7722"/>
    <w:rsid w:val="00575CD8"/>
    <w:rsid w:val="005D6AAC"/>
    <w:rsid w:val="00664735"/>
    <w:rsid w:val="00765EDC"/>
    <w:rsid w:val="007C63D2"/>
    <w:rsid w:val="00942288"/>
    <w:rsid w:val="009B77F6"/>
    <w:rsid w:val="00C0711F"/>
    <w:rsid w:val="00C247F8"/>
    <w:rsid w:val="00C501E0"/>
    <w:rsid w:val="00CF24AA"/>
    <w:rsid w:val="00EA1345"/>
    <w:rsid w:val="00F86D67"/>
    <w:rsid w:val="00F964B3"/>
    <w:rsid w:val="00FD2533"/>
    <w:rsid w:val="06EB4AAC"/>
    <w:rsid w:val="0B85011A"/>
    <w:rsid w:val="28007D81"/>
    <w:rsid w:val="3691674D"/>
    <w:rsid w:val="3B4814E5"/>
    <w:rsid w:val="42CA7BC3"/>
    <w:rsid w:val="51173632"/>
    <w:rsid w:val="5B630B2A"/>
    <w:rsid w:val="64A82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文字 Char"/>
    <w:basedOn w:val="8"/>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E9DA-6CE8-423C-9A9F-F6541592D378}">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36</Words>
  <Characters>207</Characters>
  <Lines>1</Lines>
  <Paragraphs>1</Paragraphs>
  <TotalTime>11</TotalTime>
  <ScaleCrop>false</ScaleCrop>
  <LinksUpToDate>false</LinksUpToDate>
  <CharactersWithSpaces>242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2020-10-29T09:53:00Z</dcterms:created>
  <dc:creator>张畅[zhangchang]</dc:creator>
  <cp:lastModifiedBy>方若冰</cp:lastModifiedBy>
  <dcterms:modified xsi:type="dcterms:W3CDTF">2023-08-24T01:54:51Z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D91FC02FAD4C4932847A1CE4FDD2FECF</vt:lpwstr>
  </property>
</Properties>
</file>