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r>
        <w:rPr>
          <w:rFonts w:hint="eastAsia" w:ascii="方正小标宋简体" w:hAnsi="方正小标宋简体" w:eastAsia="方正小标宋简体" w:cs="方正小标宋简体"/>
          <w:b w:val="0"/>
          <w:bCs w:val="0"/>
          <w:snapToGrid w:val="0"/>
          <w:color w:val="000000"/>
          <w:spacing w:val="-5"/>
          <w:kern w:val="0"/>
          <w:sz w:val="44"/>
          <w:szCs w:val="44"/>
        </w:rPr>
        <w:t>监管服务事项办事指南</w:t>
      </w:r>
    </w:p>
    <w:p>
      <w:pPr>
        <w:spacing w:line="560" w:lineRule="exact"/>
        <w:jc w:val="center"/>
        <w:rPr>
          <w:rFonts w:ascii="仿宋" w:hAnsi="仿宋" w:eastAsia="仿宋" w:cs="仿宋"/>
          <w:snapToGrid w:val="0"/>
          <w:color w:val="000000"/>
          <w:spacing w:val="-5"/>
          <w:kern w:val="0"/>
          <w:sz w:val="44"/>
          <w:szCs w:val="44"/>
        </w:rPr>
      </w:pPr>
      <w:r>
        <w:rPr>
          <w:rFonts w:hint="eastAsia" w:ascii="仿宋" w:hAnsi="仿宋" w:eastAsia="仿宋" w:cs="仿宋"/>
          <w:b/>
          <w:bCs/>
          <w:snapToGrid w:val="0"/>
          <w:color w:val="000000"/>
          <w:spacing w:val="-5"/>
          <w:kern w:val="0"/>
          <w:sz w:val="44"/>
          <w:szCs w:val="44"/>
        </w:rPr>
        <w:t>约定购回式证券交易权限申请与开通</w:t>
      </w:r>
    </w:p>
    <w:p>
      <w:pPr>
        <w:spacing w:line="560" w:lineRule="exact"/>
        <w:jc w:val="center"/>
        <w:rPr>
          <w:rFonts w:ascii="仿宋" w:hAnsi="仿宋" w:eastAsia="仿宋" w:cs="仿宋"/>
          <w:snapToGrid w:val="0"/>
          <w:color w:val="000000"/>
          <w:spacing w:val="-5"/>
          <w:kern w:val="0"/>
          <w:sz w:val="44"/>
          <w:szCs w:val="44"/>
        </w:rPr>
      </w:pPr>
    </w:p>
    <w:sdt>
      <w:sdtPr>
        <w:rPr>
          <w:rFonts w:ascii="宋体" w:hAnsi="宋体" w:eastAsia="宋体"/>
        </w:rPr>
        <w:id w:val="147456565"/>
        <w:docPartObj>
          <w:docPartGallery w:val="Table of Contents"/>
          <w:docPartUnique/>
        </w:docPartObj>
      </w:sdtPr>
      <w:sdtEndPr>
        <w:rPr>
          <w:rStyle w:val="17"/>
          <w:rFonts w:hint="eastAsia" w:ascii="仿宋" w:hAnsi="仿宋" w:eastAsia="仿宋" w:cs="仿宋"/>
          <w:snapToGrid w:val="0"/>
          <w:color w:val="0000FF" w:themeColor="hyperlink"/>
          <w:kern w:val="0"/>
          <w:sz w:val="30"/>
          <w:szCs w:val="21"/>
          <w:u w:val="single"/>
          <w14:textFill>
            <w14:solidFill>
              <w14:schemeClr w14:val="hlink"/>
            </w14:solidFill>
          </w14:textFill>
        </w:rPr>
      </w:sdtEndPr>
      <w:sdtContent>
        <w:p>
          <w:pPr>
            <w:snapToGrid w:val="0"/>
            <w:jc w:val="center"/>
            <w:rPr>
              <w:rFonts w:ascii="黑体" w:hAnsi="黑体" w:eastAsia="黑体" w:cs="黑体"/>
              <w:snapToGrid w:val="0"/>
              <w:color w:val="000000"/>
              <w:spacing w:val="-5"/>
              <w:kern w:val="0"/>
              <w:sz w:val="32"/>
              <w:szCs w:val="32"/>
              <w:lang w:eastAsia="en-US"/>
            </w:rPr>
          </w:pPr>
          <w:r>
            <w:rPr>
              <w:rFonts w:hint="eastAsia" w:ascii="黑体" w:hAnsi="黑体" w:eastAsia="黑体" w:cs="黑体"/>
              <w:snapToGrid w:val="0"/>
              <w:color w:val="000000"/>
              <w:spacing w:val="-5"/>
              <w:kern w:val="0"/>
              <w:sz w:val="32"/>
              <w:szCs w:val="32"/>
              <w:lang w:eastAsia="en-US"/>
            </w:rPr>
            <w:t>目录</w:t>
          </w:r>
        </w:p>
        <w:p>
          <w:pPr>
            <w:snapToGrid w:val="0"/>
            <w:jc w:val="center"/>
            <w:rPr>
              <w:rFonts w:ascii="黑体" w:hAnsi="黑体" w:eastAsia="黑体" w:cs="黑体"/>
              <w:snapToGrid w:val="0"/>
              <w:color w:val="000000"/>
              <w:spacing w:val="-5"/>
              <w:kern w:val="0"/>
              <w:sz w:val="32"/>
              <w:szCs w:val="32"/>
              <w:lang w:eastAsia="en-US"/>
            </w:rPr>
          </w:pPr>
        </w:p>
        <w:p>
          <w:pPr>
            <w:pStyle w:val="12"/>
            <w:widowControl/>
            <w:tabs>
              <w:tab w:val="right" w:leader="dot" w:pos="8296"/>
            </w:tabs>
            <w:kinsoku w:val="0"/>
            <w:autoSpaceDE w:val="0"/>
            <w:autoSpaceDN w:val="0"/>
            <w:adjustRightInd w:val="0"/>
            <w:snapToGrid w:val="0"/>
            <w:spacing w:line="400" w:lineRule="exact"/>
            <w:ind w:left="0" w:leftChars="0"/>
            <w:jc w:val="left"/>
            <w:textAlignment w:val="baseline"/>
            <w:rPr>
              <w:rStyle w:val="17"/>
              <w:rFonts w:ascii="仿宋" w:hAnsi="仿宋" w:eastAsia="仿宋" w:cs="仿宋"/>
              <w:snapToGrid w:val="0"/>
              <w:kern w:val="0"/>
              <w:sz w:val="28"/>
              <w:szCs w:val="20"/>
              <w:lang w:eastAsia="en-US"/>
            </w:rPr>
          </w:pPr>
          <w:r>
            <w:rPr>
              <w:rStyle w:val="17"/>
              <w:rFonts w:hint="eastAsia" w:ascii="仿宋" w:hAnsi="仿宋" w:eastAsia="仿宋" w:cs="仿宋"/>
              <w:snapToGrid w:val="0"/>
              <w:kern w:val="0"/>
              <w:sz w:val="30"/>
              <w:szCs w:val="21"/>
              <w:lang w:eastAsia="en-US"/>
            </w:rPr>
            <w:fldChar w:fldCharType="begin"/>
          </w:r>
          <w:r>
            <w:rPr>
              <w:rStyle w:val="17"/>
              <w:rFonts w:hint="eastAsia" w:ascii="仿宋" w:hAnsi="仿宋" w:eastAsia="仿宋" w:cs="仿宋"/>
              <w:snapToGrid w:val="0"/>
              <w:kern w:val="0"/>
              <w:sz w:val="30"/>
              <w:szCs w:val="21"/>
              <w:lang w:eastAsia="en-US"/>
            </w:rPr>
            <w:instrText xml:space="preserve">TOC \o "1-3" \h \u </w:instrText>
          </w:r>
          <w:r>
            <w:rPr>
              <w:rStyle w:val="17"/>
              <w:rFonts w:hint="eastAsia" w:ascii="仿宋" w:hAnsi="仿宋" w:eastAsia="仿宋" w:cs="仿宋"/>
              <w:snapToGrid w:val="0"/>
              <w:kern w:val="0"/>
              <w:sz w:val="30"/>
              <w:szCs w:val="21"/>
              <w:lang w:eastAsia="en-US"/>
            </w:rPr>
            <w:fldChar w:fldCharType="separate"/>
          </w:r>
          <w:r>
            <w:fldChar w:fldCharType="begin"/>
          </w:r>
          <w:r>
            <w:instrText xml:space="preserve"> HYPERLINK \l "_Toc7380" </w:instrText>
          </w:r>
          <w:r>
            <w:fldChar w:fldCharType="separate"/>
          </w:r>
          <w:r>
            <w:rPr>
              <w:rStyle w:val="17"/>
              <w:rFonts w:hint="eastAsia" w:ascii="仿宋" w:hAnsi="仿宋" w:eastAsia="仿宋" w:cs="仿宋"/>
              <w:snapToGrid w:val="0"/>
              <w:kern w:val="0"/>
              <w:sz w:val="28"/>
              <w:szCs w:val="20"/>
              <w:lang w:eastAsia="en-US"/>
            </w:rPr>
            <w:t>一、事项名称</w:t>
          </w:r>
          <w:r>
            <w:rPr>
              <w:rStyle w:val="17"/>
              <w:rFonts w:hint="eastAsia" w:ascii="仿宋" w:hAnsi="仿宋" w:eastAsia="仿宋" w:cs="仿宋"/>
              <w:snapToGrid w:val="0"/>
              <w:kern w:val="0"/>
              <w:sz w:val="28"/>
              <w:szCs w:val="20"/>
              <w:lang w:eastAsia="en-US"/>
            </w:rPr>
            <w:tab/>
          </w:r>
          <w:r>
            <w:rPr>
              <w:rStyle w:val="17"/>
              <w:rFonts w:hint="eastAsia" w:ascii="仿宋" w:hAnsi="仿宋" w:eastAsia="仿宋" w:cs="仿宋"/>
              <w:snapToGrid w:val="0"/>
              <w:kern w:val="0"/>
              <w:sz w:val="28"/>
              <w:szCs w:val="20"/>
              <w:lang w:eastAsia="en-US"/>
            </w:rPr>
            <w:fldChar w:fldCharType="begin"/>
          </w:r>
          <w:r>
            <w:rPr>
              <w:rStyle w:val="17"/>
              <w:rFonts w:hint="eastAsia" w:ascii="仿宋" w:hAnsi="仿宋" w:eastAsia="仿宋" w:cs="仿宋"/>
              <w:snapToGrid w:val="0"/>
              <w:kern w:val="0"/>
              <w:sz w:val="28"/>
              <w:szCs w:val="20"/>
              <w:lang w:eastAsia="en-US"/>
            </w:rPr>
            <w:instrText xml:space="preserve"> PAGEREF _Toc7380 \h </w:instrText>
          </w:r>
          <w:r>
            <w:rPr>
              <w:rStyle w:val="17"/>
              <w:rFonts w:hint="eastAsia" w:ascii="仿宋" w:hAnsi="仿宋" w:eastAsia="仿宋" w:cs="仿宋"/>
              <w:snapToGrid w:val="0"/>
              <w:kern w:val="0"/>
              <w:sz w:val="28"/>
              <w:szCs w:val="20"/>
              <w:lang w:eastAsia="en-US"/>
            </w:rPr>
            <w:fldChar w:fldCharType="separate"/>
          </w:r>
          <w:r>
            <w:rPr>
              <w:rStyle w:val="17"/>
              <w:rFonts w:hint="eastAsia" w:ascii="仿宋" w:hAnsi="仿宋" w:eastAsia="仿宋" w:cs="仿宋"/>
              <w:snapToGrid w:val="0"/>
              <w:kern w:val="0"/>
              <w:sz w:val="28"/>
              <w:szCs w:val="20"/>
              <w:lang w:eastAsia="en-US"/>
            </w:rPr>
            <w:t>1</w:t>
          </w:r>
          <w:r>
            <w:rPr>
              <w:rStyle w:val="17"/>
              <w:rFonts w:hint="eastAsia" w:ascii="仿宋" w:hAnsi="仿宋" w:eastAsia="仿宋" w:cs="仿宋"/>
              <w:snapToGrid w:val="0"/>
              <w:kern w:val="0"/>
              <w:sz w:val="28"/>
              <w:szCs w:val="20"/>
              <w:lang w:eastAsia="en-US"/>
            </w:rPr>
            <w:fldChar w:fldCharType="end"/>
          </w:r>
          <w:r>
            <w:rPr>
              <w:rStyle w:val="17"/>
              <w:rFonts w:hint="eastAsia" w:ascii="仿宋" w:hAnsi="仿宋" w:eastAsia="仿宋" w:cs="仿宋"/>
              <w:snapToGrid w:val="0"/>
              <w:kern w:val="0"/>
              <w:sz w:val="28"/>
              <w:szCs w:val="20"/>
              <w:lang w:eastAsia="en-US"/>
            </w:rPr>
            <w:fldChar w:fldCharType="end"/>
          </w:r>
        </w:p>
        <w:p>
          <w:pPr>
            <w:pStyle w:val="12"/>
            <w:widowControl/>
            <w:tabs>
              <w:tab w:val="right" w:leader="dot" w:pos="8296"/>
            </w:tabs>
            <w:kinsoku w:val="0"/>
            <w:autoSpaceDE w:val="0"/>
            <w:autoSpaceDN w:val="0"/>
            <w:adjustRightInd w:val="0"/>
            <w:snapToGrid w:val="0"/>
            <w:spacing w:line="400" w:lineRule="exact"/>
            <w:ind w:left="0" w:leftChars="0"/>
            <w:jc w:val="left"/>
            <w:textAlignment w:val="baseline"/>
            <w:rPr>
              <w:rStyle w:val="17"/>
              <w:rFonts w:ascii="仿宋" w:hAnsi="仿宋" w:eastAsia="仿宋" w:cs="仿宋"/>
              <w:snapToGrid w:val="0"/>
              <w:kern w:val="0"/>
              <w:sz w:val="28"/>
              <w:szCs w:val="20"/>
              <w:lang w:eastAsia="en-US"/>
            </w:rPr>
          </w:pPr>
          <w:r>
            <w:fldChar w:fldCharType="begin"/>
          </w:r>
          <w:r>
            <w:instrText xml:space="preserve"> HYPERLINK \l "_Toc2892" </w:instrText>
          </w:r>
          <w:r>
            <w:fldChar w:fldCharType="separate"/>
          </w:r>
          <w:r>
            <w:rPr>
              <w:rStyle w:val="17"/>
              <w:rFonts w:hint="eastAsia" w:ascii="仿宋" w:hAnsi="仿宋" w:eastAsia="仿宋" w:cs="仿宋"/>
              <w:snapToGrid w:val="0"/>
              <w:kern w:val="0"/>
              <w:sz w:val="28"/>
              <w:szCs w:val="20"/>
              <w:lang w:eastAsia="en-US"/>
            </w:rPr>
            <w:t>二、规则依据</w:t>
          </w:r>
          <w:r>
            <w:rPr>
              <w:rStyle w:val="17"/>
              <w:rFonts w:hint="eastAsia" w:ascii="仿宋" w:hAnsi="仿宋" w:eastAsia="仿宋" w:cs="仿宋"/>
              <w:snapToGrid w:val="0"/>
              <w:kern w:val="0"/>
              <w:sz w:val="28"/>
              <w:szCs w:val="20"/>
              <w:lang w:eastAsia="en-US"/>
            </w:rPr>
            <w:tab/>
          </w:r>
          <w:r>
            <w:rPr>
              <w:rStyle w:val="17"/>
              <w:rFonts w:hint="eastAsia" w:ascii="仿宋" w:hAnsi="仿宋" w:eastAsia="仿宋" w:cs="仿宋"/>
              <w:snapToGrid w:val="0"/>
              <w:kern w:val="0"/>
              <w:sz w:val="28"/>
              <w:szCs w:val="20"/>
              <w:lang w:eastAsia="en-US"/>
            </w:rPr>
            <w:fldChar w:fldCharType="begin"/>
          </w:r>
          <w:r>
            <w:rPr>
              <w:rStyle w:val="17"/>
              <w:rFonts w:hint="eastAsia" w:ascii="仿宋" w:hAnsi="仿宋" w:eastAsia="仿宋" w:cs="仿宋"/>
              <w:snapToGrid w:val="0"/>
              <w:kern w:val="0"/>
              <w:sz w:val="28"/>
              <w:szCs w:val="20"/>
              <w:lang w:eastAsia="en-US"/>
            </w:rPr>
            <w:instrText xml:space="preserve"> PAGEREF _Toc2892 \h </w:instrText>
          </w:r>
          <w:r>
            <w:rPr>
              <w:rStyle w:val="17"/>
              <w:rFonts w:hint="eastAsia" w:ascii="仿宋" w:hAnsi="仿宋" w:eastAsia="仿宋" w:cs="仿宋"/>
              <w:snapToGrid w:val="0"/>
              <w:kern w:val="0"/>
              <w:sz w:val="28"/>
              <w:szCs w:val="20"/>
              <w:lang w:eastAsia="en-US"/>
            </w:rPr>
            <w:fldChar w:fldCharType="separate"/>
          </w:r>
          <w:r>
            <w:rPr>
              <w:rStyle w:val="17"/>
              <w:rFonts w:hint="eastAsia" w:ascii="仿宋" w:hAnsi="仿宋" w:eastAsia="仿宋" w:cs="仿宋"/>
              <w:snapToGrid w:val="0"/>
              <w:kern w:val="0"/>
              <w:sz w:val="28"/>
              <w:szCs w:val="20"/>
              <w:lang w:eastAsia="en-US"/>
            </w:rPr>
            <w:t>1</w:t>
          </w:r>
          <w:r>
            <w:rPr>
              <w:rStyle w:val="17"/>
              <w:rFonts w:hint="eastAsia" w:ascii="仿宋" w:hAnsi="仿宋" w:eastAsia="仿宋" w:cs="仿宋"/>
              <w:snapToGrid w:val="0"/>
              <w:kern w:val="0"/>
              <w:sz w:val="28"/>
              <w:szCs w:val="20"/>
              <w:lang w:eastAsia="en-US"/>
            </w:rPr>
            <w:fldChar w:fldCharType="end"/>
          </w:r>
          <w:r>
            <w:rPr>
              <w:rStyle w:val="17"/>
              <w:rFonts w:hint="eastAsia" w:ascii="仿宋" w:hAnsi="仿宋" w:eastAsia="仿宋" w:cs="仿宋"/>
              <w:snapToGrid w:val="0"/>
              <w:kern w:val="0"/>
              <w:sz w:val="28"/>
              <w:szCs w:val="20"/>
              <w:lang w:eastAsia="en-US"/>
            </w:rPr>
            <w:fldChar w:fldCharType="end"/>
          </w:r>
        </w:p>
        <w:p>
          <w:pPr>
            <w:pStyle w:val="12"/>
            <w:widowControl/>
            <w:tabs>
              <w:tab w:val="right" w:leader="dot" w:pos="8296"/>
            </w:tabs>
            <w:kinsoku w:val="0"/>
            <w:autoSpaceDE w:val="0"/>
            <w:autoSpaceDN w:val="0"/>
            <w:adjustRightInd w:val="0"/>
            <w:snapToGrid w:val="0"/>
            <w:spacing w:line="400" w:lineRule="exact"/>
            <w:ind w:left="0" w:leftChars="0"/>
            <w:jc w:val="left"/>
            <w:textAlignment w:val="baseline"/>
            <w:rPr>
              <w:rStyle w:val="17"/>
              <w:rFonts w:ascii="仿宋" w:hAnsi="仿宋" w:eastAsia="仿宋" w:cs="仿宋"/>
              <w:snapToGrid w:val="0"/>
              <w:kern w:val="0"/>
              <w:sz w:val="28"/>
              <w:szCs w:val="20"/>
              <w:lang w:eastAsia="en-US"/>
            </w:rPr>
          </w:pPr>
          <w:r>
            <w:fldChar w:fldCharType="begin"/>
          </w:r>
          <w:r>
            <w:instrText xml:space="preserve"> HYPERLINK \l "_Toc490" </w:instrText>
          </w:r>
          <w:r>
            <w:fldChar w:fldCharType="separate"/>
          </w:r>
          <w:r>
            <w:rPr>
              <w:rStyle w:val="17"/>
              <w:rFonts w:hint="eastAsia" w:ascii="仿宋" w:hAnsi="仿宋" w:eastAsia="仿宋" w:cs="仿宋"/>
              <w:snapToGrid w:val="0"/>
              <w:kern w:val="0"/>
              <w:sz w:val="28"/>
              <w:szCs w:val="20"/>
              <w:lang w:eastAsia="en-US"/>
            </w:rPr>
            <w:t>三、受理部门</w:t>
          </w:r>
          <w:r>
            <w:rPr>
              <w:rStyle w:val="17"/>
              <w:rFonts w:hint="eastAsia" w:ascii="仿宋" w:hAnsi="仿宋" w:eastAsia="仿宋" w:cs="仿宋"/>
              <w:snapToGrid w:val="0"/>
              <w:kern w:val="0"/>
              <w:sz w:val="28"/>
              <w:szCs w:val="20"/>
              <w:lang w:eastAsia="en-US"/>
            </w:rPr>
            <w:tab/>
          </w:r>
          <w:r>
            <w:rPr>
              <w:rStyle w:val="17"/>
              <w:rFonts w:hint="eastAsia" w:ascii="仿宋" w:hAnsi="仿宋" w:eastAsia="仿宋" w:cs="仿宋"/>
              <w:snapToGrid w:val="0"/>
              <w:kern w:val="0"/>
              <w:sz w:val="28"/>
              <w:szCs w:val="20"/>
              <w:lang w:eastAsia="en-US"/>
            </w:rPr>
            <w:fldChar w:fldCharType="begin"/>
          </w:r>
          <w:r>
            <w:rPr>
              <w:rStyle w:val="17"/>
              <w:rFonts w:hint="eastAsia" w:ascii="仿宋" w:hAnsi="仿宋" w:eastAsia="仿宋" w:cs="仿宋"/>
              <w:snapToGrid w:val="0"/>
              <w:kern w:val="0"/>
              <w:sz w:val="28"/>
              <w:szCs w:val="20"/>
              <w:lang w:eastAsia="en-US"/>
            </w:rPr>
            <w:instrText xml:space="preserve"> PAGEREF _Toc490 \h </w:instrText>
          </w:r>
          <w:r>
            <w:rPr>
              <w:rStyle w:val="17"/>
              <w:rFonts w:hint="eastAsia" w:ascii="仿宋" w:hAnsi="仿宋" w:eastAsia="仿宋" w:cs="仿宋"/>
              <w:snapToGrid w:val="0"/>
              <w:kern w:val="0"/>
              <w:sz w:val="28"/>
              <w:szCs w:val="20"/>
              <w:lang w:eastAsia="en-US"/>
            </w:rPr>
            <w:fldChar w:fldCharType="separate"/>
          </w:r>
          <w:r>
            <w:rPr>
              <w:rStyle w:val="17"/>
              <w:rFonts w:hint="eastAsia" w:ascii="仿宋" w:hAnsi="仿宋" w:eastAsia="仿宋" w:cs="仿宋"/>
              <w:snapToGrid w:val="0"/>
              <w:kern w:val="0"/>
              <w:sz w:val="28"/>
              <w:szCs w:val="20"/>
              <w:lang w:eastAsia="en-US"/>
            </w:rPr>
            <w:t>1</w:t>
          </w:r>
          <w:r>
            <w:rPr>
              <w:rStyle w:val="17"/>
              <w:rFonts w:hint="eastAsia" w:ascii="仿宋" w:hAnsi="仿宋" w:eastAsia="仿宋" w:cs="仿宋"/>
              <w:snapToGrid w:val="0"/>
              <w:kern w:val="0"/>
              <w:sz w:val="28"/>
              <w:szCs w:val="20"/>
              <w:lang w:eastAsia="en-US"/>
            </w:rPr>
            <w:fldChar w:fldCharType="end"/>
          </w:r>
          <w:r>
            <w:rPr>
              <w:rStyle w:val="17"/>
              <w:rFonts w:hint="eastAsia" w:ascii="仿宋" w:hAnsi="仿宋" w:eastAsia="仿宋" w:cs="仿宋"/>
              <w:snapToGrid w:val="0"/>
              <w:kern w:val="0"/>
              <w:sz w:val="28"/>
              <w:szCs w:val="20"/>
              <w:lang w:eastAsia="en-US"/>
            </w:rPr>
            <w:fldChar w:fldCharType="end"/>
          </w:r>
        </w:p>
        <w:p>
          <w:pPr>
            <w:pStyle w:val="12"/>
            <w:widowControl/>
            <w:tabs>
              <w:tab w:val="right" w:leader="dot" w:pos="8296"/>
            </w:tabs>
            <w:kinsoku w:val="0"/>
            <w:autoSpaceDE w:val="0"/>
            <w:autoSpaceDN w:val="0"/>
            <w:adjustRightInd w:val="0"/>
            <w:snapToGrid w:val="0"/>
            <w:spacing w:line="400" w:lineRule="exact"/>
            <w:ind w:left="0" w:leftChars="0"/>
            <w:jc w:val="left"/>
            <w:textAlignment w:val="baseline"/>
            <w:rPr>
              <w:rStyle w:val="17"/>
              <w:rFonts w:ascii="仿宋" w:hAnsi="仿宋" w:eastAsia="仿宋" w:cs="仿宋"/>
              <w:snapToGrid w:val="0"/>
              <w:kern w:val="0"/>
              <w:sz w:val="28"/>
              <w:szCs w:val="20"/>
              <w:lang w:eastAsia="en-US"/>
            </w:rPr>
          </w:pPr>
          <w:r>
            <w:fldChar w:fldCharType="begin"/>
          </w:r>
          <w:r>
            <w:instrText xml:space="preserve"> HYPERLINK \l "_Toc6577" </w:instrText>
          </w:r>
          <w:r>
            <w:fldChar w:fldCharType="separate"/>
          </w:r>
          <w:r>
            <w:rPr>
              <w:rStyle w:val="17"/>
              <w:rFonts w:hint="eastAsia" w:ascii="仿宋" w:hAnsi="仿宋" w:eastAsia="仿宋" w:cs="仿宋"/>
              <w:snapToGrid w:val="0"/>
              <w:kern w:val="0"/>
              <w:sz w:val="28"/>
              <w:szCs w:val="20"/>
              <w:lang w:eastAsia="en-US"/>
            </w:rPr>
            <w:t>四、办理部门</w:t>
          </w:r>
          <w:r>
            <w:rPr>
              <w:rStyle w:val="17"/>
              <w:rFonts w:hint="eastAsia" w:ascii="仿宋" w:hAnsi="仿宋" w:eastAsia="仿宋" w:cs="仿宋"/>
              <w:snapToGrid w:val="0"/>
              <w:kern w:val="0"/>
              <w:sz w:val="28"/>
              <w:szCs w:val="20"/>
              <w:lang w:eastAsia="en-US"/>
            </w:rPr>
            <w:tab/>
          </w:r>
          <w:r>
            <w:rPr>
              <w:rStyle w:val="17"/>
              <w:rFonts w:hint="eastAsia" w:ascii="仿宋" w:hAnsi="仿宋" w:eastAsia="仿宋" w:cs="仿宋"/>
              <w:snapToGrid w:val="0"/>
              <w:kern w:val="0"/>
              <w:sz w:val="28"/>
              <w:szCs w:val="20"/>
              <w:lang w:eastAsia="en-US"/>
            </w:rPr>
            <w:fldChar w:fldCharType="begin"/>
          </w:r>
          <w:r>
            <w:rPr>
              <w:rStyle w:val="17"/>
              <w:rFonts w:hint="eastAsia" w:ascii="仿宋" w:hAnsi="仿宋" w:eastAsia="仿宋" w:cs="仿宋"/>
              <w:snapToGrid w:val="0"/>
              <w:kern w:val="0"/>
              <w:sz w:val="28"/>
              <w:szCs w:val="20"/>
              <w:lang w:eastAsia="en-US"/>
            </w:rPr>
            <w:instrText xml:space="preserve"> PAGEREF _Toc6577 \h </w:instrText>
          </w:r>
          <w:r>
            <w:rPr>
              <w:rStyle w:val="17"/>
              <w:rFonts w:hint="eastAsia" w:ascii="仿宋" w:hAnsi="仿宋" w:eastAsia="仿宋" w:cs="仿宋"/>
              <w:snapToGrid w:val="0"/>
              <w:kern w:val="0"/>
              <w:sz w:val="28"/>
              <w:szCs w:val="20"/>
              <w:lang w:eastAsia="en-US"/>
            </w:rPr>
            <w:fldChar w:fldCharType="separate"/>
          </w:r>
          <w:r>
            <w:rPr>
              <w:rStyle w:val="17"/>
              <w:rFonts w:hint="eastAsia" w:ascii="仿宋" w:hAnsi="仿宋" w:eastAsia="仿宋" w:cs="仿宋"/>
              <w:snapToGrid w:val="0"/>
              <w:kern w:val="0"/>
              <w:sz w:val="28"/>
              <w:szCs w:val="20"/>
              <w:lang w:eastAsia="en-US"/>
            </w:rPr>
            <w:t>1</w:t>
          </w:r>
          <w:r>
            <w:rPr>
              <w:rStyle w:val="17"/>
              <w:rFonts w:hint="eastAsia" w:ascii="仿宋" w:hAnsi="仿宋" w:eastAsia="仿宋" w:cs="仿宋"/>
              <w:snapToGrid w:val="0"/>
              <w:kern w:val="0"/>
              <w:sz w:val="28"/>
              <w:szCs w:val="20"/>
              <w:lang w:eastAsia="en-US"/>
            </w:rPr>
            <w:fldChar w:fldCharType="end"/>
          </w:r>
          <w:r>
            <w:rPr>
              <w:rStyle w:val="17"/>
              <w:rFonts w:hint="eastAsia" w:ascii="仿宋" w:hAnsi="仿宋" w:eastAsia="仿宋" w:cs="仿宋"/>
              <w:snapToGrid w:val="0"/>
              <w:kern w:val="0"/>
              <w:sz w:val="28"/>
              <w:szCs w:val="20"/>
              <w:lang w:eastAsia="en-US"/>
            </w:rPr>
            <w:fldChar w:fldCharType="end"/>
          </w:r>
        </w:p>
        <w:p>
          <w:pPr>
            <w:pStyle w:val="12"/>
            <w:widowControl/>
            <w:tabs>
              <w:tab w:val="right" w:leader="dot" w:pos="8296"/>
            </w:tabs>
            <w:kinsoku w:val="0"/>
            <w:autoSpaceDE w:val="0"/>
            <w:autoSpaceDN w:val="0"/>
            <w:adjustRightInd w:val="0"/>
            <w:snapToGrid w:val="0"/>
            <w:spacing w:line="400" w:lineRule="exact"/>
            <w:ind w:left="0" w:leftChars="0"/>
            <w:jc w:val="left"/>
            <w:textAlignment w:val="baseline"/>
            <w:rPr>
              <w:rStyle w:val="17"/>
              <w:rFonts w:ascii="仿宋" w:hAnsi="仿宋" w:eastAsia="仿宋" w:cs="仿宋"/>
              <w:snapToGrid w:val="0"/>
              <w:kern w:val="0"/>
              <w:sz w:val="28"/>
              <w:szCs w:val="20"/>
              <w:lang w:eastAsia="en-US"/>
            </w:rPr>
          </w:pPr>
          <w:r>
            <w:fldChar w:fldCharType="begin"/>
          </w:r>
          <w:r>
            <w:instrText xml:space="preserve"> HYPERLINK \l "_Toc23141" </w:instrText>
          </w:r>
          <w:r>
            <w:fldChar w:fldCharType="separate"/>
          </w:r>
          <w:r>
            <w:rPr>
              <w:rStyle w:val="17"/>
              <w:rFonts w:hint="eastAsia" w:ascii="仿宋" w:hAnsi="仿宋" w:eastAsia="仿宋" w:cs="仿宋"/>
              <w:snapToGrid w:val="0"/>
              <w:kern w:val="0"/>
              <w:sz w:val="28"/>
              <w:szCs w:val="20"/>
              <w:lang w:eastAsia="en-US"/>
            </w:rPr>
            <w:t>五、收费标准及依据</w:t>
          </w:r>
          <w:r>
            <w:rPr>
              <w:rStyle w:val="17"/>
              <w:rFonts w:hint="eastAsia" w:ascii="仿宋" w:hAnsi="仿宋" w:eastAsia="仿宋" w:cs="仿宋"/>
              <w:snapToGrid w:val="0"/>
              <w:kern w:val="0"/>
              <w:sz w:val="28"/>
              <w:szCs w:val="20"/>
              <w:lang w:eastAsia="en-US"/>
            </w:rPr>
            <w:tab/>
          </w:r>
          <w:r>
            <w:rPr>
              <w:rStyle w:val="17"/>
              <w:rFonts w:hint="eastAsia" w:ascii="仿宋" w:hAnsi="仿宋" w:eastAsia="仿宋" w:cs="仿宋"/>
              <w:snapToGrid w:val="0"/>
              <w:kern w:val="0"/>
              <w:sz w:val="28"/>
              <w:szCs w:val="20"/>
              <w:lang w:eastAsia="en-US"/>
            </w:rPr>
            <w:fldChar w:fldCharType="begin"/>
          </w:r>
          <w:r>
            <w:rPr>
              <w:rStyle w:val="17"/>
              <w:rFonts w:hint="eastAsia" w:ascii="仿宋" w:hAnsi="仿宋" w:eastAsia="仿宋" w:cs="仿宋"/>
              <w:snapToGrid w:val="0"/>
              <w:kern w:val="0"/>
              <w:sz w:val="28"/>
              <w:szCs w:val="20"/>
              <w:lang w:eastAsia="en-US"/>
            </w:rPr>
            <w:instrText xml:space="preserve"> PAGEREF _Toc23141 \h </w:instrText>
          </w:r>
          <w:r>
            <w:rPr>
              <w:rStyle w:val="17"/>
              <w:rFonts w:hint="eastAsia" w:ascii="仿宋" w:hAnsi="仿宋" w:eastAsia="仿宋" w:cs="仿宋"/>
              <w:snapToGrid w:val="0"/>
              <w:kern w:val="0"/>
              <w:sz w:val="28"/>
              <w:szCs w:val="20"/>
              <w:lang w:eastAsia="en-US"/>
            </w:rPr>
            <w:fldChar w:fldCharType="separate"/>
          </w:r>
          <w:r>
            <w:rPr>
              <w:rStyle w:val="17"/>
              <w:rFonts w:hint="eastAsia" w:ascii="仿宋" w:hAnsi="仿宋" w:eastAsia="仿宋" w:cs="仿宋"/>
              <w:snapToGrid w:val="0"/>
              <w:kern w:val="0"/>
              <w:sz w:val="28"/>
              <w:szCs w:val="20"/>
              <w:lang w:eastAsia="en-US"/>
            </w:rPr>
            <w:t>1</w:t>
          </w:r>
          <w:r>
            <w:rPr>
              <w:rStyle w:val="17"/>
              <w:rFonts w:hint="eastAsia" w:ascii="仿宋" w:hAnsi="仿宋" w:eastAsia="仿宋" w:cs="仿宋"/>
              <w:snapToGrid w:val="0"/>
              <w:kern w:val="0"/>
              <w:sz w:val="28"/>
              <w:szCs w:val="20"/>
              <w:lang w:eastAsia="en-US"/>
            </w:rPr>
            <w:fldChar w:fldCharType="end"/>
          </w:r>
          <w:r>
            <w:rPr>
              <w:rStyle w:val="17"/>
              <w:rFonts w:hint="eastAsia" w:ascii="仿宋" w:hAnsi="仿宋" w:eastAsia="仿宋" w:cs="仿宋"/>
              <w:snapToGrid w:val="0"/>
              <w:kern w:val="0"/>
              <w:sz w:val="28"/>
              <w:szCs w:val="20"/>
              <w:lang w:eastAsia="en-US"/>
            </w:rPr>
            <w:fldChar w:fldCharType="end"/>
          </w:r>
        </w:p>
        <w:p>
          <w:pPr>
            <w:pStyle w:val="12"/>
            <w:widowControl/>
            <w:tabs>
              <w:tab w:val="right" w:leader="dot" w:pos="8296"/>
            </w:tabs>
            <w:kinsoku w:val="0"/>
            <w:autoSpaceDE w:val="0"/>
            <w:autoSpaceDN w:val="0"/>
            <w:adjustRightInd w:val="0"/>
            <w:snapToGrid w:val="0"/>
            <w:spacing w:line="400" w:lineRule="exact"/>
            <w:ind w:left="0" w:leftChars="0"/>
            <w:jc w:val="left"/>
            <w:textAlignment w:val="baseline"/>
            <w:rPr>
              <w:rStyle w:val="17"/>
              <w:rFonts w:ascii="仿宋" w:hAnsi="仿宋" w:eastAsia="仿宋" w:cs="仿宋"/>
              <w:snapToGrid w:val="0"/>
              <w:kern w:val="0"/>
              <w:sz w:val="28"/>
              <w:szCs w:val="20"/>
              <w:lang w:eastAsia="en-US"/>
            </w:rPr>
          </w:pPr>
          <w:r>
            <w:fldChar w:fldCharType="begin"/>
          </w:r>
          <w:r>
            <w:instrText xml:space="preserve"> HYPERLINK \l "_Toc20316" </w:instrText>
          </w:r>
          <w:r>
            <w:fldChar w:fldCharType="separate"/>
          </w:r>
          <w:r>
            <w:rPr>
              <w:rStyle w:val="17"/>
              <w:rFonts w:hint="eastAsia" w:ascii="仿宋" w:hAnsi="仿宋" w:eastAsia="仿宋" w:cs="仿宋"/>
              <w:snapToGrid w:val="0"/>
              <w:kern w:val="0"/>
              <w:sz w:val="28"/>
              <w:szCs w:val="20"/>
            </w:rPr>
            <w:t>六</w:t>
          </w:r>
          <w:r>
            <w:rPr>
              <w:rStyle w:val="17"/>
              <w:rFonts w:hint="eastAsia" w:ascii="仿宋" w:hAnsi="仿宋" w:eastAsia="仿宋" w:cs="仿宋"/>
              <w:snapToGrid w:val="0"/>
              <w:kern w:val="0"/>
              <w:sz w:val="28"/>
              <w:szCs w:val="20"/>
              <w:lang w:eastAsia="en-US"/>
            </w:rPr>
            <w:t>、办理条件</w:t>
          </w:r>
          <w:r>
            <w:rPr>
              <w:rStyle w:val="17"/>
              <w:rFonts w:hint="eastAsia" w:ascii="仿宋" w:hAnsi="仿宋" w:eastAsia="仿宋" w:cs="仿宋"/>
              <w:snapToGrid w:val="0"/>
              <w:kern w:val="0"/>
              <w:sz w:val="28"/>
              <w:szCs w:val="20"/>
              <w:lang w:eastAsia="en-US"/>
            </w:rPr>
            <w:tab/>
          </w:r>
          <w:r>
            <w:rPr>
              <w:rStyle w:val="17"/>
              <w:rFonts w:hint="eastAsia" w:ascii="仿宋" w:hAnsi="仿宋" w:eastAsia="仿宋" w:cs="仿宋"/>
              <w:snapToGrid w:val="0"/>
              <w:kern w:val="0"/>
              <w:sz w:val="28"/>
              <w:szCs w:val="20"/>
              <w:lang w:eastAsia="en-US"/>
            </w:rPr>
            <w:fldChar w:fldCharType="begin"/>
          </w:r>
          <w:r>
            <w:rPr>
              <w:rStyle w:val="17"/>
              <w:rFonts w:hint="eastAsia" w:ascii="仿宋" w:hAnsi="仿宋" w:eastAsia="仿宋" w:cs="仿宋"/>
              <w:snapToGrid w:val="0"/>
              <w:kern w:val="0"/>
              <w:sz w:val="28"/>
              <w:szCs w:val="20"/>
              <w:lang w:eastAsia="en-US"/>
            </w:rPr>
            <w:instrText xml:space="preserve"> PAGEREF _Toc20316 \h </w:instrText>
          </w:r>
          <w:r>
            <w:rPr>
              <w:rStyle w:val="17"/>
              <w:rFonts w:hint="eastAsia" w:ascii="仿宋" w:hAnsi="仿宋" w:eastAsia="仿宋" w:cs="仿宋"/>
              <w:snapToGrid w:val="0"/>
              <w:kern w:val="0"/>
              <w:sz w:val="28"/>
              <w:szCs w:val="20"/>
              <w:lang w:eastAsia="en-US"/>
            </w:rPr>
            <w:fldChar w:fldCharType="separate"/>
          </w:r>
          <w:r>
            <w:rPr>
              <w:rStyle w:val="17"/>
              <w:rFonts w:hint="eastAsia" w:ascii="仿宋" w:hAnsi="仿宋" w:eastAsia="仿宋" w:cs="仿宋"/>
              <w:snapToGrid w:val="0"/>
              <w:kern w:val="0"/>
              <w:sz w:val="28"/>
              <w:szCs w:val="20"/>
              <w:lang w:eastAsia="en-US"/>
            </w:rPr>
            <w:t>1</w:t>
          </w:r>
          <w:r>
            <w:rPr>
              <w:rStyle w:val="17"/>
              <w:rFonts w:hint="eastAsia" w:ascii="仿宋" w:hAnsi="仿宋" w:eastAsia="仿宋" w:cs="仿宋"/>
              <w:snapToGrid w:val="0"/>
              <w:kern w:val="0"/>
              <w:sz w:val="28"/>
              <w:szCs w:val="20"/>
              <w:lang w:eastAsia="en-US"/>
            </w:rPr>
            <w:fldChar w:fldCharType="end"/>
          </w:r>
          <w:r>
            <w:rPr>
              <w:rStyle w:val="17"/>
              <w:rFonts w:hint="eastAsia" w:ascii="仿宋" w:hAnsi="仿宋" w:eastAsia="仿宋" w:cs="仿宋"/>
              <w:snapToGrid w:val="0"/>
              <w:kern w:val="0"/>
              <w:sz w:val="28"/>
              <w:szCs w:val="20"/>
              <w:lang w:eastAsia="en-US"/>
            </w:rPr>
            <w:fldChar w:fldCharType="end"/>
          </w:r>
        </w:p>
        <w:p>
          <w:pPr>
            <w:pStyle w:val="12"/>
            <w:widowControl/>
            <w:tabs>
              <w:tab w:val="right" w:leader="dot" w:pos="8296"/>
            </w:tabs>
            <w:kinsoku w:val="0"/>
            <w:autoSpaceDE w:val="0"/>
            <w:autoSpaceDN w:val="0"/>
            <w:adjustRightInd w:val="0"/>
            <w:snapToGrid w:val="0"/>
            <w:spacing w:line="400" w:lineRule="exact"/>
            <w:ind w:left="0" w:leftChars="0"/>
            <w:jc w:val="left"/>
            <w:textAlignment w:val="baseline"/>
            <w:rPr>
              <w:rStyle w:val="17"/>
              <w:rFonts w:ascii="仿宋" w:hAnsi="仿宋" w:eastAsia="仿宋" w:cs="仿宋"/>
              <w:snapToGrid w:val="0"/>
              <w:kern w:val="0"/>
              <w:sz w:val="28"/>
              <w:szCs w:val="20"/>
              <w:lang w:eastAsia="en-US"/>
            </w:rPr>
          </w:pPr>
          <w:r>
            <w:fldChar w:fldCharType="begin"/>
          </w:r>
          <w:r>
            <w:instrText xml:space="preserve"> HYPERLINK \l "_Toc7601" </w:instrText>
          </w:r>
          <w:r>
            <w:fldChar w:fldCharType="separate"/>
          </w:r>
          <w:r>
            <w:rPr>
              <w:rStyle w:val="17"/>
              <w:rFonts w:hint="eastAsia" w:ascii="仿宋" w:hAnsi="仿宋" w:eastAsia="仿宋" w:cs="仿宋"/>
              <w:snapToGrid w:val="0"/>
              <w:kern w:val="0"/>
              <w:sz w:val="28"/>
              <w:szCs w:val="20"/>
            </w:rPr>
            <w:t>七</w:t>
          </w:r>
          <w:r>
            <w:rPr>
              <w:rStyle w:val="17"/>
              <w:rFonts w:hint="eastAsia" w:ascii="仿宋" w:hAnsi="仿宋" w:eastAsia="仿宋" w:cs="仿宋"/>
              <w:snapToGrid w:val="0"/>
              <w:kern w:val="0"/>
              <w:sz w:val="28"/>
              <w:szCs w:val="20"/>
              <w:lang w:eastAsia="en-US"/>
            </w:rPr>
            <w:t>、办理材料清单</w:t>
          </w:r>
          <w:r>
            <w:rPr>
              <w:rStyle w:val="17"/>
              <w:rFonts w:hint="eastAsia" w:ascii="仿宋" w:hAnsi="仿宋" w:eastAsia="仿宋" w:cs="仿宋"/>
              <w:snapToGrid w:val="0"/>
              <w:kern w:val="0"/>
              <w:sz w:val="28"/>
              <w:szCs w:val="20"/>
              <w:lang w:eastAsia="en-US"/>
            </w:rPr>
            <w:tab/>
          </w:r>
          <w:r>
            <w:rPr>
              <w:rStyle w:val="17"/>
              <w:rFonts w:hint="eastAsia" w:ascii="仿宋" w:hAnsi="仿宋" w:eastAsia="仿宋" w:cs="仿宋"/>
              <w:snapToGrid w:val="0"/>
              <w:kern w:val="0"/>
              <w:sz w:val="28"/>
              <w:szCs w:val="20"/>
              <w:lang w:eastAsia="en-US"/>
            </w:rPr>
            <w:fldChar w:fldCharType="begin"/>
          </w:r>
          <w:r>
            <w:rPr>
              <w:rStyle w:val="17"/>
              <w:rFonts w:hint="eastAsia" w:ascii="仿宋" w:hAnsi="仿宋" w:eastAsia="仿宋" w:cs="仿宋"/>
              <w:snapToGrid w:val="0"/>
              <w:kern w:val="0"/>
              <w:sz w:val="28"/>
              <w:szCs w:val="20"/>
              <w:lang w:eastAsia="en-US"/>
            </w:rPr>
            <w:instrText xml:space="preserve"> PAGEREF _Toc7601 \h </w:instrText>
          </w:r>
          <w:r>
            <w:rPr>
              <w:rStyle w:val="17"/>
              <w:rFonts w:hint="eastAsia" w:ascii="仿宋" w:hAnsi="仿宋" w:eastAsia="仿宋" w:cs="仿宋"/>
              <w:snapToGrid w:val="0"/>
              <w:kern w:val="0"/>
              <w:sz w:val="28"/>
              <w:szCs w:val="20"/>
              <w:lang w:eastAsia="en-US"/>
            </w:rPr>
            <w:fldChar w:fldCharType="separate"/>
          </w:r>
          <w:r>
            <w:rPr>
              <w:rStyle w:val="17"/>
              <w:rFonts w:hint="eastAsia" w:ascii="仿宋" w:hAnsi="仿宋" w:eastAsia="仿宋" w:cs="仿宋"/>
              <w:snapToGrid w:val="0"/>
              <w:kern w:val="0"/>
              <w:sz w:val="28"/>
              <w:szCs w:val="20"/>
              <w:lang w:eastAsia="en-US"/>
            </w:rPr>
            <w:t>1</w:t>
          </w:r>
          <w:r>
            <w:rPr>
              <w:rStyle w:val="17"/>
              <w:rFonts w:hint="eastAsia" w:ascii="仿宋" w:hAnsi="仿宋" w:eastAsia="仿宋" w:cs="仿宋"/>
              <w:snapToGrid w:val="0"/>
              <w:kern w:val="0"/>
              <w:sz w:val="28"/>
              <w:szCs w:val="20"/>
              <w:lang w:eastAsia="en-US"/>
            </w:rPr>
            <w:fldChar w:fldCharType="end"/>
          </w:r>
          <w:r>
            <w:rPr>
              <w:rStyle w:val="17"/>
              <w:rFonts w:hint="eastAsia" w:ascii="仿宋" w:hAnsi="仿宋" w:eastAsia="仿宋" w:cs="仿宋"/>
              <w:snapToGrid w:val="0"/>
              <w:kern w:val="0"/>
              <w:sz w:val="28"/>
              <w:szCs w:val="20"/>
              <w:lang w:eastAsia="en-US"/>
            </w:rPr>
            <w:fldChar w:fldCharType="end"/>
          </w:r>
        </w:p>
        <w:p>
          <w:pPr>
            <w:pStyle w:val="12"/>
            <w:widowControl/>
            <w:tabs>
              <w:tab w:val="right" w:leader="dot" w:pos="8296"/>
            </w:tabs>
            <w:kinsoku w:val="0"/>
            <w:autoSpaceDE w:val="0"/>
            <w:autoSpaceDN w:val="0"/>
            <w:adjustRightInd w:val="0"/>
            <w:snapToGrid w:val="0"/>
            <w:spacing w:line="400" w:lineRule="exact"/>
            <w:ind w:left="0" w:leftChars="0"/>
            <w:jc w:val="left"/>
            <w:textAlignment w:val="baseline"/>
            <w:rPr>
              <w:rStyle w:val="17"/>
              <w:rFonts w:ascii="仿宋" w:hAnsi="仿宋" w:eastAsia="仿宋" w:cs="仿宋"/>
              <w:snapToGrid w:val="0"/>
              <w:kern w:val="0"/>
              <w:sz w:val="28"/>
              <w:szCs w:val="20"/>
              <w:lang w:eastAsia="en-US"/>
            </w:rPr>
          </w:pPr>
          <w:r>
            <w:fldChar w:fldCharType="begin"/>
          </w:r>
          <w:r>
            <w:instrText xml:space="preserve"> HYPERLINK \l "_Toc29620" </w:instrText>
          </w:r>
          <w:r>
            <w:fldChar w:fldCharType="separate"/>
          </w:r>
          <w:r>
            <w:rPr>
              <w:rStyle w:val="17"/>
              <w:rFonts w:hint="eastAsia" w:ascii="仿宋" w:hAnsi="仿宋" w:eastAsia="仿宋" w:cs="仿宋"/>
              <w:snapToGrid w:val="0"/>
              <w:kern w:val="0"/>
              <w:sz w:val="28"/>
              <w:szCs w:val="20"/>
            </w:rPr>
            <w:t>八</w:t>
          </w:r>
          <w:r>
            <w:rPr>
              <w:rStyle w:val="17"/>
              <w:rFonts w:hint="eastAsia" w:ascii="仿宋" w:hAnsi="仿宋" w:eastAsia="仿宋" w:cs="仿宋"/>
              <w:snapToGrid w:val="0"/>
              <w:kern w:val="0"/>
              <w:sz w:val="28"/>
              <w:szCs w:val="20"/>
              <w:lang w:eastAsia="en-US"/>
            </w:rPr>
            <w:t>、材料接收</w:t>
          </w:r>
          <w:r>
            <w:rPr>
              <w:rStyle w:val="17"/>
              <w:rFonts w:hint="eastAsia" w:ascii="仿宋" w:hAnsi="仿宋" w:eastAsia="仿宋" w:cs="仿宋"/>
              <w:snapToGrid w:val="0"/>
              <w:kern w:val="0"/>
              <w:sz w:val="28"/>
              <w:szCs w:val="20"/>
              <w:lang w:eastAsia="en-US"/>
            </w:rPr>
            <w:tab/>
          </w:r>
          <w:r>
            <w:rPr>
              <w:rStyle w:val="17"/>
              <w:rFonts w:hint="eastAsia" w:ascii="仿宋" w:hAnsi="仿宋" w:eastAsia="仿宋" w:cs="仿宋"/>
              <w:snapToGrid w:val="0"/>
              <w:kern w:val="0"/>
              <w:sz w:val="28"/>
              <w:szCs w:val="20"/>
              <w:lang w:eastAsia="en-US"/>
            </w:rPr>
            <w:fldChar w:fldCharType="begin"/>
          </w:r>
          <w:r>
            <w:rPr>
              <w:rStyle w:val="17"/>
              <w:rFonts w:hint="eastAsia" w:ascii="仿宋" w:hAnsi="仿宋" w:eastAsia="仿宋" w:cs="仿宋"/>
              <w:snapToGrid w:val="0"/>
              <w:kern w:val="0"/>
              <w:sz w:val="28"/>
              <w:szCs w:val="20"/>
              <w:lang w:eastAsia="en-US"/>
            </w:rPr>
            <w:instrText xml:space="preserve"> PAGEREF _Toc29620 \h </w:instrText>
          </w:r>
          <w:r>
            <w:rPr>
              <w:rStyle w:val="17"/>
              <w:rFonts w:hint="eastAsia" w:ascii="仿宋" w:hAnsi="仿宋" w:eastAsia="仿宋" w:cs="仿宋"/>
              <w:snapToGrid w:val="0"/>
              <w:kern w:val="0"/>
              <w:sz w:val="28"/>
              <w:szCs w:val="20"/>
              <w:lang w:eastAsia="en-US"/>
            </w:rPr>
            <w:fldChar w:fldCharType="separate"/>
          </w:r>
          <w:r>
            <w:rPr>
              <w:rStyle w:val="17"/>
              <w:rFonts w:hint="eastAsia" w:ascii="仿宋" w:hAnsi="仿宋" w:eastAsia="仿宋" w:cs="仿宋"/>
              <w:snapToGrid w:val="0"/>
              <w:kern w:val="0"/>
              <w:sz w:val="28"/>
              <w:szCs w:val="20"/>
              <w:lang w:eastAsia="en-US"/>
            </w:rPr>
            <w:t>2</w:t>
          </w:r>
          <w:r>
            <w:rPr>
              <w:rStyle w:val="17"/>
              <w:rFonts w:hint="eastAsia" w:ascii="仿宋" w:hAnsi="仿宋" w:eastAsia="仿宋" w:cs="仿宋"/>
              <w:snapToGrid w:val="0"/>
              <w:kern w:val="0"/>
              <w:sz w:val="28"/>
              <w:szCs w:val="20"/>
              <w:lang w:eastAsia="en-US"/>
            </w:rPr>
            <w:fldChar w:fldCharType="end"/>
          </w:r>
          <w:r>
            <w:rPr>
              <w:rStyle w:val="17"/>
              <w:rFonts w:hint="eastAsia" w:ascii="仿宋" w:hAnsi="仿宋" w:eastAsia="仿宋" w:cs="仿宋"/>
              <w:snapToGrid w:val="0"/>
              <w:kern w:val="0"/>
              <w:sz w:val="28"/>
              <w:szCs w:val="20"/>
              <w:lang w:eastAsia="en-US"/>
            </w:rPr>
            <w:fldChar w:fldCharType="end"/>
          </w:r>
        </w:p>
        <w:p>
          <w:pPr>
            <w:pStyle w:val="12"/>
            <w:widowControl/>
            <w:tabs>
              <w:tab w:val="right" w:leader="dot" w:pos="8296"/>
            </w:tabs>
            <w:kinsoku w:val="0"/>
            <w:autoSpaceDE w:val="0"/>
            <w:autoSpaceDN w:val="0"/>
            <w:adjustRightInd w:val="0"/>
            <w:snapToGrid w:val="0"/>
            <w:spacing w:line="400" w:lineRule="exact"/>
            <w:ind w:left="0" w:leftChars="0"/>
            <w:jc w:val="left"/>
            <w:textAlignment w:val="baseline"/>
            <w:rPr>
              <w:rStyle w:val="17"/>
              <w:rFonts w:ascii="仿宋" w:hAnsi="仿宋" w:eastAsia="仿宋" w:cs="仿宋"/>
              <w:snapToGrid w:val="0"/>
              <w:kern w:val="0"/>
              <w:sz w:val="28"/>
              <w:szCs w:val="20"/>
              <w:lang w:eastAsia="en-US"/>
            </w:rPr>
          </w:pPr>
          <w:r>
            <w:fldChar w:fldCharType="begin"/>
          </w:r>
          <w:r>
            <w:instrText xml:space="preserve"> HYPERLINK \l "_Toc5272" </w:instrText>
          </w:r>
          <w:r>
            <w:fldChar w:fldCharType="separate"/>
          </w:r>
          <w:r>
            <w:rPr>
              <w:rStyle w:val="17"/>
              <w:rFonts w:hint="eastAsia" w:ascii="仿宋" w:hAnsi="仿宋" w:eastAsia="仿宋" w:cs="仿宋"/>
              <w:snapToGrid w:val="0"/>
              <w:kern w:val="0"/>
              <w:sz w:val="28"/>
              <w:szCs w:val="20"/>
            </w:rPr>
            <w:t>九</w:t>
          </w:r>
          <w:r>
            <w:rPr>
              <w:rStyle w:val="17"/>
              <w:rFonts w:hint="eastAsia" w:ascii="仿宋" w:hAnsi="仿宋" w:eastAsia="仿宋" w:cs="仿宋"/>
              <w:snapToGrid w:val="0"/>
              <w:kern w:val="0"/>
              <w:sz w:val="28"/>
              <w:szCs w:val="20"/>
              <w:lang w:eastAsia="en-US"/>
            </w:rPr>
            <w:t>、办理</w:t>
          </w:r>
          <w:r>
            <w:rPr>
              <w:rStyle w:val="17"/>
              <w:rFonts w:hint="eastAsia" w:ascii="仿宋" w:hAnsi="仿宋" w:eastAsia="仿宋" w:cs="仿宋"/>
              <w:snapToGrid w:val="0"/>
              <w:kern w:val="0"/>
              <w:sz w:val="28"/>
              <w:szCs w:val="20"/>
            </w:rPr>
            <w:t>结果</w:t>
          </w:r>
          <w:r>
            <w:rPr>
              <w:rStyle w:val="17"/>
              <w:rFonts w:hint="eastAsia" w:ascii="仿宋" w:hAnsi="仿宋" w:eastAsia="仿宋" w:cs="仿宋"/>
              <w:snapToGrid w:val="0"/>
              <w:kern w:val="0"/>
              <w:sz w:val="28"/>
              <w:szCs w:val="20"/>
              <w:lang w:eastAsia="en-US"/>
            </w:rPr>
            <w:tab/>
          </w:r>
          <w:r>
            <w:rPr>
              <w:rStyle w:val="17"/>
              <w:rFonts w:hint="eastAsia" w:ascii="仿宋" w:hAnsi="仿宋" w:eastAsia="仿宋" w:cs="仿宋"/>
              <w:snapToGrid w:val="0"/>
              <w:kern w:val="0"/>
              <w:sz w:val="28"/>
              <w:szCs w:val="20"/>
              <w:lang w:eastAsia="en-US"/>
            </w:rPr>
            <w:fldChar w:fldCharType="begin"/>
          </w:r>
          <w:r>
            <w:rPr>
              <w:rStyle w:val="17"/>
              <w:rFonts w:hint="eastAsia" w:ascii="仿宋" w:hAnsi="仿宋" w:eastAsia="仿宋" w:cs="仿宋"/>
              <w:snapToGrid w:val="0"/>
              <w:kern w:val="0"/>
              <w:sz w:val="28"/>
              <w:szCs w:val="20"/>
              <w:lang w:eastAsia="en-US"/>
            </w:rPr>
            <w:instrText xml:space="preserve"> PAGEREF _Toc5272 \h </w:instrText>
          </w:r>
          <w:r>
            <w:rPr>
              <w:rStyle w:val="17"/>
              <w:rFonts w:hint="eastAsia" w:ascii="仿宋" w:hAnsi="仿宋" w:eastAsia="仿宋" w:cs="仿宋"/>
              <w:snapToGrid w:val="0"/>
              <w:kern w:val="0"/>
              <w:sz w:val="28"/>
              <w:szCs w:val="20"/>
              <w:lang w:eastAsia="en-US"/>
            </w:rPr>
            <w:fldChar w:fldCharType="separate"/>
          </w:r>
          <w:r>
            <w:rPr>
              <w:rStyle w:val="17"/>
              <w:rFonts w:hint="eastAsia" w:ascii="仿宋" w:hAnsi="仿宋" w:eastAsia="仿宋" w:cs="仿宋"/>
              <w:snapToGrid w:val="0"/>
              <w:kern w:val="0"/>
              <w:sz w:val="28"/>
              <w:szCs w:val="20"/>
              <w:lang w:eastAsia="en-US"/>
            </w:rPr>
            <w:t>3</w:t>
          </w:r>
          <w:r>
            <w:rPr>
              <w:rStyle w:val="17"/>
              <w:rFonts w:hint="eastAsia" w:ascii="仿宋" w:hAnsi="仿宋" w:eastAsia="仿宋" w:cs="仿宋"/>
              <w:snapToGrid w:val="0"/>
              <w:kern w:val="0"/>
              <w:sz w:val="28"/>
              <w:szCs w:val="20"/>
              <w:lang w:eastAsia="en-US"/>
            </w:rPr>
            <w:fldChar w:fldCharType="end"/>
          </w:r>
          <w:r>
            <w:rPr>
              <w:rStyle w:val="17"/>
              <w:rFonts w:hint="eastAsia" w:ascii="仿宋" w:hAnsi="仿宋" w:eastAsia="仿宋" w:cs="仿宋"/>
              <w:snapToGrid w:val="0"/>
              <w:kern w:val="0"/>
              <w:sz w:val="28"/>
              <w:szCs w:val="20"/>
              <w:lang w:eastAsia="en-US"/>
            </w:rPr>
            <w:fldChar w:fldCharType="end"/>
          </w:r>
        </w:p>
        <w:p>
          <w:pPr>
            <w:pStyle w:val="12"/>
            <w:widowControl/>
            <w:tabs>
              <w:tab w:val="right" w:leader="dot" w:pos="8296"/>
            </w:tabs>
            <w:kinsoku w:val="0"/>
            <w:autoSpaceDE w:val="0"/>
            <w:autoSpaceDN w:val="0"/>
            <w:adjustRightInd w:val="0"/>
            <w:snapToGrid w:val="0"/>
            <w:spacing w:line="400" w:lineRule="exact"/>
            <w:ind w:left="0" w:leftChars="0"/>
            <w:jc w:val="left"/>
            <w:textAlignment w:val="baseline"/>
            <w:rPr>
              <w:rStyle w:val="17"/>
              <w:rFonts w:ascii="仿宋" w:hAnsi="仿宋" w:eastAsia="仿宋" w:cs="仿宋"/>
              <w:snapToGrid w:val="0"/>
              <w:kern w:val="0"/>
              <w:sz w:val="28"/>
              <w:szCs w:val="20"/>
              <w:lang w:eastAsia="en-US"/>
            </w:rPr>
          </w:pPr>
          <w:r>
            <w:fldChar w:fldCharType="begin"/>
          </w:r>
          <w:r>
            <w:instrText xml:space="preserve"> HYPERLINK \l "_Toc22356" </w:instrText>
          </w:r>
          <w:r>
            <w:fldChar w:fldCharType="separate"/>
          </w:r>
          <w:r>
            <w:rPr>
              <w:rStyle w:val="17"/>
              <w:rFonts w:hint="eastAsia" w:ascii="仿宋" w:hAnsi="仿宋" w:eastAsia="仿宋" w:cs="仿宋"/>
              <w:snapToGrid w:val="0"/>
              <w:kern w:val="0"/>
              <w:sz w:val="28"/>
              <w:szCs w:val="20"/>
              <w:lang w:eastAsia="en-US"/>
            </w:rPr>
            <w:t>十、咨询途径</w:t>
          </w:r>
          <w:r>
            <w:rPr>
              <w:rStyle w:val="17"/>
              <w:rFonts w:hint="eastAsia" w:ascii="仿宋" w:hAnsi="仿宋" w:eastAsia="仿宋" w:cs="仿宋"/>
              <w:snapToGrid w:val="0"/>
              <w:kern w:val="0"/>
              <w:sz w:val="28"/>
              <w:szCs w:val="20"/>
              <w:lang w:eastAsia="en-US"/>
            </w:rPr>
            <w:tab/>
          </w:r>
          <w:r>
            <w:rPr>
              <w:rStyle w:val="17"/>
              <w:rFonts w:hint="eastAsia" w:ascii="仿宋" w:hAnsi="仿宋" w:eastAsia="仿宋" w:cs="仿宋"/>
              <w:snapToGrid w:val="0"/>
              <w:kern w:val="0"/>
              <w:sz w:val="28"/>
              <w:szCs w:val="20"/>
              <w:lang w:eastAsia="en-US"/>
            </w:rPr>
            <w:fldChar w:fldCharType="begin"/>
          </w:r>
          <w:r>
            <w:rPr>
              <w:rStyle w:val="17"/>
              <w:rFonts w:hint="eastAsia" w:ascii="仿宋" w:hAnsi="仿宋" w:eastAsia="仿宋" w:cs="仿宋"/>
              <w:snapToGrid w:val="0"/>
              <w:kern w:val="0"/>
              <w:sz w:val="28"/>
              <w:szCs w:val="20"/>
              <w:lang w:eastAsia="en-US"/>
            </w:rPr>
            <w:instrText xml:space="preserve"> PAGEREF _Toc22356 \h </w:instrText>
          </w:r>
          <w:r>
            <w:rPr>
              <w:rStyle w:val="17"/>
              <w:rFonts w:hint="eastAsia" w:ascii="仿宋" w:hAnsi="仿宋" w:eastAsia="仿宋" w:cs="仿宋"/>
              <w:snapToGrid w:val="0"/>
              <w:kern w:val="0"/>
              <w:sz w:val="28"/>
              <w:szCs w:val="20"/>
              <w:lang w:eastAsia="en-US"/>
            </w:rPr>
            <w:fldChar w:fldCharType="separate"/>
          </w:r>
          <w:r>
            <w:rPr>
              <w:rStyle w:val="17"/>
              <w:rFonts w:hint="eastAsia" w:ascii="仿宋" w:hAnsi="仿宋" w:eastAsia="仿宋" w:cs="仿宋"/>
              <w:snapToGrid w:val="0"/>
              <w:kern w:val="0"/>
              <w:sz w:val="28"/>
              <w:szCs w:val="20"/>
              <w:lang w:eastAsia="en-US"/>
            </w:rPr>
            <w:t>3</w:t>
          </w:r>
          <w:r>
            <w:rPr>
              <w:rStyle w:val="17"/>
              <w:rFonts w:hint="eastAsia" w:ascii="仿宋" w:hAnsi="仿宋" w:eastAsia="仿宋" w:cs="仿宋"/>
              <w:snapToGrid w:val="0"/>
              <w:kern w:val="0"/>
              <w:sz w:val="28"/>
              <w:szCs w:val="20"/>
              <w:lang w:eastAsia="en-US"/>
            </w:rPr>
            <w:fldChar w:fldCharType="end"/>
          </w:r>
          <w:r>
            <w:rPr>
              <w:rStyle w:val="17"/>
              <w:rFonts w:hint="eastAsia" w:ascii="仿宋" w:hAnsi="仿宋" w:eastAsia="仿宋" w:cs="仿宋"/>
              <w:snapToGrid w:val="0"/>
              <w:kern w:val="0"/>
              <w:sz w:val="28"/>
              <w:szCs w:val="20"/>
              <w:lang w:eastAsia="en-US"/>
            </w:rPr>
            <w:fldChar w:fldCharType="end"/>
          </w:r>
        </w:p>
        <w:p>
          <w:pPr>
            <w:pStyle w:val="12"/>
            <w:widowControl/>
            <w:tabs>
              <w:tab w:val="right" w:leader="dot" w:pos="8296"/>
            </w:tabs>
            <w:kinsoku w:val="0"/>
            <w:autoSpaceDE w:val="0"/>
            <w:autoSpaceDN w:val="0"/>
            <w:adjustRightInd w:val="0"/>
            <w:snapToGrid w:val="0"/>
            <w:spacing w:line="400" w:lineRule="exact"/>
            <w:ind w:left="0" w:leftChars="0"/>
            <w:jc w:val="left"/>
            <w:textAlignment w:val="baseline"/>
            <w:rPr>
              <w:rStyle w:val="17"/>
              <w:rFonts w:ascii="仿宋" w:hAnsi="仿宋" w:eastAsia="仿宋" w:cs="仿宋"/>
              <w:snapToGrid w:val="0"/>
              <w:kern w:val="0"/>
              <w:sz w:val="28"/>
              <w:szCs w:val="20"/>
              <w:lang w:eastAsia="en-US"/>
            </w:rPr>
          </w:pPr>
          <w:r>
            <w:fldChar w:fldCharType="begin"/>
          </w:r>
          <w:r>
            <w:instrText xml:space="preserve"> HYPERLINK \l "_Toc13404" </w:instrText>
          </w:r>
          <w:r>
            <w:fldChar w:fldCharType="separate"/>
          </w:r>
          <w:r>
            <w:rPr>
              <w:rStyle w:val="17"/>
              <w:rFonts w:hint="eastAsia" w:ascii="仿宋" w:hAnsi="仿宋" w:eastAsia="仿宋" w:cs="仿宋"/>
              <w:snapToGrid w:val="0"/>
              <w:kern w:val="0"/>
              <w:sz w:val="28"/>
              <w:szCs w:val="20"/>
              <w:lang w:eastAsia="en-US"/>
            </w:rPr>
            <w:t>十</w:t>
          </w:r>
          <w:r>
            <w:rPr>
              <w:rStyle w:val="17"/>
              <w:rFonts w:hint="eastAsia" w:ascii="仿宋" w:hAnsi="仿宋" w:eastAsia="仿宋" w:cs="仿宋"/>
              <w:snapToGrid w:val="0"/>
              <w:kern w:val="0"/>
              <w:sz w:val="28"/>
              <w:szCs w:val="20"/>
            </w:rPr>
            <w:t>一</w:t>
          </w:r>
          <w:r>
            <w:rPr>
              <w:rStyle w:val="17"/>
              <w:rFonts w:hint="eastAsia" w:ascii="仿宋" w:hAnsi="仿宋" w:eastAsia="仿宋" w:cs="仿宋"/>
              <w:snapToGrid w:val="0"/>
              <w:kern w:val="0"/>
              <w:sz w:val="28"/>
              <w:szCs w:val="20"/>
              <w:lang w:eastAsia="en-US"/>
            </w:rPr>
            <w:t>、办公地址和时间</w:t>
          </w:r>
          <w:r>
            <w:rPr>
              <w:rStyle w:val="17"/>
              <w:rFonts w:hint="eastAsia" w:ascii="仿宋" w:hAnsi="仿宋" w:eastAsia="仿宋" w:cs="仿宋"/>
              <w:snapToGrid w:val="0"/>
              <w:kern w:val="0"/>
              <w:sz w:val="28"/>
              <w:szCs w:val="20"/>
              <w:lang w:eastAsia="en-US"/>
            </w:rPr>
            <w:tab/>
          </w:r>
          <w:r>
            <w:rPr>
              <w:rStyle w:val="17"/>
              <w:rFonts w:hint="eastAsia" w:ascii="仿宋" w:hAnsi="仿宋" w:eastAsia="仿宋" w:cs="仿宋"/>
              <w:snapToGrid w:val="0"/>
              <w:kern w:val="0"/>
              <w:sz w:val="28"/>
              <w:szCs w:val="20"/>
              <w:lang w:eastAsia="en-US"/>
            </w:rPr>
            <w:fldChar w:fldCharType="begin"/>
          </w:r>
          <w:r>
            <w:rPr>
              <w:rStyle w:val="17"/>
              <w:rFonts w:hint="eastAsia" w:ascii="仿宋" w:hAnsi="仿宋" w:eastAsia="仿宋" w:cs="仿宋"/>
              <w:snapToGrid w:val="0"/>
              <w:kern w:val="0"/>
              <w:sz w:val="28"/>
              <w:szCs w:val="20"/>
              <w:lang w:eastAsia="en-US"/>
            </w:rPr>
            <w:instrText xml:space="preserve"> PAGEREF _Toc13404 \h </w:instrText>
          </w:r>
          <w:r>
            <w:rPr>
              <w:rStyle w:val="17"/>
              <w:rFonts w:hint="eastAsia" w:ascii="仿宋" w:hAnsi="仿宋" w:eastAsia="仿宋" w:cs="仿宋"/>
              <w:snapToGrid w:val="0"/>
              <w:kern w:val="0"/>
              <w:sz w:val="28"/>
              <w:szCs w:val="20"/>
              <w:lang w:eastAsia="en-US"/>
            </w:rPr>
            <w:fldChar w:fldCharType="separate"/>
          </w:r>
          <w:r>
            <w:rPr>
              <w:rStyle w:val="17"/>
              <w:rFonts w:hint="eastAsia" w:ascii="仿宋" w:hAnsi="仿宋" w:eastAsia="仿宋" w:cs="仿宋"/>
              <w:snapToGrid w:val="0"/>
              <w:kern w:val="0"/>
              <w:sz w:val="28"/>
              <w:szCs w:val="20"/>
              <w:lang w:eastAsia="en-US"/>
            </w:rPr>
            <w:t>3</w:t>
          </w:r>
          <w:r>
            <w:rPr>
              <w:rStyle w:val="17"/>
              <w:rFonts w:hint="eastAsia" w:ascii="仿宋" w:hAnsi="仿宋" w:eastAsia="仿宋" w:cs="仿宋"/>
              <w:snapToGrid w:val="0"/>
              <w:kern w:val="0"/>
              <w:sz w:val="28"/>
              <w:szCs w:val="20"/>
              <w:lang w:eastAsia="en-US"/>
            </w:rPr>
            <w:fldChar w:fldCharType="end"/>
          </w:r>
          <w:r>
            <w:rPr>
              <w:rStyle w:val="17"/>
              <w:rFonts w:hint="eastAsia" w:ascii="仿宋" w:hAnsi="仿宋" w:eastAsia="仿宋" w:cs="仿宋"/>
              <w:snapToGrid w:val="0"/>
              <w:kern w:val="0"/>
              <w:sz w:val="28"/>
              <w:szCs w:val="20"/>
              <w:lang w:eastAsia="en-US"/>
            </w:rPr>
            <w:fldChar w:fldCharType="end"/>
          </w:r>
        </w:p>
        <w:p>
          <w:pPr>
            <w:pStyle w:val="12"/>
            <w:widowControl/>
            <w:tabs>
              <w:tab w:val="right" w:leader="dot" w:pos="8296"/>
            </w:tabs>
            <w:kinsoku w:val="0"/>
            <w:autoSpaceDE w:val="0"/>
            <w:autoSpaceDN w:val="0"/>
            <w:adjustRightInd w:val="0"/>
            <w:snapToGrid w:val="0"/>
            <w:spacing w:line="400" w:lineRule="exact"/>
            <w:jc w:val="left"/>
            <w:textAlignment w:val="baseline"/>
            <w:rPr>
              <w:rStyle w:val="17"/>
              <w:rFonts w:ascii="仿宋" w:hAnsi="仿宋" w:eastAsia="仿宋" w:cs="仿宋"/>
              <w:snapToGrid w:val="0"/>
              <w:kern w:val="0"/>
              <w:sz w:val="28"/>
              <w:szCs w:val="20"/>
              <w:lang w:eastAsia="en-US"/>
            </w:rPr>
          </w:pPr>
          <w:r>
            <w:fldChar w:fldCharType="begin"/>
          </w:r>
          <w:r>
            <w:instrText xml:space="preserve"> HYPERLINK \l "_Toc11582" </w:instrText>
          </w:r>
          <w:r>
            <w:fldChar w:fldCharType="separate"/>
          </w:r>
          <w:r>
            <w:rPr>
              <w:rStyle w:val="17"/>
              <w:rFonts w:hint="eastAsia" w:ascii="仿宋" w:hAnsi="仿宋" w:eastAsia="仿宋" w:cs="仿宋"/>
              <w:snapToGrid w:val="0"/>
              <w:kern w:val="0"/>
              <w:sz w:val="28"/>
              <w:szCs w:val="20"/>
              <w:lang w:eastAsia="en-US"/>
            </w:rPr>
            <w:t>（一）办公地址</w:t>
          </w:r>
          <w:r>
            <w:rPr>
              <w:rStyle w:val="17"/>
              <w:rFonts w:hint="eastAsia" w:ascii="仿宋" w:hAnsi="仿宋" w:eastAsia="仿宋" w:cs="仿宋"/>
              <w:snapToGrid w:val="0"/>
              <w:kern w:val="0"/>
              <w:sz w:val="28"/>
              <w:szCs w:val="20"/>
              <w:lang w:eastAsia="en-US"/>
            </w:rPr>
            <w:tab/>
          </w:r>
          <w:r>
            <w:rPr>
              <w:rStyle w:val="17"/>
              <w:rFonts w:hint="eastAsia" w:ascii="仿宋" w:hAnsi="仿宋" w:eastAsia="仿宋" w:cs="仿宋"/>
              <w:snapToGrid w:val="0"/>
              <w:kern w:val="0"/>
              <w:sz w:val="28"/>
              <w:szCs w:val="20"/>
              <w:lang w:eastAsia="en-US"/>
            </w:rPr>
            <w:fldChar w:fldCharType="begin"/>
          </w:r>
          <w:r>
            <w:rPr>
              <w:rStyle w:val="17"/>
              <w:rFonts w:hint="eastAsia" w:ascii="仿宋" w:hAnsi="仿宋" w:eastAsia="仿宋" w:cs="仿宋"/>
              <w:snapToGrid w:val="0"/>
              <w:kern w:val="0"/>
              <w:sz w:val="28"/>
              <w:szCs w:val="20"/>
              <w:lang w:eastAsia="en-US"/>
            </w:rPr>
            <w:instrText xml:space="preserve"> PAGEREF _Toc11582 \h </w:instrText>
          </w:r>
          <w:r>
            <w:rPr>
              <w:rStyle w:val="17"/>
              <w:rFonts w:hint="eastAsia" w:ascii="仿宋" w:hAnsi="仿宋" w:eastAsia="仿宋" w:cs="仿宋"/>
              <w:snapToGrid w:val="0"/>
              <w:kern w:val="0"/>
              <w:sz w:val="28"/>
              <w:szCs w:val="20"/>
              <w:lang w:eastAsia="en-US"/>
            </w:rPr>
            <w:fldChar w:fldCharType="separate"/>
          </w:r>
          <w:r>
            <w:rPr>
              <w:rStyle w:val="17"/>
              <w:rFonts w:hint="eastAsia" w:ascii="仿宋" w:hAnsi="仿宋" w:eastAsia="仿宋" w:cs="仿宋"/>
              <w:snapToGrid w:val="0"/>
              <w:kern w:val="0"/>
              <w:sz w:val="28"/>
              <w:szCs w:val="20"/>
              <w:lang w:eastAsia="en-US"/>
            </w:rPr>
            <w:t>3</w:t>
          </w:r>
          <w:r>
            <w:rPr>
              <w:rStyle w:val="17"/>
              <w:rFonts w:hint="eastAsia" w:ascii="仿宋" w:hAnsi="仿宋" w:eastAsia="仿宋" w:cs="仿宋"/>
              <w:snapToGrid w:val="0"/>
              <w:kern w:val="0"/>
              <w:sz w:val="28"/>
              <w:szCs w:val="20"/>
              <w:lang w:eastAsia="en-US"/>
            </w:rPr>
            <w:fldChar w:fldCharType="end"/>
          </w:r>
          <w:r>
            <w:rPr>
              <w:rStyle w:val="17"/>
              <w:rFonts w:hint="eastAsia" w:ascii="仿宋" w:hAnsi="仿宋" w:eastAsia="仿宋" w:cs="仿宋"/>
              <w:snapToGrid w:val="0"/>
              <w:kern w:val="0"/>
              <w:sz w:val="28"/>
              <w:szCs w:val="20"/>
              <w:lang w:eastAsia="en-US"/>
            </w:rPr>
            <w:fldChar w:fldCharType="end"/>
          </w:r>
        </w:p>
        <w:p>
          <w:pPr>
            <w:pStyle w:val="12"/>
            <w:widowControl/>
            <w:tabs>
              <w:tab w:val="right" w:leader="dot" w:pos="8296"/>
            </w:tabs>
            <w:kinsoku w:val="0"/>
            <w:autoSpaceDE w:val="0"/>
            <w:autoSpaceDN w:val="0"/>
            <w:adjustRightInd w:val="0"/>
            <w:snapToGrid w:val="0"/>
            <w:spacing w:line="400" w:lineRule="exact"/>
            <w:jc w:val="left"/>
            <w:textAlignment w:val="baseline"/>
            <w:rPr>
              <w:rStyle w:val="17"/>
              <w:rFonts w:ascii="仿宋" w:hAnsi="仿宋" w:eastAsia="仿宋" w:cs="仿宋"/>
              <w:snapToGrid w:val="0"/>
              <w:kern w:val="0"/>
              <w:sz w:val="28"/>
              <w:szCs w:val="20"/>
              <w:lang w:eastAsia="en-US"/>
            </w:rPr>
          </w:pPr>
          <w:r>
            <w:fldChar w:fldCharType="begin"/>
          </w:r>
          <w:r>
            <w:instrText xml:space="preserve"> HYPERLINK \l "_Toc21397" </w:instrText>
          </w:r>
          <w:r>
            <w:fldChar w:fldCharType="separate"/>
          </w:r>
          <w:r>
            <w:rPr>
              <w:rStyle w:val="17"/>
              <w:rFonts w:hint="eastAsia" w:ascii="仿宋" w:hAnsi="仿宋" w:eastAsia="仿宋" w:cs="仿宋"/>
              <w:snapToGrid w:val="0"/>
              <w:kern w:val="0"/>
              <w:sz w:val="28"/>
              <w:szCs w:val="20"/>
              <w:lang w:eastAsia="en-US"/>
            </w:rPr>
            <w:t>（二）办公时间</w:t>
          </w:r>
          <w:r>
            <w:rPr>
              <w:rStyle w:val="17"/>
              <w:rFonts w:hint="eastAsia" w:ascii="仿宋" w:hAnsi="仿宋" w:eastAsia="仿宋" w:cs="仿宋"/>
              <w:snapToGrid w:val="0"/>
              <w:kern w:val="0"/>
              <w:sz w:val="28"/>
              <w:szCs w:val="20"/>
              <w:lang w:eastAsia="en-US"/>
            </w:rPr>
            <w:tab/>
          </w:r>
          <w:r>
            <w:rPr>
              <w:rStyle w:val="17"/>
              <w:rFonts w:hint="eastAsia" w:ascii="仿宋" w:hAnsi="仿宋" w:eastAsia="仿宋" w:cs="仿宋"/>
              <w:snapToGrid w:val="0"/>
              <w:kern w:val="0"/>
              <w:sz w:val="28"/>
              <w:szCs w:val="20"/>
              <w:lang w:eastAsia="en-US"/>
            </w:rPr>
            <w:fldChar w:fldCharType="begin"/>
          </w:r>
          <w:r>
            <w:rPr>
              <w:rStyle w:val="17"/>
              <w:rFonts w:hint="eastAsia" w:ascii="仿宋" w:hAnsi="仿宋" w:eastAsia="仿宋" w:cs="仿宋"/>
              <w:snapToGrid w:val="0"/>
              <w:kern w:val="0"/>
              <w:sz w:val="28"/>
              <w:szCs w:val="20"/>
              <w:lang w:eastAsia="en-US"/>
            </w:rPr>
            <w:instrText xml:space="preserve"> PAGEREF _Toc21397 \h </w:instrText>
          </w:r>
          <w:r>
            <w:rPr>
              <w:rStyle w:val="17"/>
              <w:rFonts w:hint="eastAsia" w:ascii="仿宋" w:hAnsi="仿宋" w:eastAsia="仿宋" w:cs="仿宋"/>
              <w:snapToGrid w:val="0"/>
              <w:kern w:val="0"/>
              <w:sz w:val="28"/>
              <w:szCs w:val="20"/>
              <w:lang w:eastAsia="en-US"/>
            </w:rPr>
            <w:fldChar w:fldCharType="separate"/>
          </w:r>
          <w:r>
            <w:rPr>
              <w:rStyle w:val="17"/>
              <w:rFonts w:hint="eastAsia" w:ascii="仿宋" w:hAnsi="仿宋" w:eastAsia="仿宋" w:cs="仿宋"/>
              <w:snapToGrid w:val="0"/>
              <w:kern w:val="0"/>
              <w:sz w:val="28"/>
              <w:szCs w:val="20"/>
              <w:lang w:eastAsia="en-US"/>
            </w:rPr>
            <w:t>3</w:t>
          </w:r>
          <w:r>
            <w:rPr>
              <w:rStyle w:val="17"/>
              <w:rFonts w:hint="eastAsia" w:ascii="仿宋" w:hAnsi="仿宋" w:eastAsia="仿宋" w:cs="仿宋"/>
              <w:snapToGrid w:val="0"/>
              <w:kern w:val="0"/>
              <w:sz w:val="28"/>
              <w:szCs w:val="20"/>
              <w:lang w:eastAsia="en-US"/>
            </w:rPr>
            <w:fldChar w:fldCharType="end"/>
          </w:r>
          <w:r>
            <w:rPr>
              <w:rStyle w:val="17"/>
              <w:rFonts w:hint="eastAsia" w:ascii="仿宋" w:hAnsi="仿宋" w:eastAsia="仿宋" w:cs="仿宋"/>
              <w:snapToGrid w:val="0"/>
              <w:kern w:val="0"/>
              <w:sz w:val="28"/>
              <w:szCs w:val="20"/>
              <w:lang w:eastAsia="en-US"/>
            </w:rPr>
            <w:fldChar w:fldCharType="end"/>
          </w:r>
        </w:p>
        <w:p>
          <w:pPr>
            <w:pStyle w:val="12"/>
            <w:widowControl/>
            <w:tabs>
              <w:tab w:val="right" w:leader="dot" w:pos="8296"/>
            </w:tabs>
            <w:kinsoku w:val="0"/>
            <w:autoSpaceDE w:val="0"/>
            <w:autoSpaceDN w:val="0"/>
            <w:adjustRightInd w:val="0"/>
            <w:snapToGrid w:val="0"/>
            <w:spacing w:line="400" w:lineRule="exact"/>
            <w:ind w:left="0" w:leftChars="0"/>
            <w:jc w:val="left"/>
            <w:textAlignment w:val="baseline"/>
            <w:rPr>
              <w:rStyle w:val="17"/>
              <w:rFonts w:ascii="仿宋" w:hAnsi="仿宋" w:eastAsia="仿宋" w:cs="仿宋"/>
              <w:snapToGrid w:val="0"/>
              <w:kern w:val="0"/>
              <w:sz w:val="30"/>
              <w:szCs w:val="21"/>
              <w:lang w:eastAsia="en-US"/>
            </w:rPr>
          </w:pPr>
          <w:r>
            <w:fldChar w:fldCharType="begin"/>
          </w:r>
          <w:r>
            <w:instrText xml:space="preserve"> HYPERLINK \l "_Toc10951" </w:instrText>
          </w:r>
          <w:r>
            <w:fldChar w:fldCharType="separate"/>
          </w:r>
          <w:r>
            <w:rPr>
              <w:rStyle w:val="17"/>
              <w:rFonts w:hint="eastAsia" w:ascii="仿宋" w:hAnsi="仿宋" w:eastAsia="仿宋" w:cs="仿宋"/>
              <w:snapToGrid w:val="0"/>
              <w:kern w:val="0"/>
              <w:sz w:val="28"/>
              <w:szCs w:val="20"/>
            </w:rPr>
            <w:t>附件</w:t>
          </w:r>
          <w:r>
            <w:rPr>
              <w:rStyle w:val="17"/>
              <w:rFonts w:hint="eastAsia" w:ascii="仿宋" w:hAnsi="仿宋" w:eastAsia="仿宋" w:cs="仿宋"/>
              <w:snapToGrid w:val="0"/>
              <w:kern w:val="0"/>
              <w:sz w:val="28"/>
              <w:szCs w:val="20"/>
              <w:lang w:eastAsia="en-US"/>
            </w:rPr>
            <w:tab/>
          </w:r>
          <w:r>
            <w:rPr>
              <w:rStyle w:val="17"/>
              <w:rFonts w:hint="eastAsia" w:ascii="仿宋" w:hAnsi="仿宋" w:eastAsia="仿宋" w:cs="仿宋"/>
              <w:snapToGrid w:val="0"/>
              <w:kern w:val="0"/>
              <w:sz w:val="28"/>
              <w:szCs w:val="20"/>
              <w:lang w:eastAsia="en-US"/>
            </w:rPr>
            <w:fldChar w:fldCharType="begin"/>
          </w:r>
          <w:r>
            <w:rPr>
              <w:rStyle w:val="17"/>
              <w:rFonts w:hint="eastAsia" w:ascii="仿宋" w:hAnsi="仿宋" w:eastAsia="仿宋" w:cs="仿宋"/>
              <w:snapToGrid w:val="0"/>
              <w:kern w:val="0"/>
              <w:sz w:val="28"/>
              <w:szCs w:val="20"/>
              <w:lang w:eastAsia="en-US"/>
            </w:rPr>
            <w:instrText xml:space="preserve"> PAGEREF _Toc10951 \h </w:instrText>
          </w:r>
          <w:r>
            <w:rPr>
              <w:rStyle w:val="17"/>
              <w:rFonts w:hint="eastAsia" w:ascii="仿宋" w:hAnsi="仿宋" w:eastAsia="仿宋" w:cs="仿宋"/>
              <w:snapToGrid w:val="0"/>
              <w:kern w:val="0"/>
              <w:sz w:val="28"/>
              <w:szCs w:val="20"/>
              <w:lang w:eastAsia="en-US"/>
            </w:rPr>
            <w:fldChar w:fldCharType="separate"/>
          </w:r>
          <w:r>
            <w:rPr>
              <w:rStyle w:val="17"/>
              <w:rFonts w:hint="eastAsia" w:ascii="仿宋" w:hAnsi="仿宋" w:eastAsia="仿宋" w:cs="仿宋"/>
              <w:snapToGrid w:val="0"/>
              <w:kern w:val="0"/>
              <w:sz w:val="28"/>
              <w:szCs w:val="20"/>
              <w:lang w:eastAsia="en-US"/>
            </w:rPr>
            <w:t>4</w:t>
          </w:r>
          <w:r>
            <w:rPr>
              <w:rStyle w:val="17"/>
              <w:rFonts w:hint="eastAsia" w:ascii="仿宋" w:hAnsi="仿宋" w:eastAsia="仿宋" w:cs="仿宋"/>
              <w:snapToGrid w:val="0"/>
              <w:kern w:val="0"/>
              <w:sz w:val="28"/>
              <w:szCs w:val="20"/>
              <w:lang w:eastAsia="en-US"/>
            </w:rPr>
            <w:fldChar w:fldCharType="end"/>
          </w:r>
          <w:r>
            <w:rPr>
              <w:rStyle w:val="17"/>
              <w:rFonts w:hint="eastAsia" w:ascii="仿宋" w:hAnsi="仿宋" w:eastAsia="仿宋" w:cs="仿宋"/>
              <w:snapToGrid w:val="0"/>
              <w:kern w:val="0"/>
              <w:sz w:val="28"/>
              <w:szCs w:val="20"/>
              <w:lang w:eastAsia="en-US"/>
            </w:rPr>
            <w:fldChar w:fldCharType="end"/>
          </w:r>
        </w:p>
        <w:p>
          <w:pPr>
            <w:pStyle w:val="12"/>
            <w:widowControl/>
            <w:tabs>
              <w:tab w:val="right" w:leader="dot" w:pos="8296"/>
            </w:tabs>
            <w:kinsoku w:val="0"/>
            <w:autoSpaceDE w:val="0"/>
            <w:autoSpaceDN w:val="0"/>
            <w:adjustRightInd w:val="0"/>
            <w:snapToGrid w:val="0"/>
            <w:jc w:val="left"/>
            <w:textAlignment w:val="baseline"/>
            <w:rPr>
              <w:rStyle w:val="17"/>
              <w:rFonts w:ascii="仿宋" w:hAnsi="仿宋" w:eastAsia="仿宋" w:cs="仿宋"/>
              <w:snapToGrid w:val="0"/>
              <w:kern w:val="0"/>
              <w:sz w:val="30"/>
              <w:szCs w:val="21"/>
              <w:lang w:eastAsia="en-US"/>
            </w:rPr>
            <w:sectPr>
              <w:footerReference r:id="rId3" w:type="default"/>
              <w:pgSz w:w="11906" w:h="16838"/>
              <w:pgMar w:top="1440" w:right="1800" w:bottom="1440" w:left="1800" w:header="851" w:footer="992" w:gutter="0"/>
              <w:pgNumType w:start="1"/>
              <w:cols w:space="425" w:num="1"/>
              <w:docGrid w:type="lines" w:linePitch="312" w:charSpace="0"/>
            </w:sectPr>
          </w:pPr>
          <w:r>
            <w:rPr>
              <w:rStyle w:val="17"/>
              <w:rFonts w:hint="eastAsia" w:ascii="仿宋" w:hAnsi="仿宋" w:eastAsia="仿宋" w:cs="仿宋"/>
              <w:snapToGrid w:val="0"/>
              <w:kern w:val="0"/>
              <w:sz w:val="30"/>
              <w:szCs w:val="21"/>
              <w:lang w:eastAsia="en-US"/>
            </w:rPr>
            <w:fldChar w:fldCharType="end"/>
          </w:r>
        </w:p>
      </w:sdtContent>
    </w:sdt>
    <w:p>
      <w:pPr>
        <w:pStyle w:val="3"/>
        <w:ind w:firstLine="640" w:firstLineChars="200"/>
        <w:rPr>
          <w:rFonts w:ascii="Times New Roman" w:hAnsi="Times New Roman" w:cs="Times New Roman"/>
        </w:rPr>
      </w:pPr>
      <w:bookmarkStart w:id="0" w:name="_Toc7380"/>
      <w:bookmarkStart w:id="1" w:name="_Toc10068"/>
      <w:bookmarkStart w:id="2" w:name="_Toc85216126"/>
      <w:r>
        <w:rPr>
          <w:rFonts w:ascii="Times New Roman" w:hAnsi="Times New Roman" w:cs="Times New Roman"/>
        </w:rPr>
        <w:t>一、事项名称</w:t>
      </w:r>
      <w:bookmarkEnd w:id="0"/>
      <w:bookmarkEnd w:id="1"/>
      <w:bookmarkEnd w:id="2"/>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约定购回式证券交易权限申请与开通</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3" w:name="_Toc85216127"/>
      <w:bookmarkStart w:id="4" w:name="_Toc2892"/>
      <w:bookmarkStart w:id="5" w:name="_Toc27816"/>
      <w:r>
        <w:rPr>
          <w:rFonts w:ascii="Times New Roman" w:hAnsi="Times New Roman" w:cs="Times New Roman"/>
        </w:rPr>
        <w:t>二、规则依据</w:t>
      </w:r>
      <w:bookmarkEnd w:id="3"/>
      <w:bookmarkEnd w:id="4"/>
      <w:bookmarkEnd w:id="5"/>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《约定购回式证券交易及登记结算业务办法》</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6" w:name="_Toc85216128"/>
      <w:bookmarkStart w:id="7" w:name="_Toc490"/>
      <w:bookmarkStart w:id="8" w:name="_Toc5862"/>
      <w:r>
        <w:rPr>
          <w:rFonts w:ascii="Times New Roman" w:hAnsi="Times New Roman" w:cs="Times New Roman"/>
        </w:rPr>
        <w:t>三、受理部门</w:t>
      </w:r>
      <w:bookmarkEnd w:id="6"/>
      <w:bookmarkEnd w:id="7"/>
      <w:bookmarkEnd w:id="8"/>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深圳证券交易所会员管理部</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9" w:name="_Toc6577"/>
      <w:bookmarkStart w:id="10" w:name="_Toc31915"/>
      <w:bookmarkStart w:id="11" w:name="_Toc85216129"/>
      <w:r>
        <w:rPr>
          <w:rFonts w:ascii="Times New Roman" w:hAnsi="Times New Roman" w:cs="Times New Roman"/>
        </w:rPr>
        <w:t>四、办理部门</w:t>
      </w:r>
      <w:bookmarkEnd w:id="9"/>
      <w:bookmarkEnd w:id="10"/>
      <w:bookmarkEnd w:id="11"/>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深圳证券交易所会员管理部</w:t>
      </w:r>
    </w:p>
    <w:p>
      <w:pPr>
        <w:spacing w:line="560" w:lineRule="exact"/>
        <w:ind w:firstLine="640" w:firstLineChars="200"/>
        <w:rPr>
          <w:rFonts w:ascii="Times New Roman" w:hAnsi="Times New Roman" w:eastAsia="黑体" w:cs="Times New Roman"/>
          <w:sz w:val="32"/>
          <w:szCs w:val="32"/>
        </w:rPr>
      </w:pPr>
    </w:p>
    <w:p>
      <w:pPr>
        <w:pStyle w:val="3"/>
        <w:ind w:firstLine="640" w:firstLineChars="200"/>
        <w:rPr>
          <w:rFonts w:ascii="Times New Roman" w:hAnsi="Times New Roman" w:cs="Times New Roman"/>
        </w:rPr>
      </w:pPr>
      <w:bookmarkStart w:id="12" w:name="_Toc25680"/>
      <w:bookmarkStart w:id="13" w:name="_Toc85216130"/>
      <w:bookmarkStart w:id="14" w:name="_Toc23141"/>
      <w:r>
        <w:rPr>
          <w:rFonts w:ascii="Times New Roman" w:hAnsi="Times New Roman" w:cs="Times New Roman"/>
        </w:rPr>
        <w:t>五、收费标准及依据</w:t>
      </w:r>
      <w:bookmarkEnd w:id="12"/>
      <w:bookmarkEnd w:id="13"/>
      <w:bookmarkEnd w:id="14"/>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不收费</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15" w:name="_Toc20279"/>
      <w:bookmarkStart w:id="16" w:name="_Toc20316"/>
      <w:bookmarkStart w:id="17" w:name="_Toc85216134"/>
      <w:r>
        <w:rPr>
          <w:rFonts w:hint="eastAsia" w:ascii="Times New Roman" w:hAnsi="Times New Roman" w:cs="Times New Roman"/>
        </w:rPr>
        <w:t>六</w:t>
      </w:r>
      <w:r>
        <w:rPr>
          <w:rFonts w:ascii="Times New Roman" w:hAnsi="Times New Roman" w:cs="Times New Roman"/>
        </w:rPr>
        <w:t>、办理条件</w:t>
      </w:r>
      <w:bookmarkEnd w:id="15"/>
      <w:bookmarkEnd w:id="16"/>
      <w:bookmarkEnd w:id="17"/>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会员申请在本所开展约定购回式证券交易业务的，应具有证券自营和证券经纪业务资格，并通过本所、</w:t>
      </w:r>
      <w:r>
        <w:rPr>
          <w:rFonts w:hint="eastAsia" w:eastAsia="仿宋"/>
          <w:sz w:val="32"/>
          <w:szCs w:val="32"/>
        </w:rPr>
        <w:t>中国结算深圳分公司</w:t>
      </w:r>
      <w:r>
        <w:rPr>
          <w:rFonts w:hint="eastAsia" w:ascii="Times New Roman" w:hAnsi="Times New Roman" w:eastAsia="仿宋" w:cs="Times New Roman"/>
          <w:sz w:val="32"/>
          <w:szCs w:val="32"/>
        </w:rPr>
        <w:t>组织的技术测试。</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18" w:name="_Toc15532"/>
      <w:bookmarkStart w:id="19" w:name="_Toc85216138"/>
      <w:bookmarkStart w:id="20" w:name="_Toc7601"/>
      <w:r>
        <w:rPr>
          <w:rFonts w:hint="eastAsia" w:ascii="Times New Roman" w:hAnsi="Times New Roman" w:cs="Times New Roman"/>
        </w:rPr>
        <w:t>七</w:t>
      </w:r>
      <w:r>
        <w:rPr>
          <w:rFonts w:ascii="Times New Roman" w:hAnsi="Times New Roman" w:cs="Times New Roman"/>
        </w:rPr>
        <w:t>、办理材料清单</w:t>
      </w:r>
      <w:bookmarkEnd w:id="18"/>
      <w:bookmarkEnd w:id="19"/>
      <w:bookmarkEnd w:id="20"/>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 业务申请书</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业务申请书应加盖公司公章，会员的法定代表人应当在申请书上签字，并做出如下承诺：申请材料的内容真实、准确、完整，如申请材料存在虚假记载、误导性陈述和重大遗漏，将承担全部法律责任。</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 《约定购回式证券交易承诺函》（见附件）</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 经营证券业务许可证（副本）</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 业务方案和内部管理规定等相关文件</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 客户协议和《风险揭示书》样本</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 业务和技术系统准备情况说明</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7. 负责约定购回式证券交易的高级管理人员与业务人员名单及其联系方式</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8. 中国结算深圳分公司开立的约定购回式证券交易专用证券账户号码</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9. 指定用于约定购回式证券交易的一个自营非B股交易单元代码，以及用于证券处置的自营账户（以下简称“证券处置账户”）号码相关材料</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10. 本所要求提交的其他材料</w:t>
      </w:r>
    </w:p>
    <w:p>
      <w:pPr>
        <w:spacing w:line="560" w:lineRule="exact"/>
        <w:ind w:firstLine="640" w:firstLineChars="200"/>
        <w:rPr>
          <w:rFonts w:ascii="仿宋" w:hAnsi="仿宋" w:eastAsia="仿宋" w:cs="Times New Roman"/>
          <w:sz w:val="32"/>
          <w:szCs w:val="32"/>
        </w:rPr>
      </w:pPr>
    </w:p>
    <w:p>
      <w:pPr>
        <w:pStyle w:val="3"/>
        <w:ind w:firstLine="640" w:firstLineChars="200"/>
        <w:rPr>
          <w:rFonts w:ascii="Times New Roman" w:hAnsi="Times New Roman" w:cs="Times New Roman"/>
        </w:rPr>
      </w:pPr>
      <w:bookmarkStart w:id="21" w:name="_Toc29620"/>
      <w:bookmarkStart w:id="22" w:name="_Toc31288"/>
      <w:bookmarkStart w:id="23" w:name="_Toc85216139"/>
      <w:r>
        <w:rPr>
          <w:rFonts w:hint="eastAsia" w:ascii="Times New Roman" w:hAnsi="Times New Roman" w:cs="Times New Roman"/>
        </w:rPr>
        <w:t>八</w:t>
      </w:r>
      <w:r>
        <w:rPr>
          <w:rFonts w:ascii="Times New Roman" w:hAnsi="Times New Roman" w:cs="Times New Roman"/>
        </w:rPr>
        <w:t>、材料接收</w:t>
      </w:r>
      <w:bookmarkEnd w:id="21"/>
      <w:bookmarkEnd w:id="22"/>
      <w:bookmarkEnd w:id="23"/>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通过本所官方网站-“会员业务专区”-“业务办理”-“约定购回式证券交易”-“约定购回权限维护”栏目在线提交材料。</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24" w:name="_Toc85216143"/>
      <w:bookmarkStart w:id="25" w:name="_Toc5272"/>
      <w:bookmarkStart w:id="26" w:name="_Toc1269"/>
      <w:r>
        <w:rPr>
          <w:rFonts w:hint="eastAsia" w:ascii="Times New Roman" w:hAnsi="Times New Roman" w:cs="Times New Roman"/>
        </w:rPr>
        <w:t>九</w:t>
      </w:r>
      <w:r>
        <w:rPr>
          <w:rFonts w:ascii="Times New Roman" w:hAnsi="Times New Roman" w:cs="Times New Roman"/>
        </w:rPr>
        <w:t>、办理</w:t>
      </w:r>
      <w:bookmarkEnd w:id="24"/>
      <w:r>
        <w:rPr>
          <w:rFonts w:hint="eastAsia" w:ascii="Times New Roman" w:hAnsi="Times New Roman" w:cs="Times New Roman"/>
        </w:rPr>
        <w:t>结果</w:t>
      </w:r>
      <w:bookmarkEnd w:id="25"/>
      <w:bookmarkEnd w:id="26"/>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会员申请材料符合规定的，本所将为其开通指定交易单元的交易权限。</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27" w:name="_Toc12174"/>
      <w:bookmarkStart w:id="28" w:name="_Toc22356"/>
      <w:bookmarkStart w:id="29" w:name="_Toc85216147"/>
      <w:r>
        <w:rPr>
          <w:rFonts w:ascii="Times New Roman" w:hAnsi="Times New Roman" w:cs="Times New Roman"/>
        </w:rPr>
        <w:t>十、咨询途径</w:t>
      </w:r>
      <w:bookmarkEnd w:id="27"/>
      <w:bookmarkEnd w:id="28"/>
      <w:bookmarkEnd w:id="29"/>
    </w:p>
    <w:p>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章女士，电话：0755-8866 8457 </w:t>
      </w:r>
    </w:p>
    <w:p>
      <w:pPr>
        <w:spacing w:line="560" w:lineRule="exact"/>
        <w:ind w:firstLine="1920" w:firstLineChars="600"/>
        <w:jc w:val="left"/>
        <w:rPr>
          <w:rFonts w:ascii="仿宋" w:hAnsi="仿宋" w:eastAsia="仿宋" w:cs="仿宋"/>
          <w:sz w:val="32"/>
          <w:szCs w:val="32"/>
        </w:rPr>
      </w:pPr>
      <w:r>
        <w:rPr>
          <w:rFonts w:hint="eastAsia" w:ascii="仿宋" w:hAnsi="仿宋" w:eastAsia="仿宋" w:cs="仿宋"/>
          <w:sz w:val="32"/>
          <w:szCs w:val="32"/>
        </w:rPr>
        <w:t>邮箱：</w:t>
      </w:r>
      <w:r>
        <w:fldChar w:fldCharType="begin"/>
      </w:r>
      <w:r>
        <w:instrText xml:space="preserve"> HYPERLINK "mailto:wang-hui@szse.cn" </w:instrText>
      </w:r>
      <w:r>
        <w:fldChar w:fldCharType="separate"/>
      </w:r>
      <w:r>
        <w:rPr>
          <w:rFonts w:hint="eastAsia" w:ascii="仿宋" w:hAnsi="仿宋" w:eastAsia="仿宋" w:cs="仿宋"/>
          <w:sz w:val="32"/>
          <w:szCs w:val="32"/>
        </w:rPr>
        <w:t>changzhang@szse.cn</w:t>
      </w:r>
      <w:r>
        <w:rPr>
          <w:rFonts w:hint="eastAsia" w:ascii="仿宋" w:hAnsi="仿宋" w:eastAsia="仿宋" w:cs="仿宋"/>
          <w:sz w:val="32"/>
          <w:szCs w:val="32"/>
        </w:rPr>
        <w:fldChar w:fldCharType="end"/>
      </w:r>
    </w:p>
    <w:p>
      <w:pPr>
        <w:spacing w:line="560" w:lineRule="exact"/>
        <w:ind w:firstLine="640" w:firstLineChars="200"/>
        <w:rPr>
          <w:rFonts w:ascii="仿宋" w:hAnsi="仿宋" w:eastAsia="仿宋" w:cs="仿宋"/>
          <w:sz w:val="32"/>
          <w:szCs w:val="32"/>
        </w:rPr>
      </w:pPr>
    </w:p>
    <w:p>
      <w:pPr>
        <w:pStyle w:val="3"/>
        <w:ind w:firstLine="640" w:firstLineChars="200"/>
        <w:rPr>
          <w:rFonts w:ascii="Times New Roman" w:hAnsi="Times New Roman" w:cs="Times New Roman"/>
        </w:rPr>
      </w:pPr>
      <w:bookmarkStart w:id="30" w:name="_Toc13404"/>
      <w:bookmarkStart w:id="31" w:name="_Toc20615"/>
      <w:bookmarkStart w:id="32" w:name="_Toc85216148"/>
      <w:r>
        <w:rPr>
          <w:rFonts w:ascii="Times New Roman" w:hAnsi="Times New Roman" w:cs="Times New Roman"/>
        </w:rPr>
        <w:t>十</w:t>
      </w:r>
      <w:r>
        <w:rPr>
          <w:rFonts w:hint="eastAsia" w:ascii="Times New Roman" w:hAnsi="Times New Roman" w:cs="Times New Roman"/>
        </w:rPr>
        <w:t>一</w:t>
      </w:r>
      <w:r>
        <w:rPr>
          <w:rFonts w:ascii="Times New Roman" w:hAnsi="Times New Roman" w:cs="Times New Roman"/>
        </w:rPr>
        <w:t>、办公地址和时间</w:t>
      </w:r>
      <w:bookmarkEnd w:id="30"/>
      <w:bookmarkEnd w:id="31"/>
      <w:bookmarkEnd w:id="32"/>
    </w:p>
    <w:p>
      <w:pPr>
        <w:pStyle w:val="4"/>
        <w:ind w:firstLine="643"/>
        <w:rPr>
          <w:rFonts w:ascii="仿宋" w:hAnsi="仿宋" w:cs="Times New Roman"/>
        </w:rPr>
      </w:pPr>
      <w:bookmarkStart w:id="33" w:name="_Toc11582"/>
      <w:bookmarkStart w:id="34" w:name="_Toc18368"/>
      <w:bookmarkStart w:id="35" w:name="_Toc85216149"/>
      <w:r>
        <w:rPr>
          <w:rFonts w:ascii="仿宋" w:hAnsi="仿宋" w:cs="Times New Roman"/>
        </w:rPr>
        <w:t>（一）办公地址</w:t>
      </w:r>
      <w:bookmarkEnd w:id="33"/>
      <w:bookmarkEnd w:id="34"/>
      <w:bookmarkEnd w:id="35"/>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深圳市深南大道2012号深圳证券交易所</w:t>
      </w:r>
      <w:r>
        <w:rPr>
          <w:rFonts w:hint="eastAsia" w:ascii="仿宋" w:hAnsi="仿宋" w:eastAsia="仿宋" w:cs="Times New Roman"/>
          <w:sz w:val="32"/>
          <w:szCs w:val="32"/>
        </w:rPr>
        <w:t>9</w:t>
      </w:r>
      <w:r>
        <w:rPr>
          <w:rFonts w:ascii="仿宋" w:hAnsi="仿宋" w:eastAsia="仿宋" w:cs="Times New Roman"/>
          <w:sz w:val="32"/>
          <w:szCs w:val="32"/>
        </w:rPr>
        <w:t>楼9</w:t>
      </w:r>
      <w:r>
        <w:rPr>
          <w:rFonts w:hint="eastAsia" w:ascii="仿宋" w:hAnsi="仿宋" w:eastAsia="仿宋" w:cs="Times New Roman"/>
          <w:sz w:val="32"/>
          <w:szCs w:val="32"/>
        </w:rPr>
        <w:t>23</w:t>
      </w:r>
      <w:r>
        <w:rPr>
          <w:rFonts w:ascii="仿宋" w:hAnsi="仿宋" w:eastAsia="仿宋" w:cs="Times New Roman"/>
          <w:sz w:val="32"/>
          <w:szCs w:val="32"/>
        </w:rPr>
        <w:t>室</w:t>
      </w:r>
    </w:p>
    <w:p>
      <w:pPr>
        <w:pStyle w:val="4"/>
        <w:ind w:firstLine="643"/>
        <w:rPr>
          <w:rFonts w:ascii="仿宋" w:hAnsi="仿宋" w:cs="Times New Roman"/>
        </w:rPr>
      </w:pPr>
      <w:bookmarkStart w:id="36" w:name="_Toc21397"/>
      <w:bookmarkStart w:id="37" w:name="_Toc85216150"/>
      <w:bookmarkStart w:id="38" w:name="_Toc24155"/>
      <w:r>
        <w:rPr>
          <w:rFonts w:ascii="仿宋" w:hAnsi="仿宋" w:cs="Times New Roman"/>
        </w:rPr>
        <w:t>（二）办公时间</w:t>
      </w:r>
      <w:bookmarkEnd w:id="36"/>
      <w:bookmarkEnd w:id="37"/>
      <w:bookmarkEnd w:id="38"/>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周一至周五 8:30-11:30;13:30-17:00。</w:t>
      </w:r>
    </w:p>
    <w:p>
      <w:pPr>
        <w:spacing w:line="560" w:lineRule="exact"/>
        <w:ind w:firstLine="640" w:firstLineChars="200"/>
        <w:rPr>
          <w:rFonts w:ascii="仿宋" w:hAnsi="仿宋" w:eastAsia="仿宋" w:cs="Times New Roman"/>
          <w:sz w:val="32"/>
          <w:szCs w:val="32"/>
        </w:rPr>
      </w:pP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附件：约定购回式证券交易承诺函</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br w:type="page"/>
      </w:r>
    </w:p>
    <w:p>
      <w:pPr>
        <w:pStyle w:val="3"/>
      </w:pPr>
      <w:bookmarkStart w:id="39" w:name="_Toc17829"/>
      <w:bookmarkStart w:id="40" w:name="_Toc10951"/>
      <w:r>
        <w:rPr>
          <w:rFonts w:hint="eastAsia"/>
        </w:rPr>
        <w:t>附件</w:t>
      </w:r>
      <w:bookmarkEnd w:id="39"/>
      <w:bookmarkEnd w:id="40"/>
    </w:p>
    <w:p>
      <w:pPr>
        <w:adjustRightInd w:val="0"/>
        <w:snapToGrid w:val="0"/>
        <w:spacing w:line="500" w:lineRule="exact"/>
        <w:rPr>
          <w:rFonts w:ascii="方正仿宋简体" w:eastAsia="方正仿宋简体"/>
          <w:sz w:val="28"/>
          <w:szCs w:val="28"/>
        </w:rPr>
      </w:pPr>
    </w:p>
    <w:p>
      <w:pPr>
        <w:adjustRightInd w:val="0"/>
        <w:snapToGrid w:val="0"/>
        <w:spacing w:line="520" w:lineRule="exact"/>
        <w:jc w:val="center"/>
        <w:rPr>
          <w:rFonts w:ascii="方正小标宋简体" w:eastAsia="方正小标宋简体"/>
          <w:sz w:val="36"/>
          <w:szCs w:val="30"/>
        </w:rPr>
      </w:pPr>
      <w:r>
        <w:rPr>
          <w:rFonts w:hint="eastAsia" w:ascii="方正小标宋简体" w:eastAsia="方正小标宋简体"/>
          <w:sz w:val="36"/>
          <w:szCs w:val="30"/>
        </w:rPr>
        <w:t>约定购回式证券交易承诺函</w:t>
      </w:r>
    </w:p>
    <w:p>
      <w:pPr>
        <w:adjustRightInd w:val="0"/>
        <w:snapToGrid w:val="0"/>
        <w:spacing w:line="520" w:lineRule="exact"/>
        <w:jc w:val="center"/>
        <w:rPr>
          <w:rFonts w:ascii="方正小标宋简体" w:eastAsia="方正小标宋简体"/>
          <w:sz w:val="36"/>
          <w:szCs w:val="30"/>
        </w:rPr>
      </w:pPr>
    </w:p>
    <w:p>
      <w:pPr>
        <w:adjustRightInd w:val="0"/>
        <w:snapToGrid w:val="0"/>
        <w:spacing w:line="500" w:lineRule="exact"/>
        <w:rPr>
          <w:rFonts w:hint="eastAsia" w:ascii="仿宋" w:hAnsi="仿宋" w:eastAsia="仿宋" w:cs="仿宋"/>
          <w:sz w:val="28"/>
          <w:szCs w:val="28"/>
        </w:rPr>
      </w:pPr>
      <w:r>
        <w:rPr>
          <w:rFonts w:hint="eastAsia" w:ascii="仿宋" w:hAnsi="仿宋" w:eastAsia="仿宋" w:cs="仿宋"/>
          <w:sz w:val="28"/>
          <w:szCs w:val="28"/>
        </w:rPr>
        <w:t xml:space="preserve">深圳证券交易所：  </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我司申请参与约定购回式证券交易业务，并郑重承诺如下：</w:t>
      </w:r>
    </w:p>
    <w:p>
      <w:pPr>
        <w:numPr>
          <w:ilvl w:val="0"/>
          <w:numId w:val="1"/>
        </w:numPr>
        <w:autoSpaceDE w:val="0"/>
        <w:autoSpaceDN w:val="0"/>
        <w:adjustRightInd w:val="0"/>
        <w:snapToGrid w:val="0"/>
        <w:spacing w:line="500" w:lineRule="exact"/>
        <w:ind w:left="0" w:firstLine="539"/>
        <w:rPr>
          <w:rFonts w:hint="eastAsia" w:ascii="仿宋" w:hAnsi="仿宋" w:eastAsia="仿宋" w:cs="仿宋"/>
          <w:sz w:val="28"/>
          <w:szCs w:val="28"/>
        </w:rPr>
      </w:pPr>
      <w:r>
        <w:rPr>
          <w:rFonts w:hint="eastAsia" w:ascii="仿宋" w:hAnsi="仿宋" w:eastAsia="仿宋" w:cs="仿宋"/>
          <w:sz w:val="28"/>
          <w:szCs w:val="28"/>
        </w:rPr>
        <w:t>我司充分知晓、认可并同意遵守《约定购回式证券交易及登记结算业务办法》（以下简称“《业务办法》”）、《深圳证券交易所约定购回式证券交易会员业务指南》及其他相关规定。</w:t>
      </w:r>
    </w:p>
    <w:p>
      <w:pPr>
        <w:numPr>
          <w:ilvl w:val="0"/>
          <w:numId w:val="1"/>
        </w:numPr>
        <w:autoSpaceDE w:val="0"/>
        <w:autoSpaceDN w:val="0"/>
        <w:adjustRightInd w:val="0"/>
        <w:snapToGrid w:val="0"/>
        <w:spacing w:line="500" w:lineRule="exact"/>
        <w:ind w:left="0" w:firstLine="539"/>
        <w:rPr>
          <w:rFonts w:hint="eastAsia" w:ascii="仿宋" w:hAnsi="仿宋" w:eastAsia="仿宋" w:cs="仿宋"/>
          <w:sz w:val="28"/>
          <w:szCs w:val="28"/>
        </w:rPr>
      </w:pPr>
      <w:r>
        <w:rPr>
          <w:rFonts w:hint="eastAsia" w:ascii="仿宋" w:hAnsi="仿宋" w:eastAsia="仿宋" w:cs="仿宋"/>
          <w:sz w:val="28"/>
          <w:szCs w:val="28"/>
        </w:rPr>
        <w:t>我司</w:t>
      </w:r>
      <w:bookmarkStart w:id="41" w:name="_GoBack"/>
      <w:bookmarkEnd w:id="41"/>
      <w:r>
        <w:rPr>
          <w:rFonts w:hint="eastAsia" w:ascii="仿宋" w:hAnsi="仿宋" w:eastAsia="仿宋" w:cs="仿宋"/>
          <w:sz w:val="28"/>
          <w:szCs w:val="28"/>
        </w:rPr>
        <w:t>同意接受贵所依据《业务办法》及其他相关规定对我司实施的监管。</w:t>
      </w:r>
    </w:p>
    <w:p>
      <w:pPr>
        <w:numPr>
          <w:ilvl w:val="0"/>
          <w:numId w:val="1"/>
        </w:numPr>
        <w:autoSpaceDE w:val="0"/>
        <w:autoSpaceDN w:val="0"/>
        <w:adjustRightInd w:val="0"/>
        <w:snapToGrid w:val="0"/>
        <w:spacing w:line="500" w:lineRule="exact"/>
        <w:ind w:left="0" w:firstLine="539"/>
        <w:rPr>
          <w:rFonts w:hint="eastAsia" w:ascii="仿宋" w:hAnsi="仿宋" w:eastAsia="仿宋" w:cs="仿宋"/>
          <w:sz w:val="28"/>
          <w:szCs w:val="28"/>
        </w:rPr>
      </w:pPr>
      <w:r>
        <w:rPr>
          <w:rFonts w:hint="eastAsia" w:ascii="仿宋" w:hAnsi="仿宋" w:eastAsia="仿宋" w:cs="仿宋"/>
          <w:sz w:val="28"/>
          <w:szCs w:val="28"/>
        </w:rPr>
        <w:t>我司接受贵所依据《业务办法》及其他相关规定或国家有关主管机关的要求，暂停或终止我司约定购回式证券交易权限。</w:t>
      </w:r>
    </w:p>
    <w:p>
      <w:pPr>
        <w:numPr>
          <w:ilvl w:val="0"/>
          <w:numId w:val="1"/>
        </w:numPr>
        <w:autoSpaceDE w:val="0"/>
        <w:autoSpaceDN w:val="0"/>
        <w:adjustRightInd w:val="0"/>
        <w:snapToGrid w:val="0"/>
        <w:spacing w:line="500" w:lineRule="exact"/>
        <w:ind w:left="0" w:firstLine="567"/>
        <w:rPr>
          <w:rFonts w:hint="eastAsia" w:ascii="仿宋" w:hAnsi="仿宋" w:eastAsia="仿宋" w:cs="仿宋"/>
          <w:sz w:val="28"/>
          <w:szCs w:val="28"/>
        </w:rPr>
      </w:pPr>
      <w:r>
        <w:rPr>
          <w:rFonts w:hint="eastAsia" w:ascii="仿宋" w:hAnsi="仿宋" w:eastAsia="仿宋" w:cs="仿宋"/>
          <w:sz w:val="28"/>
          <w:szCs w:val="28"/>
        </w:rPr>
        <w:t>我司同意遵照《业务办法》和贵所要求及时提供相关材料，并保证材料的真实性、准确性和完整性。</w:t>
      </w:r>
    </w:p>
    <w:p>
      <w:pPr>
        <w:numPr>
          <w:ilvl w:val="0"/>
          <w:numId w:val="1"/>
        </w:numPr>
        <w:autoSpaceDE w:val="0"/>
        <w:autoSpaceDN w:val="0"/>
        <w:adjustRightInd w:val="0"/>
        <w:snapToGrid w:val="0"/>
        <w:spacing w:line="500" w:lineRule="exact"/>
        <w:ind w:left="0" w:firstLine="567"/>
        <w:rPr>
          <w:rFonts w:hint="eastAsia" w:ascii="仿宋" w:hAnsi="仿宋" w:eastAsia="仿宋" w:cs="仿宋"/>
          <w:sz w:val="28"/>
          <w:szCs w:val="28"/>
        </w:rPr>
      </w:pPr>
      <w:r>
        <w:rPr>
          <w:rFonts w:hint="eastAsia" w:ascii="仿宋" w:hAnsi="仿宋" w:eastAsia="仿宋" w:cs="仿宋"/>
          <w:sz w:val="28"/>
          <w:szCs w:val="28"/>
        </w:rPr>
        <w:t>我司同意遵照贵所的技术规范要求建立或改造交易及相关系统，严格按照接口要求发送业务数据和指令，并对发送的数据及指令的准确性、完整性和有效性负责。</w:t>
      </w:r>
    </w:p>
    <w:p>
      <w:pPr>
        <w:numPr>
          <w:ilvl w:val="0"/>
          <w:numId w:val="1"/>
        </w:numPr>
        <w:autoSpaceDE w:val="0"/>
        <w:autoSpaceDN w:val="0"/>
        <w:adjustRightInd w:val="0"/>
        <w:snapToGrid w:val="0"/>
        <w:spacing w:line="500" w:lineRule="exact"/>
        <w:ind w:left="0" w:firstLine="567"/>
        <w:rPr>
          <w:rFonts w:hint="eastAsia" w:ascii="仿宋" w:hAnsi="仿宋" w:eastAsia="仿宋" w:cs="仿宋"/>
          <w:sz w:val="28"/>
          <w:szCs w:val="28"/>
        </w:rPr>
      </w:pPr>
      <w:r>
        <w:rPr>
          <w:rFonts w:hint="eastAsia" w:ascii="仿宋" w:hAnsi="仿宋" w:eastAsia="仿宋" w:cs="仿宋"/>
          <w:sz w:val="28"/>
          <w:szCs w:val="28"/>
        </w:rPr>
        <w:t>我司因自身原因导致约定购回式证券交易业务出现差错的，将立即通知贵所并自行负责与客户协商解决。由此给客户造成的损失，贵所不承担任何责任。</w:t>
      </w:r>
    </w:p>
    <w:p>
      <w:pPr>
        <w:numPr>
          <w:ilvl w:val="0"/>
          <w:numId w:val="1"/>
        </w:numPr>
        <w:autoSpaceDE w:val="0"/>
        <w:autoSpaceDN w:val="0"/>
        <w:adjustRightInd w:val="0"/>
        <w:snapToGrid w:val="0"/>
        <w:spacing w:line="500" w:lineRule="exact"/>
        <w:ind w:left="0" w:firstLine="567"/>
        <w:rPr>
          <w:rFonts w:hint="eastAsia" w:ascii="仿宋" w:hAnsi="仿宋" w:eastAsia="仿宋" w:cs="仿宋"/>
          <w:sz w:val="28"/>
          <w:szCs w:val="28"/>
        </w:rPr>
      </w:pPr>
      <w:r>
        <w:rPr>
          <w:rFonts w:hint="eastAsia" w:ascii="仿宋" w:hAnsi="仿宋" w:eastAsia="仿宋" w:cs="仿宋"/>
          <w:sz w:val="28"/>
          <w:szCs w:val="28"/>
        </w:rPr>
        <w:t>我司同意遵照贵所指定的登记结算机构的规定和要求办理约定购回式证券交易的清算、交收。</w:t>
      </w:r>
    </w:p>
    <w:p>
      <w:pPr>
        <w:autoSpaceDE w:val="0"/>
        <w:autoSpaceDN w:val="0"/>
        <w:adjustRightInd w:val="0"/>
        <w:snapToGrid w:val="0"/>
        <w:spacing w:line="500" w:lineRule="exact"/>
        <w:rPr>
          <w:rFonts w:hint="eastAsia" w:ascii="仿宋" w:hAnsi="仿宋" w:eastAsia="仿宋" w:cs="仿宋"/>
          <w:sz w:val="28"/>
          <w:szCs w:val="28"/>
        </w:rPr>
      </w:pPr>
    </w:p>
    <w:p>
      <w:pPr>
        <w:pStyle w:val="7"/>
        <w:adjustRightInd w:val="0"/>
        <w:snapToGrid w:val="0"/>
        <w:spacing w:line="500" w:lineRule="exact"/>
        <w:jc w:val="right"/>
        <w:rPr>
          <w:rFonts w:hint="eastAsia" w:ascii="仿宋" w:hAnsi="仿宋" w:eastAsia="仿宋" w:cs="仿宋"/>
          <w:sz w:val="28"/>
          <w:szCs w:val="28"/>
        </w:rPr>
      </w:pPr>
      <w:r>
        <w:rPr>
          <w:rFonts w:hint="eastAsia" w:ascii="仿宋" w:hAnsi="仿宋" w:eastAsia="仿宋" w:cs="仿宋"/>
          <w:sz w:val="28"/>
          <w:szCs w:val="28"/>
        </w:rPr>
        <w:t xml:space="preserve">                          承诺人（公司盖章）</w:t>
      </w:r>
    </w:p>
    <w:p>
      <w:pPr>
        <w:pStyle w:val="7"/>
        <w:adjustRightInd w:val="0"/>
        <w:snapToGrid w:val="0"/>
        <w:spacing w:line="500" w:lineRule="exact"/>
        <w:jc w:val="right"/>
        <w:rPr>
          <w:rFonts w:hint="eastAsia" w:ascii="仿宋" w:hAnsi="仿宋" w:eastAsia="仿宋" w:cs="仿宋"/>
          <w:sz w:val="28"/>
          <w:szCs w:val="28"/>
        </w:rPr>
      </w:pPr>
      <w:r>
        <w:rPr>
          <w:rFonts w:hint="eastAsia" w:ascii="仿宋" w:hAnsi="仿宋" w:eastAsia="仿宋" w:cs="仿宋"/>
          <w:sz w:val="28"/>
          <w:szCs w:val="28"/>
        </w:rPr>
        <w:t xml:space="preserve">          法定代表人（签字）</w:t>
      </w:r>
    </w:p>
    <w:p>
      <w:pPr>
        <w:pStyle w:val="7"/>
        <w:adjustRightInd w:val="0"/>
        <w:snapToGrid w:val="0"/>
        <w:spacing w:line="500" w:lineRule="exact"/>
        <w:ind w:firstLine="560" w:firstLineChars="200"/>
        <w:jc w:val="right"/>
        <w:rPr>
          <w:rFonts w:hint="eastAsia" w:ascii="仿宋" w:hAnsi="仿宋" w:eastAsia="仿宋" w:cs="仿宋"/>
          <w:sz w:val="32"/>
          <w:szCs w:val="32"/>
        </w:rPr>
      </w:pPr>
      <w:r>
        <w:rPr>
          <w:rFonts w:hint="eastAsia" w:ascii="仿宋" w:hAnsi="仿宋" w:eastAsia="仿宋" w:cs="仿宋"/>
          <w:sz w:val="28"/>
          <w:szCs w:val="28"/>
        </w:rPr>
        <w:t xml:space="preserve">                             年    月    日</w:t>
      </w:r>
    </w:p>
    <w:sectPr>
      <w:footerReference r:id="rId5" w:type="firs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807183"/>
    </w:sdtPr>
    <w:sdtContent>
      <w:p>
        <w:pPr>
          <w:pStyle w:val="9"/>
          <w:tabs>
            <w:tab w:val="left" w:pos="1354"/>
          </w:tabs>
        </w:pPr>
        <w:r>
          <w:tab/>
        </w:r>
        <w:r>
          <w:tab/>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4650486"/>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9895861"/>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533218"/>
    <w:multiLevelType w:val="multilevel"/>
    <w:tmpl w:val="72533218"/>
    <w:lvl w:ilvl="0" w:tentative="0">
      <w:start w:val="1"/>
      <w:numFmt w:val="chineseCountingThousand"/>
      <w:lvlText w:val="第%1条"/>
      <w:lvlJc w:val="left"/>
      <w:pPr>
        <w:tabs>
          <w:tab w:val="left" w:pos="0"/>
        </w:tabs>
        <w:ind w:left="959" w:hanging="420"/>
      </w:pPr>
      <w:rPr>
        <w:rFonts w:hint="eastAsia"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D3A"/>
    <w:rsid w:val="000E3C7F"/>
    <w:rsid w:val="0020392E"/>
    <w:rsid w:val="002B013A"/>
    <w:rsid w:val="00457909"/>
    <w:rsid w:val="005B4F79"/>
    <w:rsid w:val="00701135"/>
    <w:rsid w:val="00810E5C"/>
    <w:rsid w:val="008F4272"/>
    <w:rsid w:val="009A1AD5"/>
    <w:rsid w:val="009B74A7"/>
    <w:rsid w:val="009D7FF2"/>
    <w:rsid w:val="009F3F80"/>
    <w:rsid w:val="00A65ECD"/>
    <w:rsid w:val="00AE1C79"/>
    <w:rsid w:val="00B506B2"/>
    <w:rsid w:val="00B91B1D"/>
    <w:rsid w:val="00BB0FB6"/>
    <w:rsid w:val="00CF24AA"/>
    <w:rsid w:val="00D0011E"/>
    <w:rsid w:val="00D36474"/>
    <w:rsid w:val="00D72D3A"/>
    <w:rsid w:val="00E024A8"/>
    <w:rsid w:val="038F5B60"/>
    <w:rsid w:val="03A83F69"/>
    <w:rsid w:val="07CF311A"/>
    <w:rsid w:val="13FD3C4B"/>
    <w:rsid w:val="141F0426"/>
    <w:rsid w:val="17271CC4"/>
    <w:rsid w:val="18312EED"/>
    <w:rsid w:val="24951681"/>
    <w:rsid w:val="255B32D7"/>
    <w:rsid w:val="267739C3"/>
    <w:rsid w:val="2A100030"/>
    <w:rsid w:val="2C032B26"/>
    <w:rsid w:val="2F0C335D"/>
    <w:rsid w:val="3C69531F"/>
    <w:rsid w:val="4C035AB7"/>
    <w:rsid w:val="532C7EB0"/>
    <w:rsid w:val="58A25F5B"/>
    <w:rsid w:val="5C5465EC"/>
    <w:rsid w:val="5C850403"/>
    <w:rsid w:val="609C4C61"/>
    <w:rsid w:val="68D375F5"/>
    <w:rsid w:val="704E4515"/>
    <w:rsid w:val="78082907"/>
    <w:rsid w:val="790A6439"/>
    <w:rsid w:val="79812A14"/>
    <w:rsid w:val="7F4060CD"/>
    <w:rsid w:val="7F464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line="560" w:lineRule="exact"/>
      <w:outlineLvl w:val="1"/>
    </w:pPr>
    <w:rPr>
      <w:rFonts w:eastAsia="黑体" w:asciiTheme="majorHAnsi" w:hAnsiTheme="majorHAnsi" w:cstheme="majorBidi"/>
      <w:bCs/>
      <w:sz w:val="32"/>
      <w:szCs w:val="32"/>
    </w:rPr>
  </w:style>
  <w:style w:type="paragraph" w:styleId="4">
    <w:name w:val="heading 3"/>
    <w:basedOn w:val="1"/>
    <w:next w:val="1"/>
    <w:link w:val="19"/>
    <w:unhideWhenUsed/>
    <w:qFormat/>
    <w:uiPriority w:val="9"/>
    <w:pPr>
      <w:keepNext/>
      <w:keepLines/>
      <w:spacing w:line="560" w:lineRule="exact"/>
      <w:ind w:firstLine="420" w:firstLineChars="200"/>
      <w:outlineLvl w:val="2"/>
    </w:pPr>
    <w:rPr>
      <w:rFonts w:eastAsia="仿宋"/>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4"/>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Plain Text"/>
    <w:basedOn w:val="1"/>
    <w:qFormat/>
    <w:uiPriority w:val="0"/>
    <w:rPr>
      <w:rFonts w:ascii="宋体" w:hAnsi="Courier New" w:cs="Courier New"/>
      <w:szCs w:val="21"/>
    </w:rPr>
  </w:style>
  <w:style w:type="paragraph" w:styleId="8">
    <w:name w:val="Balloon Text"/>
    <w:basedOn w:val="1"/>
    <w:link w:val="25"/>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oc 2"/>
    <w:basedOn w:val="1"/>
    <w:next w:val="1"/>
    <w:unhideWhenUsed/>
    <w:qFormat/>
    <w:uiPriority w:val="39"/>
    <w:pPr>
      <w:ind w:left="420" w:leftChars="200"/>
    </w:pPr>
  </w:style>
  <w:style w:type="paragraph" w:styleId="13">
    <w:name w:val="annotation subject"/>
    <w:basedOn w:val="5"/>
    <w:next w:val="5"/>
    <w:link w:val="26"/>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000FF" w:themeColor="hyperlink"/>
      <w:u w:val="single"/>
      <w14:textFill>
        <w14:solidFill>
          <w14:schemeClr w14:val="hlink"/>
        </w14:solidFill>
      </w14:textFill>
    </w:rPr>
  </w:style>
  <w:style w:type="character" w:styleId="18">
    <w:name w:val="annotation reference"/>
    <w:basedOn w:val="16"/>
    <w:semiHidden/>
    <w:unhideWhenUsed/>
    <w:qFormat/>
    <w:uiPriority w:val="99"/>
    <w:rPr>
      <w:sz w:val="21"/>
      <w:szCs w:val="21"/>
    </w:rPr>
  </w:style>
  <w:style w:type="character" w:customStyle="1" w:styleId="19">
    <w:name w:val="标题 3 Char"/>
    <w:basedOn w:val="16"/>
    <w:link w:val="4"/>
    <w:qFormat/>
    <w:uiPriority w:val="9"/>
    <w:rPr>
      <w:rFonts w:eastAsia="仿宋" w:asciiTheme="minorHAnsi" w:hAnsiTheme="minorHAnsi"/>
      <w:b/>
      <w:bCs/>
      <w:sz w:val="32"/>
      <w:szCs w:val="32"/>
    </w:rPr>
  </w:style>
  <w:style w:type="character" w:customStyle="1" w:styleId="20">
    <w:name w:val="页眉 Char"/>
    <w:basedOn w:val="16"/>
    <w:link w:val="10"/>
    <w:qFormat/>
    <w:uiPriority w:val="99"/>
    <w:rPr>
      <w:sz w:val="18"/>
      <w:szCs w:val="18"/>
    </w:rPr>
  </w:style>
  <w:style w:type="character" w:customStyle="1" w:styleId="21">
    <w:name w:val="页脚 Char"/>
    <w:basedOn w:val="16"/>
    <w:link w:val="9"/>
    <w:qFormat/>
    <w:uiPriority w:val="99"/>
    <w:rPr>
      <w:sz w:val="18"/>
      <w:szCs w:val="18"/>
    </w:rPr>
  </w:style>
  <w:style w:type="character" w:customStyle="1" w:styleId="22">
    <w:name w:val="标题 1 Char"/>
    <w:basedOn w:val="16"/>
    <w:link w:val="2"/>
    <w:qFormat/>
    <w:uiPriority w:val="9"/>
    <w:rPr>
      <w:b/>
      <w:bCs/>
      <w:kern w:val="44"/>
      <w:sz w:val="44"/>
      <w:szCs w:val="44"/>
    </w:rPr>
  </w:style>
  <w:style w:type="character" w:customStyle="1" w:styleId="23">
    <w:name w:val="标题 2 Char"/>
    <w:basedOn w:val="16"/>
    <w:link w:val="3"/>
    <w:qFormat/>
    <w:uiPriority w:val="9"/>
    <w:rPr>
      <w:rFonts w:eastAsia="黑体" w:asciiTheme="majorHAnsi" w:hAnsiTheme="majorHAnsi" w:cstheme="majorBidi"/>
      <w:bCs/>
      <w:sz w:val="32"/>
      <w:szCs w:val="32"/>
    </w:rPr>
  </w:style>
  <w:style w:type="character" w:customStyle="1" w:styleId="24">
    <w:name w:val="批注文字 Char"/>
    <w:basedOn w:val="16"/>
    <w:link w:val="5"/>
    <w:semiHidden/>
    <w:qFormat/>
    <w:uiPriority w:val="99"/>
  </w:style>
  <w:style w:type="character" w:customStyle="1" w:styleId="25">
    <w:name w:val="批注框文本 Char"/>
    <w:basedOn w:val="16"/>
    <w:link w:val="8"/>
    <w:semiHidden/>
    <w:qFormat/>
    <w:uiPriority w:val="99"/>
    <w:rPr>
      <w:sz w:val="18"/>
      <w:szCs w:val="18"/>
    </w:rPr>
  </w:style>
  <w:style w:type="character" w:customStyle="1" w:styleId="26">
    <w:name w:val="批注主题 Char"/>
    <w:basedOn w:val="24"/>
    <w:link w:val="13"/>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84FE5-5F2F-4E59-BED2-33406420AA0D}">
  <ds:schemaRefs/>
</ds:datastoreItem>
</file>

<file path=docProps/app.xml><?xml version="1.0" encoding="utf-8"?>
<Properties xmlns="http://schemas.openxmlformats.org/officeDocument/2006/extended-properties" xmlns:vt="http://schemas.openxmlformats.org/officeDocument/2006/docPropsVTypes">
  <Template>Normal</Template>
  <Pages>5</Pages>
  <Words>344</Words>
  <Characters>1961</Characters>
  <Lines>16</Lines>
  <Paragraphs>4</Paragraphs>
  <TotalTime>4</TotalTime>
  <ScaleCrop>false</ScaleCrop>
  <LinksUpToDate>false</LinksUpToDate>
  <CharactersWithSpaces>2301</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2021-10-15T10:51:00Z</dcterms:created>
  <dc:creator>NTKO</dc:creator>
  <cp:lastModifiedBy>xxb19</cp:lastModifiedBy>
  <dcterms:modified xsi:type="dcterms:W3CDTF">2023-09-09T03:49:50Z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DFC048D7C7584C14959D114CE7D032E8</vt:lpwstr>
  </property>
</Properties>
</file>