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spacing w:line="560" w:lineRule="exact"/>
        <w:jc w:val="center"/>
        <w:rPr>
          <w:rFonts w:ascii="Times New Roman" w:hAnsi="Times New Roman" w:eastAsia="方正小标宋简体" w:cs="Times New Roman"/>
          <w:sz w:val="44"/>
          <w:szCs w:val="44"/>
        </w:rPr>
      </w:pPr>
    </w:p>
    <w:p>
      <w:pPr>
        <w:widowControl/>
        <w:kinsoku w:val="0"/>
        <w:autoSpaceDE w:val="0"/>
        <w:autoSpaceDN w:val="0"/>
        <w:adjustRightInd w:val="0"/>
        <w:snapToGrid w:val="0"/>
        <w:spacing w:before="193" w:line="220" w:lineRule="auto"/>
        <w:jc w:val="center"/>
        <w:textAlignment w:val="baseline"/>
        <w:rPr>
          <w:rFonts w:hint="eastAsia" w:ascii="方正小标宋简体" w:hAnsi="方正小标宋简体" w:eastAsia="方正小标宋简体" w:cs="方正小标宋简体"/>
          <w:b w:val="0"/>
          <w:bCs w:val="0"/>
          <w:snapToGrid w:val="0"/>
          <w:color w:val="000000"/>
          <w:spacing w:val="-5"/>
          <w:kern w:val="0"/>
          <w:sz w:val="44"/>
          <w:szCs w:val="44"/>
        </w:rPr>
      </w:pPr>
      <w:bookmarkStart w:id="31" w:name="_GoBack"/>
      <w:r>
        <w:rPr>
          <w:rFonts w:hint="eastAsia" w:ascii="方正小标宋简体" w:hAnsi="方正小标宋简体" w:eastAsia="方正小标宋简体" w:cs="方正小标宋简体"/>
          <w:b w:val="0"/>
          <w:bCs w:val="0"/>
          <w:snapToGrid w:val="0"/>
          <w:color w:val="000000"/>
          <w:spacing w:val="-5"/>
          <w:kern w:val="0"/>
          <w:sz w:val="44"/>
          <w:szCs w:val="44"/>
        </w:rPr>
        <w:t>监管服务事项办事指南</w:t>
      </w:r>
    </w:p>
    <w:bookmarkEnd w:id="31"/>
    <w:p>
      <w:pPr>
        <w:widowControl/>
        <w:kinsoku w:val="0"/>
        <w:autoSpaceDE w:val="0"/>
        <w:autoSpaceDN w:val="0"/>
        <w:adjustRightInd w:val="0"/>
        <w:snapToGrid w:val="0"/>
        <w:spacing w:before="193" w:line="220" w:lineRule="auto"/>
        <w:jc w:val="center"/>
        <w:textAlignment w:val="baseline"/>
        <w:rPr>
          <w:rFonts w:ascii="仿宋" w:hAnsi="仿宋" w:eastAsia="仿宋" w:cs="仿宋"/>
          <w:b/>
          <w:bCs/>
          <w:snapToGrid w:val="0"/>
          <w:color w:val="000000"/>
          <w:spacing w:val="-5"/>
          <w:kern w:val="0"/>
          <w:sz w:val="44"/>
          <w:szCs w:val="44"/>
        </w:rPr>
      </w:pPr>
      <w:r>
        <w:rPr>
          <w:rFonts w:hint="eastAsia" w:ascii="仿宋" w:hAnsi="仿宋" w:eastAsia="仿宋" w:cs="仿宋"/>
          <w:b/>
          <w:bCs/>
          <w:snapToGrid w:val="0"/>
          <w:color w:val="000000"/>
          <w:spacing w:val="-5"/>
          <w:kern w:val="0"/>
          <w:sz w:val="44"/>
          <w:szCs w:val="44"/>
        </w:rPr>
        <w:t>股票质押式回购交易权限申请与开通</w:t>
      </w:r>
    </w:p>
    <w:p>
      <w:pPr>
        <w:spacing w:line="560" w:lineRule="exact"/>
        <w:jc w:val="center"/>
        <w:rPr>
          <w:rFonts w:ascii="Times New Roman" w:hAnsi="Times New Roman" w:eastAsia="黑体" w:cs="Times New Roman"/>
          <w:sz w:val="32"/>
          <w:szCs w:val="32"/>
        </w:rPr>
      </w:pPr>
    </w:p>
    <w:sdt>
      <w:sdtPr>
        <w:rPr>
          <w:rFonts w:ascii="宋体" w:hAnsi="宋体" w:eastAsia="宋体"/>
        </w:rPr>
        <w:id w:val="147455901"/>
        <w:docPartObj>
          <w:docPartGallery w:val="Table of Contents"/>
          <w:docPartUnique/>
        </w:docPartObj>
      </w:sdtPr>
      <w:sdtEndPr>
        <w:rPr>
          <w:rStyle w:val="18"/>
          <w:rFonts w:hint="eastAsia" w:ascii="仿宋" w:hAnsi="仿宋" w:eastAsia="仿宋" w:cs="仿宋"/>
          <w:snapToGrid w:val="0"/>
          <w:color w:val="0000FF" w:themeColor="hyperlink"/>
          <w:kern w:val="0"/>
          <w:sz w:val="30"/>
          <w:szCs w:val="21"/>
          <w:u w:val="single"/>
          <w14:textFill>
            <w14:solidFill>
              <w14:schemeClr w14:val="hlink"/>
            </w14:solidFill>
          </w14:textFill>
        </w:rPr>
      </w:sdtEndPr>
      <w:sdtContent>
        <w:p>
          <w:pPr>
            <w:snapToGrid w:val="0"/>
            <w:jc w:val="center"/>
            <w:rPr>
              <w:rFonts w:ascii="黑体" w:hAnsi="黑体" w:eastAsia="黑体" w:cs="黑体"/>
              <w:snapToGrid w:val="0"/>
              <w:color w:val="000000"/>
              <w:spacing w:val="-5"/>
              <w:kern w:val="0"/>
              <w:sz w:val="32"/>
              <w:szCs w:val="32"/>
              <w:lang w:eastAsia="en-US"/>
            </w:rPr>
          </w:pPr>
          <w:r>
            <w:rPr>
              <w:rFonts w:hint="eastAsia" w:ascii="黑体" w:hAnsi="黑体" w:eastAsia="黑体" w:cs="黑体"/>
              <w:snapToGrid w:val="0"/>
              <w:color w:val="000000"/>
              <w:spacing w:val="-5"/>
              <w:kern w:val="0"/>
              <w:sz w:val="32"/>
              <w:szCs w:val="32"/>
              <w:lang w:eastAsia="en-US"/>
            </w:rPr>
            <w:t>目录</w:t>
          </w:r>
        </w:p>
        <w:p>
          <w:pPr>
            <w:snapToGrid w:val="0"/>
            <w:jc w:val="center"/>
            <w:rPr>
              <w:rFonts w:ascii="黑体" w:hAnsi="黑体" w:eastAsia="黑体" w:cs="黑体"/>
              <w:snapToGrid w:val="0"/>
              <w:color w:val="000000"/>
              <w:spacing w:val="-5"/>
              <w:kern w:val="0"/>
              <w:sz w:val="32"/>
              <w:szCs w:val="32"/>
              <w:lang w:eastAsia="en-US"/>
            </w:rPr>
          </w:pPr>
        </w:p>
        <w:p>
          <w:pPr>
            <w:pStyle w:val="13"/>
            <w:widowControl/>
            <w:tabs>
              <w:tab w:val="right" w:leader="dot" w:pos="8296"/>
            </w:tabs>
            <w:kinsoku w:val="0"/>
            <w:autoSpaceDE w:val="0"/>
            <w:autoSpaceDN w:val="0"/>
            <w:adjustRightInd w:val="0"/>
            <w:snapToGrid w:val="0"/>
            <w:spacing w:line="400" w:lineRule="exact"/>
            <w:ind w:left="0" w:leftChars="0"/>
            <w:jc w:val="left"/>
            <w:textAlignment w:val="baseline"/>
            <w:rPr>
              <w:rStyle w:val="18"/>
              <w:rFonts w:ascii="仿宋" w:hAnsi="仿宋" w:eastAsia="仿宋" w:cs="仿宋"/>
              <w:snapToGrid w:val="0"/>
              <w:kern w:val="0"/>
              <w:sz w:val="28"/>
              <w:szCs w:val="20"/>
              <w:lang w:eastAsia="en-US"/>
            </w:rPr>
          </w:pPr>
          <w:r>
            <w:rPr>
              <w:rStyle w:val="18"/>
              <w:rFonts w:hint="eastAsia" w:ascii="仿宋" w:hAnsi="仿宋" w:eastAsia="仿宋" w:cs="仿宋"/>
              <w:snapToGrid w:val="0"/>
              <w:kern w:val="0"/>
              <w:sz w:val="30"/>
              <w:szCs w:val="21"/>
            </w:rPr>
            <w:fldChar w:fldCharType="begin"/>
          </w:r>
          <w:r>
            <w:rPr>
              <w:rStyle w:val="18"/>
              <w:rFonts w:hint="eastAsia" w:ascii="仿宋" w:hAnsi="仿宋" w:eastAsia="仿宋" w:cs="仿宋"/>
              <w:snapToGrid w:val="0"/>
              <w:kern w:val="0"/>
              <w:sz w:val="30"/>
              <w:szCs w:val="21"/>
            </w:rPr>
            <w:instrText xml:space="preserve">TOC \o "1-3" \h \u </w:instrText>
          </w:r>
          <w:r>
            <w:rPr>
              <w:rStyle w:val="18"/>
              <w:rFonts w:hint="eastAsia" w:ascii="仿宋" w:hAnsi="仿宋" w:eastAsia="仿宋" w:cs="仿宋"/>
              <w:snapToGrid w:val="0"/>
              <w:kern w:val="0"/>
              <w:sz w:val="30"/>
              <w:szCs w:val="21"/>
            </w:rPr>
            <w:fldChar w:fldCharType="separate"/>
          </w:r>
          <w:r>
            <w:fldChar w:fldCharType="begin"/>
          </w:r>
          <w:r>
            <w:instrText xml:space="preserve"> HYPERLINK \l "_Toc18714" </w:instrText>
          </w:r>
          <w:r>
            <w:fldChar w:fldCharType="separate"/>
          </w:r>
          <w:r>
            <w:rPr>
              <w:rStyle w:val="18"/>
              <w:rFonts w:hint="eastAsia" w:ascii="仿宋" w:hAnsi="仿宋" w:eastAsia="仿宋" w:cs="仿宋"/>
              <w:snapToGrid w:val="0"/>
              <w:kern w:val="0"/>
              <w:sz w:val="28"/>
              <w:szCs w:val="20"/>
              <w:lang w:eastAsia="en-US"/>
            </w:rPr>
            <w:t>一、事项名称</w:t>
          </w:r>
          <w:r>
            <w:rPr>
              <w:rStyle w:val="18"/>
              <w:rFonts w:hint="eastAsia" w:ascii="仿宋" w:hAnsi="仿宋" w:eastAsia="仿宋" w:cs="仿宋"/>
              <w:snapToGrid w:val="0"/>
              <w:kern w:val="0"/>
              <w:sz w:val="28"/>
              <w:szCs w:val="20"/>
              <w:lang w:eastAsia="en-US"/>
            </w:rPr>
            <w:tab/>
          </w:r>
          <w:r>
            <w:rPr>
              <w:rStyle w:val="18"/>
              <w:rFonts w:hint="eastAsia" w:ascii="仿宋" w:hAnsi="仿宋" w:eastAsia="仿宋" w:cs="仿宋"/>
              <w:snapToGrid w:val="0"/>
              <w:kern w:val="0"/>
              <w:sz w:val="28"/>
              <w:szCs w:val="20"/>
              <w:lang w:eastAsia="en-US"/>
            </w:rPr>
            <w:fldChar w:fldCharType="begin"/>
          </w:r>
          <w:r>
            <w:rPr>
              <w:rStyle w:val="18"/>
              <w:rFonts w:hint="eastAsia" w:ascii="仿宋" w:hAnsi="仿宋" w:eastAsia="仿宋" w:cs="仿宋"/>
              <w:snapToGrid w:val="0"/>
              <w:kern w:val="0"/>
              <w:sz w:val="28"/>
              <w:szCs w:val="20"/>
              <w:lang w:eastAsia="en-US"/>
            </w:rPr>
            <w:instrText xml:space="preserve"> PAGEREF _Toc18714 \h </w:instrText>
          </w:r>
          <w:r>
            <w:rPr>
              <w:rStyle w:val="18"/>
              <w:rFonts w:hint="eastAsia" w:ascii="仿宋" w:hAnsi="仿宋" w:eastAsia="仿宋" w:cs="仿宋"/>
              <w:snapToGrid w:val="0"/>
              <w:kern w:val="0"/>
              <w:sz w:val="28"/>
              <w:szCs w:val="20"/>
              <w:lang w:eastAsia="en-US"/>
            </w:rPr>
            <w:fldChar w:fldCharType="separate"/>
          </w:r>
          <w:r>
            <w:rPr>
              <w:rStyle w:val="18"/>
              <w:rFonts w:hint="eastAsia" w:ascii="仿宋" w:hAnsi="仿宋" w:eastAsia="仿宋" w:cs="仿宋"/>
              <w:snapToGrid w:val="0"/>
              <w:kern w:val="0"/>
              <w:sz w:val="28"/>
              <w:szCs w:val="20"/>
              <w:lang w:eastAsia="en-US"/>
            </w:rPr>
            <w:t>1</w:t>
          </w:r>
          <w:r>
            <w:rPr>
              <w:rStyle w:val="18"/>
              <w:rFonts w:hint="eastAsia" w:ascii="仿宋" w:hAnsi="仿宋" w:eastAsia="仿宋" w:cs="仿宋"/>
              <w:snapToGrid w:val="0"/>
              <w:kern w:val="0"/>
              <w:sz w:val="28"/>
              <w:szCs w:val="20"/>
              <w:lang w:eastAsia="en-US"/>
            </w:rPr>
            <w:fldChar w:fldCharType="end"/>
          </w:r>
          <w:r>
            <w:rPr>
              <w:rStyle w:val="18"/>
              <w:rFonts w:hint="eastAsia" w:ascii="仿宋" w:hAnsi="仿宋" w:eastAsia="仿宋" w:cs="仿宋"/>
              <w:snapToGrid w:val="0"/>
              <w:kern w:val="0"/>
              <w:sz w:val="28"/>
              <w:szCs w:val="20"/>
              <w:lang w:eastAsia="en-US"/>
            </w:rPr>
            <w:fldChar w:fldCharType="end"/>
          </w:r>
        </w:p>
        <w:p>
          <w:pPr>
            <w:pStyle w:val="13"/>
            <w:widowControl/>
            <w:tabs>
              <w:tab w:val="right" w:leader="dot" w:pos="8296"/>
            </w:tabs>
            <w:kinsoku w:val="0"/>
            <w:autoSpaceDE w:val="0"/>
            <w:autoSpaceDN w:val="0"/>
            <w:adjustRightInd w:val="0"/>
            <w:snapToGrid w:val="0"/>
            <w:spacing w:line="400" w:lineRule="exact"/>
            <w:ind w:left="0" w:leftChars="0"/>
            <w:jc w:val="left"/>
            <w:textAlignment w:val="baseline"/>
            <w:rPr>
              <w:rStyle w:val="18"/>
              <w:rFonts w:ascii="仿宋" w:hAnsi="仿宋" w:eastAsia="仿宋" w:cs="仿宋"/>
              <w:snapToGrid w:val="0"/>
              <w:kern w:val="0"/>
              <w:sz w:val="28"/>
              <w:szCs w:val="20"/>
              <w:lang w:eastAsia="en-US"/>
            </w:rPr>
          </w:pPr>
          <w:r>
            <w:fldChar w:fldCharType="begin"/>
          </w:r>
          <w:r>
            <w:instrText xml:space="preserve"> HYPERLINK \l "_Toc4729" </w:instrText>
          </w:r>
          <w:r>
            <w:fldChar w:fldCharType="separate"/>
          </w:r>
          <w:r>
            <w:rPr>
              <w:rStyle w:val="18"/>
              <w:rFonts w:hint="eastAsia" w:ascii="仿宋" w:hAnsi="仿宋" w:eastAsia="仿宋" w:cs="仿宋"/>
              <w:snapToGrid w:val="0"/>
              <w:kern w:val="0"/>
              <w:sz w:val="28"/>
              <w:szCs w:val="20"/>
              <w:lang w:eastAsia="en-US"/>
            </w:rPr>
            <w:t>二、规则依据</w:t>
          </w:r>
          <w:r>
            <w:rPr>
              <w:rStyle w:val="18"/>
              <w:rFonts w:hint="eastAsia" w:ascii="仿宋" w:hAnsi="仿宋" w:eastAsia="仿宋" w:cs="仿宋"/>
              <w:snapToGrid w:val="0"/>
              <w:kern w:val="0"/>
              <w:sz w:val="28"/>
              <w:szCs w:val="20"/>
              <w:lang w:eastAsia="en-US"/>
            </w:rPr>
            <w:tab/>
          </w:r>
          <w:r>
            <w:rPr>
              <w:rStyle w:val="18"/>
              <w:rFonts w:hint="eastAsia" w:ascii="仿宋" w:hAnsi="仿宋" w:eastAsia="仿宋" w:cs="仿宋"/>
              <w:snapToGrid w:val="0"/>
              <w:kern w:val="0"/>
              <w:sz w:val="28"/>
              <w:szCs w:val="20"/>
              <w:lang w:eastAsia="en-US"/>
            </w:rPr>
            <w:fldChar w:fldCharType="begin"/>
          </w:r>
          <w:r>
            <w:rPr>
              <w:rStyle w:val="18"/>
              <w:rFonts w:hint="eastAsia" w:ascii="仿宋" w:hAnsi="仿宋" w:eastAsia="仿宋" w:cs="仿宋"/>
              <w:snapToGrid w:val="0"/>
              <w:kern w:val="0"/>
              <w:sz w:val="28"/>
              <w:szCs w:val="20"/>
              <w:lang w:eastAsia="en-US"/>
            </w:rPr>
            <w:instrText xml:space="preserve"> PAGEREF _Toc4729 \h </w:instrText>
          </w:r>
          <w:r>
            <w:rPr>
              <w:rStyle w:val="18"/>
              <w:rFonts w:hint="eastAsia" w:ascii="仿宋" w:hAnsi="仿宋" w:eastAsia="仿宋" w:cs="仿宋"/>
              <w:snapToGrid w:val="0"/>
              <w:kern w:val="0"/>
              <w:sz w:val="28"/>
              <w:szCs w:val="20"/>
              <w:lang w:eastAsia="en-US"/>
            </w:rPr>
            <w:fldChar w:fldCharType="separate"/>
          </w:r>
          <w:r>
            <w:rPr>
              <w:rStyle w:val="18"/>
              <w:rFonts w:hint="eastAsia" w:ascii="仿宋" w:hAnsi="仿宋" w:eastAsia="仿宋" w:cs="仿宋"/>
              <w:snapToGrid w:val="0"/>
              <w:kern w:val="0"/>
              <w:sz w:val="28"/>
              <w:szCs w:val="20"/>
              <w:lang w:eastAsia="en-US"/>
            </w:rPr>
            <w:t>1</w:t>
          </w:r>
          <w:r>
            <w:rPr>
              <w:rStyle w:val="18"/>
              <w:rFonts w:hint="eastAsia" w:ascii="仿宋" w:hAnsi="仿宋" w:eastAsia="仿宋" w:cs="仿宋"/>
              <w:snapToGrid w:val="0"/>
              <w:kern w:val="0"/>
              <w:sz w:val="28"/>
              <w:szCs w:val="20"/>
              <w:lang w:eastAsia="en-US"/>
            </w:rPr>
            <w:fldChar w:fldCharType="end"/>
          </w:r>
          <w:r>
            <w:rPr>
              <w:rStyle w:val="18"/>
              <w:rFonts w:hint="eastAsia" w:ascii="仿宋" w:hAnsi="仿宋" w:eastAsia="仿宋" w:cs="仿宋"/>
              <w:snapToGrid w:val="0"/>
              <w:kern w:val="0"/>
              <w:sz w:val="28"/>
              <w:szCs w:val="20"/>
              <w:lang w:eastAsia="en-US"/>
            </w:rPr>
            <w:fldChar w:fldCharType="end"/>
          </w:r>
        </w:p>
        <w:p>
          <w:pPr>
            <w:pStyle w:val="13"/>
            <w:widowControl/>
            <w:tabs>
              <w:tab w:val="right" w:leader="dot" w:pos="8296"/>
            </w:tabs>
            <w:kinsoku w:val="0"/>
            <w:autoSpaceDE w:val="0"/>
            <w:autoSpaceDN w:val="0"/>
            <w:adjustRightInd w:val="0"/>
            <w:snapToGrid w:val="0"/>
            <w:spacing w:line="400" w:lineRule="exact"/>
            <w:ind w:left="0" w:leftChars="0"/>
            <w:jc w:val="left"/>
            <w:textAlignment w:val="baseline"/>
            <w:rPr>
              <w:rStyle w:val="18"/>
              <w:rFonts w:ascii="仿宋" w:hAnsi="仿宋" w:eastAsia="仿宋" w:cs="仿宋"/>
              <w:snapToGrid w:val="0"/>
              <w:kern w:val="0"/>
              <w:sz w:val="28"/>
              <w:szCs w:val="20"/>
              <w:lang w:eastAsia="en-US"/>
            </w:rPr>
          </w:pPr>
          <w:r>
            <w:fldChar w:fldCharType="begin"/>
          </w:r>
          <w:r>
            <w:instrText xml:space="preserve"> HYPERLINK \l "_Toc11158" </w:instrText>
          </w:r>
          <w:r>
            <w:fldChar w:fldCharType="separate"/>
          </w:r>
          <w:r>
            <w:rPr>
              <w:rStyle w:val="18"/>
              <w:rFonts w:hint="eastAsia" w:ascii="仿宋" w:hAnsi="仿宋" w:eastAsia="仿宋" w:cs="仿宋"/>
              <w:snapToGrid w:val="0"/>
              <w:kern w:val="0"/>
              <w:sz w:val="28"/>
              <w:szCs w:val="20"/>
              <w:lang w:eastAsia="en-US"/>
            </w:rPr>
            <w:t>三、受理部门</w:t>
          </w:r>
          <w:r>
            <w:rPr>
              <w:rStyle w:val="18"/>
              <w:rFonts w:hint="eastAsia" w:ascii="仿宋" w:hAnsi="仿宋" w:eastAsia="仿宋" w:cs="仿宋"/>
              <w:snapToGrid w:val="0"/>
              <w:kern w:val="0"/>
              <w:sz w:val="28"/>
              <w:szCs w:val="20"/>
              <w:lang w:eastAsia="en-US"/>
            </w:rPr>
            <w:tab/>
          </w:r>
          <w:r>
            <w:rPr>
              <w:rStyle w:val="18"/>
              <w:rFonts w:hint="eastAsia" w:ascii="仿宋" w:hAnsi="仿宋" w:eastAsia="仿宋" w:cs="仿宋"/>
              <w:snapToGrid w:val="0"/>
              <w:kern w:val="0"/>
              <w:sz w:val="28"/>
              <w:szCs w:val="20"/>
              <w:lang w:eastAsia="en-US"/>
            </w:rPr>
            <w:fldChar w:fldCharType="begin"/>
          </w:r>
          <w:r>
            <w:rPr>
              <w:rStyle w:val="18"/>
              <w:rFonts w:hint="eastAsia" w:ascii="仿宋" w:hAnsi="仿宋" w:eastAsia="仿宋" w:cs="仿宋"/>
              <w:snapToGrid w:val="0"/>
              <w:kern w:val="0"/>
              <w:sz w:val="28"/>
              <w:szCs w:val="20"/>
              <w:lang w:eastAsia="en-US"/>
            </w:rPr>
            <w:instrText xml:space="preserve"> PAGEREF _Toc11158 \h </w:instrText>
          </w:r>
          <w:r>
            <w:rPr>
              <w:rStyle w:val="18"/>
              <w:rFonts w:hint="eastAsia" w:ascii="仿宋" w:hAnsi="仿宋" w:eastAsia="仿宋" w:cs="仿宋"/>
              <w:snapToGrid w:val="0"/>
              <w:kern w:val="0"/>
              <w:sz w:val="28"/>
              <w:szCs w:val="20"/>
              <w:lang w:eastAsia="en-US"/>
            </w:rPr>
            <w:fldChar w:fldCharType="separate"/>
          </w:r>
          <w:r>
            <w:rPr>
              <w:rStyle w:val="18"/>
              <w:rFonts w:hint="eastAsia" w:ascii="仿宋" w:hAnsi="仿宋" w:eastAsia="仿宋" w:cs="仿宋"/>
              <w:snapToGrid w:val="0"/>
              <w:kern w:val="0"/>
              <w:sz w:val="28"/>
              <w:szCs w:val="20"/>
              <w:lang w:eastAsia="en-US"/>
            </w:rPr>
            <w:t>1</w:t>
          </w:r>
          <w:r>
            <w:rPr>
              <w:rStyle w:val="18"/>
              <w:rFonts w:hint="eastAsia" w:ascii="仿宋" w:hAnsi="仿宋" w:eastAsia="仿宋" w:cs="仿宋"/>
              <w:snapToGrid w:val="0"/>
              <w:kern w:val="0"/>
              <w:sz w:val="28"/>
              <w:szCs w:val="20"/>
              <w:lang w:eastAsia="en-US"/>
            </w:rPr>
            <w:fldChar w:fldCharType="end"/>
          </w:r>
          <w:r>
            <w:rPr>
              <w:rStyle w:val="18"/>
              <w:rFonts w:hint="eastAsia" w:ascii="仿宋" w:hAnsi="仿宋" w:eastAsia="仿宋" w:cs="仿宋"/>
              <w:snapToGrid w:val="0"/>
              <w:kern w:val="0"/>
              <w:sz w:val="28"/>
              <w:szCs w:val="20"/>
              <w:lang w:eastAsia="en-US"/>
            </w:rPr>
            <w:fldChar w:fldCharType="end"/>
          </w:r>
        </w:p>
        <w:p>
          <w:pPr>
            <w:pStyle w:val="13"/>
            <w:widowControl/>
            <w:tabs>
              <w:tab w:val="right" w:leader="dot" w:pos="8296"/>
            </w:tabs>
            <w:kinsoku w:val="0"/>
            <w:autoSpaceDE w:val="0"/>
            <w:autoSpaceDN w:val="0"/>
            <w:adjustRightInd w:val="0"/>
            <w:snapToGrid w:val="0"/>
            <w:spacing w:line="400" w:lineRule="exact"/>
            <w:ind w:left="0" w:leftChars="0"/>
            <w:jc w:val="left"/>
            <w:textAlignment w:val="baseline"/>
            <w:rPr>
              <w:rStyle w:val="18"/>
              <w:rFonts w:ascii="仿宋" w:hAnsi="仿宋" w:eastAsia="仿宋" w:cs="仿宋"/>
              <w:snapToGrid w:val="0"/>
              <w:kern w:val="0"/>
              <w:sz w:val="28"/>
              <w:szCs w:val="20"/>
              <w:lang w:eastAsia="en-US"/>
            </w:rPr>
          </w:pPr>
          <w:r>
            <w:fldChar w:fldCharType="begin"/>
          </w:r>
          <w:r>
            <w:instrText xml:space="preserve"> HYPERLINK \l "_Toc30086" </w:instrText>
          </w:r>
          <w:r>
            <w:fldChar w:fldCharType="separate"/>
          </w:r>
          <w:r>
            <w:rPr>
              <w:rStyle w:val="18"/>
              <w:rFonts w:hint="eastAsia" w:ascii="仿宋" w:hAnsi="仿宋" w:eastAsia="仿宋" w:cs="仿宋"/>
              <w:snapToGrid w:val="0"/>
              <w:kern w:val="0"/>
              <w:sz w:val="28"/>
              <w:szCs w:val="20"/>
              <w:lang w:eastAsia="en-US"/>
            </w:rPr>
            <w:t>四、办理部门</w:t>
          </w:r>
          <w:r>
            <w:rPr>
              <w:rStyle w:val="18"/>
              <w:rFonts w:hint="eastAsia" w:ascii="仿宋" w:hAnsi="仿宋" w:eastAsia="仿宋" w:cs="仿宋"/>
              <w:snapToGrid w:val="0"/>
              <w:kern w:val="0"/>
              <w:sz w:val="28"/>
              <w:szCs w:val="20"/>
              <w:lang w:eastAsia="en-US"/>
            </w:rPr>
            <w:tab/>
          </w:r>
          <w:r>
            <w:rPr>
              <w:rStyle w:val="18"/>
              <w:rFonts w:hint="eastAsia" w:ascii="仿宋" w:hAnsi="仿宋" w:eastAsia="仿宋" w:cs="仿宋"/>
              <w:snapToGrid w:val="0"/>
              <w:kern w:val="0"/>
              <w:sz w:val="28"/>
              <w:szCs w:val="20"/>
              <w:lang w:eastAsia="en-US"/>
            </w:rPr>
            <w:fldChar w:fldCharType="begin"/>
          </w:r>
          <w:r>
            <w:rPr>
              <w:rStyle w:val="18"/>
              <w:rFonts w:hint="eastAsia" w:ascii="仿宋" w:hAnsi="仿宋" w:eastAsia="仿宋" w:cs="仿宋"/>
              <w:snapToGrid w:val="0"/>
              <w:kern w:val="0"/>
              <w:sz w:val="28"/>
              <w:szCs w:val="20"/>
              <w:lang w:eastAsia="en-US"/>
            </w:rPr>
            <w:instrText xml:space="preserve"> PAGEREF _Toc30086 \h </w:instrText>
          </w:r>
          <w:r>
            <w:rPr>
              <w:rStyle w:val="18"/>
              <w:rFonts w:hint="eastAsia" w:ascii="仿宋" w:hAnsi="仿宋" w:eastAsia="仿宋" w:cs="仿宋"/>
              <w:snapToGrid w:val="0"/>
              <w:kern w:val="0"/>
              <w:sz w:val="28"/>
              <w:szCs w:val="20"/>
              <w:lang w:eastAsia="en-US"/>
            </w:rPr>
            <w:fldChar w:fldCharType="separate"/>
          </w:r>
          <w:r>
            <w:rPr>
              <w:rStyle w:val="18"/>
              <w:rFonts w:hint="eastAsia" w:ascii="仿宋" w:hAnsi="仿宋" w:eastAsia="仿宋" w:cs="仿宋"/>
              <w:snapToGrid w:val="0"/>
              <w:kern w:val="0"/>
              <w:sz w:val="28"/>
              <w:szCs w:val="20"/>
              <w:lang w:eastAsia="en-US"/>
            </w:rPr>
            <w:t>1</w:t>
          </w:r>
          <w:r>
            <w:rPr>
              <w:rStyle w:val="18"/>
              <w:rFonts w:hint="eastAsia" w:ascii="仿宋" w:hAnsi="仿宋" w:eastAsia="仿宋" w:cs="仿宋"/>
              <w:snapToGrid w:val="0"/>
              <w:kern w:val="0"/>
              <w:sz w:val="28"/>
              <w:szCs w:val="20"/>
              <w:lang w:eastAsia="en-US"/>
            </w:rPr>
            <w:fldChar w:fldCharType="end"/>
          </w:r>
          <w:r>
            <w:rPr>
              <w:rStyle w:val="18"/>
              <w:rFonts w:hint="eastAsia" w:ascii="仿宋" w:hAnsi="仿宋" w:eastAsia="仿宋" w:cs="仿宋"/>
              <w:snapToGrid w:val="0"/>
              <w:kern w:val="0"/>
              <w:sz w:val="28"/>
              <w:szCs w:val="20"/>
              <w:lang w:eastAsia="en-US"/>
            </w:rPr>
            <w:fldChar w:fldCharType="end"/>
          </w:r>
        </w:p>
        <w:p>
          <w:pPr>
            <w:pStyle w:val="13"/>
            <w:widowControl/>
            <w:tabs>
              <w:tab w:val="right" w:leader="dot" w:pos="8296"/>
            </w:tabs>
            <w:kinsoku w:val="0"/>
            <w:autoSpaceDE w:val="0"/>
            <w:autoSpaceDN w:val="0"/>
            <w:adjustRightInd w:val="0"/>
            <w:snapToGrid w:val="0"/>
            <w:spacing w:line="400" w:lineRule="exact"/>
            <w:ind w:left="0" w:leftChars="0"/>
            <w:jc w:val="left"/>
            <w:textAlignment w:val="baseline"/>
            <w:rPr>
              <w:rStyle w:val="18"/>
              <w:rFonts w:ascii="仿宋" w:hAnsi="仿宋" w:eastAsia="仿宋" w:cs="仿宋"/>
              <w:snapToGrid w:val="0"/>
              <w:kern w:val="0"/>
              <w:sz w:val="28"/>
              <w:szCs w:val="20"/>
              <w:lang w:eastAsia="en-US"/>
            </w:rPr>
          </w:pPr>
          <w:r>
            <w:fldChar w:fldCharType="begin"/>
          </w:r>
          <w:r>
            <w:instrText xml:space="preserve"> HYPERLINK \l "_Toc14609" </w:instrText>
          </w:r>
          <w:r>
            <w:fldChar w:fldCharType="separate"/>
          </w:r>
          <w:r>
            <w:rPr>
              <w:rStyle w:val="18"/>
              <w:rFonts w:hint="eastAsia" w:ascii="仿宋" w:hAnsi="仿宋" w:eastAsia="仿宋" w:cs="仿宋"/>
              <w:snapToGrid w:val="0"/>
              <w:kern w:val="0"/>
              <w:sz w:val="28"/>
              <w:szCs w:val="20"/>
              <w:lang w:eastAsia="en-US"/>
            </w:rPr>
            <w:t>五、收费标准及依据</w:t>
          </w:r>
          <w:r>
            <w:rPr>
              <w:rStyle w:val="18"/>
              <w:rFonts w:hint="eastAsia" w:ascii="仿宋" w:hAnsi="仿宋" w:eastAsia="仿宋" w:cs="仿宋"/>
              <w:snapToGrid w:val="0"/>
              <w:kern w:val="0"/>
              <w:sz w:val="28"/>
              <w:szCs w:val="20"/>
              <w:lang w:eastAsia="en-US"/>
            </w:rPr>
            <w:tab/>
          </w:r>
          <w:r>
            <w:rPr>
              <w:rStyle w:val="18"/>
              <w:rFonts w:hint="eastAsia" w:ascii="仿宋" w:hAnsi="仿宋" w:eastAsia="仿宋" w:cs="仿宋"/>
              <w:snapToGrid w:val="0"/>
              <w:kern w:val="0"/>
              <w:sz w:val="28"/>
              <w:szCs w:val="20"/>
              <w:lang w:eastAsia="en-US"/>
            </w:rPr>
            <w:fldChar w:fldCharType="begin"/>
          </w:r>
          <w:r>
            <w:rPr>
              <w:rStyle w:val="18"/>
              <w:rFonts w:hint="eastAsia" w:ascii="仿宋" w:hAnsi="仿宋" w:eastAsia="仿宋" w:cs="仿宋"/>
              <w:snapToGrid w:val="0"/>
              <w:kern w:val="0"/>
              <w:sz w:val="28"/>
              <w:szCs w:val="20"/>
              <w:lang w:eastAsia="en-US"/>
            </w:rPr>
            <w:instrText xml:space="preserve"> PAGEREF _Toc14609 \h </w:instrText>
          </w:r>
          <w:r>
            <w:rPr>
              <w:rStyle w:val="18"/>
              <w:rFonts w:hint="eastAsia" w:ascii="仿宋" w:hAnsi="仿宋" w:eastAsia="仿宋" w:cs="仿宋"/>
              <w:snapToGrid w:val="0"/>
              <w:kern w:val="0"/>
              <w:sz w:val="28"/>
              <w:szCs w:val="20"/>
              <w:lang w:eastAsia="en-US"/>
            </w:rPr>
            <w:fldChar w:fldCharType="separate"/>
          </w:r>
          <w:r>
            <w:rPr>
              <w:rStyle w:val="18"/>
              <w:rFonts w:hint="eastAsia" w:ascii="仿宋" w:hAnsi="仿宋" w:eastAsia="仿宋" w:cs="仿宋"/>
              <w:snapToGrid w:val="0"/>
              <w:kern w:val="0"/>
              <w:sz w:val="28"/>
              <w:szCs w:val="20"/>
              <w:lang w:eastAsia="en-US"/>
            </w:rPr>
            <w:t>1</w:t>
          </w:r>
          <w:r>
            <w:rPr>
              <w:rStyle w:val="18"/>
              <w:rFonts w:hint="eastAsia" w:ascii="仿宋" w:hAnsi="仿宋" w:eastAsia="仿宋" w:cs="仿宋"/>
              <w:snapToGrid w:val="0"/>
              <w:kern w:val="0"/>
              <w:sz w:val="28"/>
              <w:szCs w:val="20"/>
              <w:lang w:eastAsia="en-US"/>
            </w:rPr>
            <w:fldChar w:fldCharType="end"/>
          </w:r>
          <w:r>
            <w:rPr>
              <w:rStyle w:val="18"/>
              <w:rFonts w:hint="eastAsia" w:ascii="仿宋" w:hAnsi="仿宋" w:eastAsia="仿宋" w:cs="仿宋"/>
              <w:snapToGrid w:val="0"/>
              <w:kern w:val="0"/>
              <w:sz w:val="28"/>
              <w:szCs w:val="20"/>
              <w:lang w:eastAsia="en-US"/>
            </w:rPr>
            <w:fldChar w:fldCharType="end"/>
          </w:r>
        </w:p>
        <w:p>
          <w:pPr>
            <w:pStyle w:val="13"/>
            <w:widowControl/>
            <w:tabs>
              <w:tab w:val="right" w:leader="dot" w:pos="8296"/>
            </w:tabs>
            <w:kinsoku w:val="0"/>
            <w:autoSpaceDE w:val="0"/>
            <w:autoSpaceDN w:val="0"/>
            <w:adjustRightInd w:val="0"/>
            <w:snapToGrid w:val="0"/>
            <w:spacing w:line="400" w:lineRule="exact"/>
            <w:ind w:left="0" w:leftChars="0"/>
            <w:jc w:val="left"/>
            <w:textAlignment w:val="baseline"/>
            <w:rPr>
              <w:rStyle w:val="18"/>
              <w:rFonts w:ascii="仿宋" w:hAnsi="仿宋" w:eastAsia="仿宋" w:cs="仿宋"/>
              <w:snapToGrid w:val="0"/>
              <w:kern w:val="0"/>
              <w:sz w:val="28"/>
              <w:szCs w:val="20"/>
              <w:lang w:eastAsia="en-US"/>
            </w:rPr>
          </w:pPr>
          <w:r>
            <w:fldChar w:fldCharType="begin"/>
          </w:r>
          <w:r>
            <w:instrText xml:space="preserve"> HYPERLINK \l "_Toc9932" </w:instrText>
          </w:r>
          <w:r>
            <w:fldChar w:fldCharType="separate"/>
          </w:r>
          <w:r>
            <w:rPr>
              <w:rStyle w:val="18"/>
              <w:rFonts w:hint="eastAsia" w:ascii="仿宋" w:hAnsi="仿宋" w:eastAsia="仿宋" w:cs="仿宋"/>
              <w:snapToGrid w:val="0"/>
              <w:kern w:val="0"/>
              <w:sz w:val="28"/>
              <w:szCs w:val="20"/>
              <w:lang w:eastAsia="en-US"/>
            </w:rPr>
            <w:t>六、办理时限</w:t>
          </w:r>
          <w:r>
            <w:rPr>
              <w:rStyle w:val="18"/>
              <w:rFonts w:hint="eastAsia" w:ascii="仿宋" w:hAnsi="仿宋" w:eastAsia="仿宋" w:cs="仿宋"/>
              <w:snapToGrid w:val="0"/>
              <w:kern w:val="0"/>
              <w:sz w:val="28"/>
              <w:szCs w:val="20"/>
              <w:lang w:eastAsia="en-US"/>
            </w:rPr>
            <w:tab/>
          </w:r>
          <w:r>
            <w:rPr>
              <w:rStyle w:val="18"/>
              <w:rFonts w:hint="eastAsia" w:ascii="仿宋" w:hAnsi="仿宋" w:eastAsia="仿宋" w:cs="仿宋"/>
              <w:snapToGrid w:val="0"/>
              <w:kern w:val="0"/>
              <w:sz w:val="28"/>
              <w:szCs w:val="20"/>
              <w:lang w:eastAsia="en-US"/>
            </w:rPr>
            <w:fldChar w:fldCharType="begin"/>
          </w:r>
          <w:r>
            <w:rPr>
              <w:rStyle w:val="18"/>
              <w:rFonts w:hint="eastAsia" w:ascii="仿宋" w:hAnsi="仿宋" w:eastAsia="仿宋" w:cs="仿宋"/>
              <w:snapToGrid w:val="0"/>
              <w:kern w:val="0"/>
              <w:sz w:val="28"/>
              <w:szCs w:val="20"/>
              <w:lang w:eastAsia="en-US"/>
            </w:rPr>
            <w:instrText xml:space="preserve"> PAGEREF _Toc9932 \h </w:instrText>
          </w:r>
          <w:r>
            <w:rPr>
              <w:rStyle w:val="18"/>
              <w:rFonts w:hint="eastAsia" w:ascii="仿宋" w:hAnsi="仿宋" w:eastAsia="仿宋" w:cs="仿宋"/>
              <w:snapToGrid w:val="0"/>
              <w:kern w:val="0"/>
              <w:sz w:val="28"/>
              <w:szCs w:val="20"/>
              <w:lang w:eastAsia="en-US"/>
            </w:rPr>
            <w:fldChar w:fldCharType="separate"/>
          </w:r>
          <w:r>
            <w:rPr>
              <w:rStyle w:val="18"/>
              <w:rFonts w:hint="eastAsia" w:ascii="仿宋" w:hAnsi="仿宋" w:eastAsia="仿宋" w:cs="仿宋"/>
              <w:snapToGrid w:val="0"/>
              <w:kern w:val="0"/>
              <w:sz w:val="28"/>
              <w:szCs w:val="20"/>
              <w:lang w:eastAsia="en-US"/>
            </w:rPr>
            <w:t>1</w:t>
          </w:r>
          <w:r>
            <w:rPr>
              <w:rStyle w:val="18"/>
              <w:rFonts w:hint="eastAsia" w:ascii="仿宋" w:hAnsi="仿宋" w:eastAsia="仿宋" w:cs="仿宋"/>
              <w:snapToGrid w:val="0"/>
              <w:kern w:val="0"/>
              <w:sz w:val="28"/>
              <w:szCs w:val="20"/>
              <w:lang w:eastAsia="en-US"/>
            </w:rPr>
            <w:fldChar w:fldCharType="end"/>
          </w:r>
          <w:r>
            <w:rPr>
              <w:rStyle w:val="18"/>
              <w:rFonts w:hint="eastAsia" w:ascii="仿宋" w:hAnsi="仿宋" w:eastAsia="仿宋" w:cs="仿宋"/>
              <w:snapToGrid w:val="0"/>
              <w:kern w:val="0"/>
              <w:sz w:val="28"/>
              <w:szCs w:val="20"/>
              <w:lang w:eastAsia="en-US"/>
            </w:rPr>
            <w:fldChar w:fldCharType="end"/>
          </w:r>
        </w:p>
        <w:p>
          <w:pPr>
            <w:pStyle w:val="13"/>
            <w:widowControl/>
            <w:tabs>
              <w:tab w:val="right" w:leader="dot" w:pos="8296"/>
            </w:tabs>
            <w:kinsoku w:val="0"/>
            <w:autoSpaceDE w:val="0"/>
            <w:autoSpaceDN w:val="0"/>
            <w:adjustRightInd w:val="0"/>
            <w:snapToGrid w:val="0"/>
            <w:spacing w:line="400" w:lineRule="exact"/>
            <w:ind w:left="0" w:leftChars="0"/>
            <w:jc w:val="left"/>
            <w:textAlignment w:val="baseline"/>
            <w:rPr>
              <w:rStyle w:val="18"/>
              <w:rFonts w:ascii="仿宋" w:hAnsi="仿宋" w:eastAsia="仿宋" w:cs="仿宋"/>
              <w:snapToGrid w:val="0"/>
              <w:kern w:val="0"/>
              <w:sz w:val="28"/>
              <w:szCs w:val="20"/>
              <w:lang w:eastAsia="en-US"/>
            </w:rPr>
          </w:pPr>
          <w:r>
            <w:fldChar w:fldCharType="begin"/>
          </w:r>
          <w:r>
            <w:instrText xml:space="preserve"> HYPERLINK \l "_Toc7994" </w:instrText>
          </w:r>
          <w:r>
            <w:fldChar w:fldCharType="separate"/>
          </w:r>
          <w:r>
            <w:rPr>
              <w:rStyle w:val="18"/>
              <w:rFonts w:hint="eastAsia" w:ascii="仿宋" w:hAnsi="仿宋" w:eastAsia="仿宋" w:cs="仿宋"/>
              <w:snapToGrid w:val="0"/>
              <w:kern w:val="0"/>
              <w:sz w:val="28"/>
              <w:szCs w:val="20"/>
              <w:lang w:eastAsia="en-US"/>
            </w:rPr>
            <w:t>七、办理条件</w:t>
          </w:r>
          <w:r>
            <w:rPr>
              <w:rStyle w:val="18"/>
              <w:rFonts w:hint="eastAsia" w:ascii="仿宋" w:hAnsi="仿宋" w:eastAsia="仿宋" w:cs="仿宋"/>
              <w:snapToGrid w:val="0"/>
              <w:kern w:val="0"/>
              <w:sz w:val="28"/>
              <w:szCs w:val="20"/>
              <w:lang w:eastAsia="en-US"/>
            </w:rPr>
            <w:tab/>
          </w:r>
          <w:r>
            <w:rPr>
              <w:rStyle w:val="18"/>
              <w:rFonts w:hint="eastAsia" w:ascii="仿宋" w:hAnsi="仿宋" w:eastAsia="仿宋" w:cs="仿宋"/>
              <w:snapToGrid w:val="0"/>
              <w:kern w:val="0"/>
              <w:sz w:val="28"/>
              <w:szCs w:val="20"/>
              <w:lang w:eastAsia="en-US"/>
            </w:rPr>
            <w:fldChar w:fldCharType="begin"/>
          </w:r>
          <w:r>
            <w:rPr>
              <w:rStyle w:val="18"/>
              <w:rFonts w:hint="eastAsia" w:ascii="仿宋" w:hAnsi="仿宋" w:eastAsia="仿宋" w:cs="仿宋"/>
              <w:snapToGrid w:val="0"/>
              <w:kern w:val="0"/>
              <w:sz w:val="28"/>
              <w:szCs w:val="20"/>
              <w:lang w:eastAsia="en-US"/>
            </w:rPr>
            <w:instrText xml:space="preserve"> PAGEREF _Toc7994 \h </w:instrText>
          </w:r>
          <w:r>
            <w:rPr>
              <w:rStyle w:val="18"/>
              <w:rFonts w:hint="eastAsia" w:ascii="仿宋" w:hAnsi="仿宋" w:eastAsia="仿宋" w:cs="仿宋"/>
              <w:snapToGrid w:val="0"/>
              <w:kern w:val="0"/>
              <w:sz w:val="28"/>
              <w:szCs w:val="20"/>
              <w:lang w:eastAsia="en-US"/>
            </w:rPr>
            <w:fldChar w:fldCharType="separate"/>
          </w:r>
          <w:r>
            <w:rPr>
              <w:rStyle w:val="18"/>
              <w:rFonts w:hint="eastAsia" w:ascii="仿宋" w:hAnsi="仿宋" w:eastAsia="仿宋" w:cs="仿宋"/>
              <w:snapToGrid w:val="0"/>
              <w:kern w:val="0"/>
              <w:sz w:val="28"/>
              <w:szCs w:val="20"/>
              <w:lang w:eastAsia="en-US"/>
            </w:rPr>
            <w:t>2</w:t>
          </w:r>
          <w:r>
            <w:rPr>
              <w:rStyle w:val="18"/>
              <w:rFonts w:hint="eastAsia" w:ascii="仿宋" w:hAnsi="仿宋" w:eastAsia="仿宋" w:cs="仿宋"/>
              <w:snapToGrid w:val="0"/>
              <w:kern w:val="0"/>
              <w:sz w:val="28"/>
              <w:szCs w:val="20"/>
              <w:lang w:eastAsia="en-US"/>
            </w:rPr>
            <w:fldChar w:fldCharType="end"/>
          </w:r>
          <w:r>
            <w:rPr>
              <w:rStyle w:val="18"/>
              <w:rFonts w:hint="eastAsia" w:ascii="仿宋" w:hAnsi="仿宋" w:eastAsia="仿宋" w:cs="仿宋"/>
              <w:snapToGrid w:val="0"/>
              <w:kern w:val="0"/>
              <w:sz w:val="28"/>
              <w:szCs w:val="20"/>
              <w:lang w:eastAsia="en-US"/>
            </w:rPr>
            <w:fldChar w:fldCharType="end"/>
          </w:r>
        </w:p>
        <w:p>
          <w:pPr>
            <w:pStyle w:val="13"/>
            <w:widowControl/>
            <w:tabs>
              <w:tab w:val="right" w:leader="dot" w:pos="8296"/>
            </w:tabs>
            <w:kinsoku w:val="0"/>
            <w:autoSpaceDE w:val="0"/>
            <w:autoSpaceDN w:val="0"/>
            <w:adjustRightInd w:val="0"/>
            <w:snapToGrid w:val="0"/>
            <w:spacing w:line="400" w:lineRule="exact"/>
            <w:ind w:left="0" w:leftChars="0"/>
            <w:jc w:val="left"/>
            <w:textAlignment w:val="baseline"/>
            <w:rPr>
              <w:rStyle w:val="18"/>
              <w:rFonts w:ascii="仿宋" w:hAnsi="仿宋" w:eastAsia="仿宋" w:cs="仿宋"/>
              <w:snapToGrid w:val="0"/>
              <w:kern w:val="0"/>
              <w:sz w:val="28"/>
              <w:szCs w:val="20"/>
              <w:lang w:eastAsia="en-US"/>
            </w:rPr>
          </w:pPr>
          <w:r>
            <w:fldChar w:fldCharType="begin"/>
          </w:r>
          <w:r>
            <w:instrText xml:space="preserve"> HYPERLINK \l "_Toc28930" </w:instrText>
          </w:r>
          <w:r>
            <w:fldChar w:fldCharType="separate"/>
          </w:r>
          <w:r>
            <w:rPr>
              <w:rStyle w:val="18"/>
              <w:rFonts w:hint="eastAsia" w:ascii="仿宋" w:hAnsi="仿宋" w:eastAsia="仿宋" w:cs="仿宋"/>
              <w:snapToGrid w:val="0"/>
              <w:kern w:val="0"/>
              <w:sz w:val="28"/>
              <w:szCs w:val="20"/>
            </w:rPr>
            <w:t>八、</w:t>
          </w:r>
          <w:r>
            <w:rPr>
              <w:rStyle w:val="18"/>
              <w:rFonts w:hint="eastAsia" w:ascii="仿宋" w:hAnsi="仿宋" w:eastAsia="仿宋" w:cs="仿宋"/>
              <w:snapToGrid w:val="0"/>
              <w:kern w:val="0"/>
              <w:sz w:val="28"/>
              <w:szCs w:val="20"/>
              <w:lang w:eastAsia="en-US"/>
            </w:rPr>
            <w:t>办理材料清单</w:t>
          </w:r>
          <w:r>
            <w:rPr>
              <w:rStyle w:val="18"/>
              <w:rFonts w:hint="eastAsia" w:ascii="仿宋" w:hAnsi="仿宋" w:eastAsia="仿宋" w:cs="仿宋"/>
              <w:snapToGrid w:val="0"/>
              <w:kern w:val="0"/>
              <w:sz w:val="28"/>
              <w:szCs w:val="20"/>
              <w:lang w:eastAsia="en-US"/>
            </w:rPr>
            <w:tab/>
          </w:r>
          <w:r>
            <w:rPr>
              <w:rStyle w:val="18"/>
              <w:rFonts w:hint="eastAsia" w:ascii="仿宋" w:hAnsi="仿宋" w:eastAsia="仿宋" w:cs="仿宋"/>
              <w:snapToGrid w:val="0"/>
              <w:kern w:val="0"/>
              <w:sz w:val="28"/>
              <w:szCs w:val="20"/>
              <w:lang w:eastAsia="en-US"/>
            </w:rPr>
            <w:fldChar w:fldCharType="begin"/>
          </w:r>
          <w:r>
            <w:rPr>
              <w:rStyle w:val="18"/>
              <w:rFonts w:hint="eastAsia" w:ascii="仿宋" w:hAnsi="仿宋" w:eastAsia="仿宋" w:cs="仿宋"/>
              <w:snapToGrid w:val="0"/>
              <w:kern w:val="0"/>
              <w:sz w:val="28"/>
              <w:szCs w:val="20"/>
              <w:lang w:eastAsia="en-US"/>
            </w:rPr>
            <w:instrText xml:space="preserve"> PAGEREF _Toc28930 \h </w:instrText>
          </w:r>
          <w:r>
            <w:rPr>
              <w:rStyle w:val="18"/>
              <w:rFonts w:hint="eastAsia" w:ascii="仿宋" w:hAnsi="仿宋" w:eastAsia="仿宋" w:cs="仿宋"/>
              <w:snapToGrid w:val="0"/>
              <w:kern w:val="0"/>
              <w:sz w:val="28"/>
              <w:szCs w:val="20"/>
              <w:lang w:eastAsia="en-US"/>
            </w:rPr>
            <w:fldChar w:fldCharType="separate"/>
          </w:r>
          <w:r>
            <w:rPr>
              <w:rStyle w:val="18"/>
              <w:rFonts w:hint="eastAsia" w:ascii="仿宋" w:hAnsi="仿宋" w:eastAsia="仿宋" w:cs="仿宋"/>
              <w:snapToGrid w:val="0"/>
              <w:kern w:val="0"/>
              <w:sz w:val="28"/>
              <w:szCs w:val="20"/>
              <w:lang w:eastAsia="en-US"/>
            </w:rPr>
            <w:t>2</w:t>
          </w:r>
          <w:r>
            <w:rPr>
              <w:rStyle w:val="18"/>
              <w:rFonts w:hint="eastAsia" w:ascii="仿宋" w:hAnsi="仿宋" w:eastAsia="仿宋" w:cs="仿宋"/>
              <w:snapToGrid w:val="0"/>
              <w:kern w:val="0"/>
              <w:sz w:val="28"/>
              <w:szCs w:val="20"/>
              <w:lang w:eastAsia="en-US"/>
            </w:rPr>
            <w:fldChar w:fldCharType="end"/>
          </w:r>
          <w:r>
            <w:rPr>
              <w:rStyle w:val="18"/>
              <w:rFonts w:hint="eastAsia" w:ascii="仿宋" w:hAnsi="仿宋" w:eastAsia="仿宋" w:cs="仿宋"/>
              <w:snapToGrid w:val="0"/>
              <w:kern w:val="0"/>
              <w:sz w:val="28"/>
              <w:szCs w:val="20"/>
              <w:lang w:eastAsia="en-US"/>
            </w:rPr>
            <w:fldChar w:fldCharType="end"/>
          </w:r>
        </w:p>
        <w:p>
          <w:pPr>
            <w:pStyle w:val="13"/>
            <w:widowControl/>
            <w:tabs>
              <w:tab w:val="right" w:leader="dot" w:pos="8296"/>
            </w:tabs>
            <w:kinsoku w:val="0"/>
            <w:autoSpaceDE w:val="0"/>
            <w:autoSpaceDN w:val="0"/>
            <w:adjustRightInd w:val="0"/>
            <w:snapToGrid w:val="0"/>
            <w:spacing w:line="400" w:lineRule="exact"/>
            <w:ind w:left="0" w:leftChars="0"/>
            <w:jc w:val="left"/>
            <w:textAlignment w:val="baseline"/>
            <w:rPr>
              <w:rStyle w:val="18"/>
              <w:rFonts w:ascii="仿宋" w:hAnsi="仿宋" w:eastAsia="仿宋" w:cs="仿宋"/>
              <w:snapToGrid w:val="0"/>
              <w:kern w:val="0"/>
              <w:sz w:val="28"/>
              <w:szCs w:val="20"/>
              <w:lang w:eastAsia="en-US"/>
            </w:rPr>
          </w:pPr>
          <w:r>
            <w:fldChar w:fldCharType="begin"/>
          </w:r>
          <w:r>
            <w:instrText xml:space="preserve"> HYPERLINK \l "_Toc2723" </w:instrText>
          </w:r>
          <w:r>
            <w:fldChar w:fldCharType="separate"/>
          </w:r>
          <w:r>
            <w:rPr>
              <w:rStyle w:val="18"/>
              <w:rFonts w:hint="eastAsia" w:ascii="仿宋" w:hAnsi="仿宋" w:eastAsia="仿宋" w:cs="仿宋"/>
              <w:snapToGrid w:val="0"/>
              <w:kern w:val="0"/>
              <w:sz w:val="28"/>
              <w:szCs w:val="20"/>
            </w:rPr>
            <w:t>九</w:t>
          </w:r>
          <w:r>
            <w:rPr>
              <w:rStyle w:val="18"/>
              <w:rFonts w:hint="eastAsia" w:ascii="仿宋" w:hAnsi="仿宋" w:eastAsia="仿宋" w:cs="仿宋"/>
              <w:snapToGrid w:val="0"/>
              <w:kern w:val="0"/>
              <w:sz w:val="28"/>
              <w:szCs w:val="20"/>
              <w:lang w:eastAsia="en-US"/>
            </w:rPr>
            <w:t>、材料接收</w:t>
          </w:r>
          <w:r>
            <w:rPr>
              <w:rStyle w:val="18"/>
              <w:rFonts w:hint="eastAsia" w:ascii="仿宋" w:hAnsi="仿宋" w:eastAsia="仿宋" w:cs="仿宋"/>
              <w:snapToGrid w:val="0"/>
              <w:kern w:val="0"/>
              <w:sz w:val="28"/>
              <w:szCs w:val="20"/>
              <w:lang w:eastAsia="en-US"/>
            </w:rPr>
            <w:tab/>
          </w:r>
          <w:r>
            <w:rPr>
              <w:rStyle w:val="18"/>
              <w:rFonts w:hint="eastAsia" w:ascii="仿宋" w:hAnsi="仿宋" w:eastAsia="仿宋" w:cs="仿宋"/>
              <w:snapToGrid w:val="0"/>
              <w:kern w:val="0"/>
              <w:sz w:val="28"/>
              <w:szCs w:val="20"/>
              <w:lang w:eastAsia="en-US"/>
            </w:rPr>
            <w:fldChar w:fldCharType="begin"/>
          </w:r>
          <w:r>
            <w:rPr>
              <w:rStyle w:val="18"/>
              <w:rFonts w:hint="eastAsia" w:ascii="仿宋" w:hAnsi="仿宋" w:eastAsia="仿宋" w:cs="仿宋"/>
              <w:snapToGrid w:val="0"/>
              <w:kern w:val="0"/>
              <w:sz w:val="28"/>
              <w:szCs w:val="20"/>
              <w:lang w:eastAsia="en-US"/>
            </w:rPr>
            <w:instrText xml:space="preserve"> PAGEREF _Toc2723 \h </w:instrText>
          </w:r>
          <w:r>
            <w:rPr>
              <w:rStyle w:val="18"/>
              <w:rFonts w:hint="eastAsia" w:ascii="仿宋" w:hAnsi="仿宋" w:eastAsia="仿宋" w:cs="仿宋"/>
              <w:snapToGrid w:val="0"/>
              <w:kern w:val="0"/>
              <w:sz w:val="28"/>
              <w:szCs w:val="20"/>
              <w:lang w:eastAsia="en-US"/>
            </w:rPr>
            <w:fldChar w:fldCharType="separate"/>
          </w:r>
          <w:r>
            <w:rPr>
              <w:rStyle w:val="18"/>
              <w:rFonts w:hint="eastAsia" w:ascii="仿宋" w:hAnsi="仿宋" w:eastAsia="仿宋" w:cs="仿宋"/>
              <w:snapToGrid w:val="0"/>
              <w:kern w:val="0"/>
              <w:sz w:val="28"/>
              <w:szCs w:val="20"/>
              <w:lang w:eastAsia="en-US"/>
            </w:rPr>
            <w:t>3</w:t>
          </w:r>
          <w:r>
            <w:rPr>
              <w:rStyle w:val="18"/>
              <w:rFonts w:hint="eastAsia" w:ascii="仿宋" w:hAnsi="仿宋" w:eastAsia="仿宋" w:cs="仿宋"/>
              <w:snapToGrid w:val="0"/>
              <w:kern w:val="0"/>
              <w:sz w:val="28"/>
              <w:szCs w:val="20"/>
              <w:lang w:eastAsia="en-US"/>
            </w:rPr>
            <w:fldChar w:fldCharType="end"/>
          </w:r>
          <w:r>
            <w:rPr>
              <w:rStyle w:val="18"/>
              <w:rFonts w:hint="eastAsia" w:ascii="仿宋" w:hAnsi="仿宋" w:eastAsia="仿宋" w:cs="仿宋"/>
              <w:snapToGrid w:val="0"/>
              <w:kern w:val="0"/>
              <w:sz w:val="28"/>
              <w:szCs w:val="20"/>
              <w:lang w:eastAsia="en-US"/>
            </w:rPr>
            <w:fldChar w:fldCharType="end"/>
          </w:r>
        </w:p>
        <w:p>
          <w:pPr>
            <w:pStyle w:val="13"/>
            <w:widowControl/>
            <w:tabs>
              <w:tab w:val="right" w:leader="dot" w:pos="8296"/>
            </w:tabs>
            <w:kinsoku w:val="0"/>
            <w:autoSpaceDE w:val="0"/>
            <w:autoSpaceDN w:val="0"/>
            <w:adjustRightInd w:val="0"/>
            <w:snapToGrid w:val="0"/>
            <w:spacing w:line="400" w:lineRule="exact"/>
            <w:ind w:left="0" w:leftChars="0"/>
            <w:jc w:val="left"/>
            <w:textAlignment w:val="baseline"/>
            <w:rPr>
              <w:rStyle w:val="18"/>
              <w:rFonts w:ascii="仿宋" w:hAnsi="仿宋" w:eastAsia="仿宋" w:cs="仿宋"/>
              <w:snapToGrid w:val="0"/>
              <w:kern w:val="0"/>
              <w:sz w:val="28"/>
              <w:szCs w:val="20"/>
              <w:lang w:eastAsia="en-US"/>
            </w:rPr>
          </w:pPr>
          <w:r>
            <w:fldChar w:fldCharType="begin"/>
          </w:r>
          <w:r>
            <w:instrText xml:space="preserve"> HYPERLINK \l "_Toc4163" </w:instrText>
          </w:r>
          <w:r>
            <w:fldChar w:fldCharType="separate"/>
          </w:r>
          <w:r>
            <w:rPr>
              <w:rStyle w:val="18"/>
              <w:rFonts w:hint="eastAsia" w:ascii="仿宋" w:hAnsi="仿宋" w:eastAsia="仿宋" w:cs="仿宋"/>
              <w:snapToGrid w:val="0"/>
              <w:kern w:val="0"/>
              <w:sz w:val="28"/>
              <w:szCs w:val="20"/>
              <w:lang w:eastAsia="en-US"/>
            </w:rPr>
            <w:t>十、办理流程</w:t>
          </w:r>
          <w:r>
            <w:rPr>
              <w:rStyle w:val="18"/>
              <w:rFonts w:hint="eastAsia" w:ascii="仿宋" w:hAnsi="仿宋" w:eastAsia="仿宋" w:cs="仿宋"/>
              <w:snapToGrid w:val="0"/>
              <w:kern w:val="0"/>
              <w:sz w:val="28"/>
              <w:szCs w:val="20"/>
              <w:lang w:eastAsia="en-US"/>
            </w:rPr>
            <w:tab/>
          </w:r>
          <w:r>
            <w:rPr>
              <w:rStyle w:val="18"/>
              <w:rFonts w:hint="eastAsia" w:ascii="仿宋" w:hAnsi="仿宋" w:eastAsia="仿宋" w:cs="仿宋"/>
              <w:snapToGrid w:val="0"/>
              <w:kern w:val="0"/>
              <w:sz w:val="28"/>
              <w:szCs w:val="20"/>
              <w:lang w:eastAsia="en-US"/>
            </w:rPr>
            <w:fldChar w:fldCharType="begin"/>
          </w:r>
          <w:r>
            <w:rPr>
              <w:rStyle w:val="18"/>
              <w:rFonts w:hint="eastAsia" w:ascii="仿宋" w:hAnsi="仿宋" w:eastAsia="仿宋" w:cs="仿宋"/>
              <w:snapToGrid w:val="0"/>
              <w:kern w:val="0"/>
              <w:sz w:val="28"/>
              <w:szCs w:val="20"/>
              <w:lang w:eastAsia="en-US"/>
            </w:rPr>
            <w:instrText xml:space="preserve"> PAGEREF _Toc4163 \h </w:instrText>
          </w:r>
          <w:r>
            <w:rPr>
              <w:rStyle w:val="18"/>
              <w:rFonts w:hint="eastAsia" w:ascii="仿宋" w:hAnsi="仿宋" w:eastAsia="仿宋" w:cs="仿宋"/>
              <w:snapToGrid w:val="0"/>
              <w:kern w:val="0"/>
              <w:sz w:val="28"/>
              <w:szCs w:val="20"/>
              <w:lang w:eastAsia="en-US"/>
            </w:rPr>
            <w:fldChar w:fldCharType="separate"/>
          </w:r>
          <w:r>
            <w:rPr>
              <w:rStyle w:val="18"/>
              <w:rFonts w:hint="eastAsia" w:ascii="仿宋" w:hAnsi="仿宋" w:eastAsia="仿宋" w:cs="仿宋"/>
              <w:snapToGrid w:val="0"/>
              <w:kern w:val="0"/>
              <w:sz w:val="28"/>
              <w:szCs w:val="20"/>
              <w:lang w:eastAsia="en-US"/>
            </w:rPr>
            <w:t>4</w:t>
          </w:r>
          <w:r>
            <w:rPr>
              <w:rStyle w:val="18"/>
              <w:rFonts w:hint="eastAsia" w:ascii="仿宋" w:hAnsi="仿宋" w:eastAsia="仿宋" w:cs="仿宋"/>
              <w:snapToGrid w:val="0"/>
              <w:kern w:val="0"/>
              <w:sz w:val="28"/>
              <w:szCs w:val="20"/>
              <w:lang w:eastAsia="en-US"/>
            </w:rPr>
            <w:fldChar w:fldCharType="end"/>
          </w:r>
          <w:r>
            <w:rPr>
              <w:rStyle w:val="18"/>
              <w:rFonts w:hint="eastAsia" w:ascii="仿宋" w:hAnsi="仿宋" w:eastAsia="仿宋" w:cs="仿宋"/>
              <w:snapToGrid w:val="0"/>
              <w:kern w:val="0"/>
              <w:sz w:val="28"/>
              <w:szCs w:val="20"/>
              <w:lang w:eastAsia="en-US"/>
            </w:rPr>
            <w:fldChar w:fldCharType="end"/>
          </w:r>
        </w:p>
        <w:p>
          <w:pPr>
            <w:pStyle w:val="13"/>
            <w:widowControl/>
            <w:tabs>
              <w:tab w:val="right" w:leader="dot" w:pos="8296"/>
            </w:tabs>
            <w:kinsoku w:val="0"/>
            <w:autoSpaceDE w:val="0"/>
            <w:autoSpaceDN w:val="0"/>
            <w:adjustRightInd w:val="0"/>
            <w:snapToGrid w:val="0"/>
            <w:spacing w:line="400" w:lineRule="exact"/>
            <w:ind w:left="0" w:leftChars="0"/>
            <w:jc w:val="left"/>
            <w:textAlignment w:val="baseline"/>
            <w:rPr>
              <w:rStyle w:val="18"/>
              <w:rFonts w:ascii="仿宋" w:hAnsi="仿宋" w:eastAsia="仿宋" w:cs="仿宋"/>
              <w:snapToGrid w:val="0"/>
              <w:kern w:val="0"/>
              <w:sz w:val="28"/>
              <w:szCs w:val="20"/>
              <w:lang w:eastAsia="en-US"/>
            </w:rPr>
          </w:pPr>
          <w:r>
            <w:fldChar w:fldCharType="begin"/>
          </w:r>
          <w:r>
            <w:instrText xml:space="preserve"> HYPERLINK \l "_Toc18822" </w:instrText>
          </w:r>
          <w:r>
            <w:fldChar w:fldCharType="separate"/>
          </w:r>
          <w:r>
            <w:rPr>
              <w:rStyle w:val="18"/>
              <w:rFonts w:hint="eastAsia" w:ascii="仿宋" w:hAnsi="仿宋" w:eastAsia="仿宋" w:cs="仿宋"/>
              <w:snapToGrid w:val="0"/>
              <w:kern w:val="0"/>
              <w:sz w:val="28"/>
              <w:szCs w:val="20"/>
              <w:lang w:eastAsia="en-US"/>
            </w:rPr>
            <w:t>十</w:t>
          </w:r>
          <w:r>
            <w:rPr>
              <w:rStyle w:val="18"/>
              <w:rFonts w:hint="eastAsia" w:ascii="仿宋" w:hAnsi="仿宋" w:eastAsia="仿宋" w:cs="仿宋"/>
              <w:snapToGrid w:val="0"/>
              <w:kern w:val="0"/>
              <w:sz w:val="28"/>
              <w:szCs w:val="20"/>
            </w:rPr>
            <w:t>一</w:t>
          </w:r>
          <w:r>
            <w:rPr>
              <w:rStyle w:val="18"/>
              <w:rFonts w:hint="eastAsia" w:ascii="仿宋" w:hAnsi="仿宋" w:eastAsia="仿宋" w:cs="仿宋"/>
              <w:snapToGrid w:val="0"/>
              <w:kern w:val="0"/>
              <w:sz w:val="28"/>
              <w:szCs w:val="20"/>
              <w:lang w:eastAsia="en-US"/>
            </w:rPr>
            <w:t>、办理结果及送达</w:t>
          </w:r>
          <w:r>
            <w:rPr>
              <w:rStyle w:val="18"/>
              <w:rFonts w:hint="eastAsia" w:ascii="仿宋" w:hAnsi="仿宋" w:eastAsia="仿宋" w:cs="仿宋"/>
              <w:snapToGrid w:val="0"/>
              <w:kern w:val="0"/>
              <w:sz w:val="28"/>
              <w:szCs w:val="20"/>
              <w:lang w:eastAsia="en-US"/>
            </w:rPr>
            <w:tab/>
          </w:r>
          <w:r>
            <w:rPr>
              <w:rStyle w:val="18"/>
              <w:rFonts w:hint="eastAsia" w:ascii="仿宋" w:hAnsi="仿宋" w:eastAsia="仿宋" w:cs="仿宋"/>
              <w:snapToGrid w:val="0"/>
              <w:kern w:val="0"/>
              <w:sz w:val="28"/>
              <w:szCs w:val="20"/>
              <w:lang w:eastAsia="en-US"/>
            </w:rPr>
            <w:fldChar w:fldCharType="begin"/>
          </w:r>
          <w:r>
            <w:rPr>
              <w:rStyle w:val="18"/>
              <w:rFonts w:hint="eastAsia" w:ascii="仿宋" w:hAnsi="仿宋" w:eastAsia="仿宋" w:cs="仿宋"/>
              <w:snapToGrid w:val="0"/>
              <w:kern w:val="0"/>
              <w:sz w:val="28"/>
              <w:szCs w:val="20"/>
              <w:lang w:eastAsia="en-US"/>
            </w:rPr>
            <w:instrText xml:space="preserve"> PAGEREF _Toc18822 \h </w:instrText>
          </w:r>
          <w:r>
            <w:rPr>
              <w:rStyle w:val="18"/>
              <w:rFonts w:hint="eastAsia" w:ascii="仿宋" w:hAnsi="仿宋" w:eastAsia="仿宋" w:cs="仿宋"/>
              <w:snapToGrid w:val="0"/>
              <w:kern w:val="0"/>
              <w:sz w:val="28"/>
              <w:szCs w:val="20"/>
              <w:lang w:eastAsia="en-US"/>
            </w:rPr>
            <w:fldChar w:fldCharType="separate"/>
          </w:r>
          <w:r>
            <w:rPr>
              <w:rStyle w:val="18"/>
              <w:rFonts w:hint="eastAsia" w:ascii="仿宋" w:hAnsi="仿宋" w:eastAsia="仿宋" w:cs="仿宋"/>
              <w:snapToGrid w:val="0"/>
              <w:kern w:val="0"/>
              <w:sz w:val="28"/>
              <w:szCs w:val="20"/>
              <w:lang w:eastAsia="en-US"/>
            </w:rPr>
            <w:t>4</w:t>
          </w:r>
          <w:r>
            <w:rPr>
              <w:rStyle w:val="18"/>
              <w:rFonts w:hint="eastAsia" w:ascii="仿宋" w:hAnsi="仿宋" w:eastAsia="仿宋" w:cs="仿宋"/>
              <w:snapToGrid w:val="0"/>
              <w:kern w:val="0"/>
              <w:sz w:val="28"/>
              <w:szCs w:val="20"/>
              <w:lang w:eastAsia="en-US"/>
            </w:rPr>
            <w:fldChar w:fldCharType="end"/>
          </w:r>
          <w:r>
            <w:rPr>
              <w:rStyle w:val="18"/>
              <w:rFonts w:hint="eastAsia" w:ascii="仿宋" w:hAnsi="仿宋" w:eastAsia="仿宋" w:cs="仿宋"/>
              <w:snapToGrid w:val="0"/>
              <w:kern w:val="0"/>
              <w:sz w:val="28"/>
              <w:szCs w:val="20"/>
              <w:lang w:eastAsia="en-US"/>
            </w:rPr>
            <w:fldChar w:fldCharType="end"/>
          </w:r>
        </w:p>
        <w:p>
          <w:pPr>
            <w:pStyle w:val="13"/>
            <w:widowControl/>
            <w:tabs>
              <w:tab w:val="right" w:leader="dot" w:pos="8296"/>
            </w:tabs>
            <w:kinsoku w:val="0"/>
            <w:autoSpaceDE w:val="0"/>
            <w:autoSpaceDN w:val="0"/>
            <w:adjustRightInd w:val="0"/>
            <w:snapToGrid w:val="0"/>
            <w:spacing w:line="400" w:lineRule="exact"/>
            <w:ind w:left="0" w:leftChars="0"/>
            <w:jc w:val="left"/>
            <w:textAlignment w:val="baseline"/>
            <w:rPr>
              <w:rStyle w:val="18"/>
              <w:rFonts w:ascii="仿宋" w:hAnsi="仿宋" w:eastAsia="仿宋" w:cs="仿宋"/>
              <w:snapToGrid w:val="0"/>
              <w:kern w:val="0"/>
              <w:sz w:val="28"/>
              <w:szCs w:val="20"/>
              <w:lang w:eastAsia="en-US"/>
            </w:rPr>
          </w:pPr>
          <w:r>
            <w:fldChar w:fldCharType="begin"/>
          </w:r>
          <w:r>
            <w:instrText xml:space="preserve"> HYPERLINK \l "_Toc14920" </w:instrText>
          </w:r>
          <w:r>
            <w:fldChar w:fldCharType="separate"/>
          </w:r>
          <w:r>
            <w:rPr>
              <w:rStyle w:val="18"/>
              <w:rFonts w:hint="eastAsia" w:ascii="仿宋" w:hAnsi="仿宋" w:eastAsia="仿宋" w:cs="仿宋"/>
              <w:snapToGrid w:val="0"/>
              <w:kern w:val="0"/>
              <w:sz w:val="28"/>
              <w:szCs w:val="20"/>
              <w:lang w:eastAsia="en-US"/>
            </w:rPr>
            <w:t>十</w:t>
          </w:r>
          <w:r>
            <w:rPr>
              <w:rStyle w:val="18"/>
              <w:rFonts w:hint="eastAsia" w:ascii="仿宋" w:hAnsi="仿宋" w:eastAsia="仿宋" w:cs="仿宋"/>
              <w:snapToGrid w:val="0"/>
              <w:kern w:val="0"/>
              <w:sz w:val="28"/>
              <w:szCs w:val="20"/>
            </w:rPr>
            <w:t>二</w:t>
          </w:r>
          <w:r>
            <w:rPr>
              <w:rStyle w:val="18"/>
              <w:rFonts w:hint="eastAsia" w:ascii="仿宋" w:hAnsi="仿宋" w:eastAsia="仿宋" w:cs="仿宋"/>
              <w:snapToGrid w:val="0"/>
              <w:kern w:val="0"/>
              <w:sz w:val="28"/>
              <w:szCs w:val="20"/>
              <w:lang w:eastAsia="en-US"/>
            </w:rPr>
            <w:t>、咨询途径</w:t>
          </w:r>
          <w:r>
            <w:rPr>
              <w:rStyle w:val="18"/>
              <w:rFonts w:hint="eastAsia" w:ascii="仿宋" w:hAnsi="仿宋" w:eastAsia="仿宋" w:cs="仿宋"/>
              <w:snapToGrid w:val="0"/>
              <w:kern w:val="0"/>
              <w:sz w:val="28"/>
              <w:szCs w:val="20"/>
              <w:lang w:eastAsia="en-US"/>
            </w:rPr>
            <w:tab/>
          </w:r>
          <w:r>
            <w:rPr>
              <w:rStyle w:val="18"/>
              <w:rFonts w:hint="eastAsia" w:ascii="仿宋" w:hAnsi="仿宋" w:eastAsia="仿宋" w:cs="仿宋"/>
              <w:snapToGrid w:val="0"/>
              <w:kern w:val="0"/>
              <w:sz w:val="28"/>
              <w:szCs w:val="20"/>
              <w:lang w:eastAsia="en-US"/>
            </w:rPr>
            <w:fldChar w:fldCharType="begin"/>
          </w:r>
          <w:r>
            <w:rPr>
              <w:rStyle w:val="18"/>
              <w:rFonts w:hint="eastAsia" w:ascii="仿宋" w:hAnsi="仿宋" w:eastAsia="仿宋" w:cs="仿宋"/>
              <w:snapToGrid w:val="0"/>
              <w:kern w:val="0"/>
              <w:sz w:val="28"/>
              <w:szCs w:val="20"/>
              <w:lang w:eastAsia="en-US"/>
            </w:rPr>
            <w:instrText xml:space="preserve"> PAGEREF _Toc14920 \h </w:instrText>
          </w:r>
          <w:r>
            <w:rPr>
              <w:rStyle w:val="18"/>
              <w:rFonts w:hint="eastAsia" w:ascii="仿宋" w:hAnsi="仿宋" w:eastAsia="仿宋" w:cs="仿宋"/>
              <w:snapToGrid w:val="0"/>
              <w:kern w:val="0"/>
              <w:sz w:val="28"/>
              <w:szCs w:val="20"/>
              <w:lang w:eastAsia="en-US"/>
            </w:rPr>
            <w:fldChar w:fldCharType="separate"/>
          </w:r>
          <w:r>
            <w:rPr>
              <w:rStyle w:val="18"/>
              <w:rFonts w:hint="eastAsia" w:ascii="仿宋" w:hAnsi="仿宋" w:eastAsia="仿宋" w:cs="仿宋"/>
              <w:snapToGrid w:val="0"/>
              <w:kern w:val="0"/>
              <w:sz w:val="28"/>
              <w:szCs w:val="20"/>
              <w:lang w:eastAsia="en-US"/>
            </w:rPr>
            <w:t>4</w:t>
          </w:r>
          <w:r>
            <w:rPr>
              <w:rStyle w:val="18"/>
              <w:rFonts w:hint="eastAsia" w:ascii="仿宋" w:hAnsi="仿宋" w:eastAsia="仿宋" w:cs="仿宋"/>
              <w:snapToGrid w:val="0"/>
              <w:kern w:val="0"/>
              <w:sz w:val="28"/>
              <w:szCs w:val="20"/>
              <w:lang w:eastAsia="en-US"/>
            </w:rPr>
            <w:fldChar w:fldCharType="end"/>
          </w:r>
          <w:r>
            <w:rPr>
              <w:rStyle w:val="18"/>
              <w:rFonts w:hint="eastAsia" w:ascii="仿宋" w:hAnsi="仿宋" w:eastAsia="仿宋" w:cs="仿宋"/>
              <w:snapToGrid w:val="0"/>
              <w:kern w:val="0"/>
              <w:sz w:val="28"/>
              <w:szCs w:val="20"/>
              <w:lang w:eastAsia="en-US"/>
            </w:rPr>
            <w:fldChar w:fldCharType="end"/>
          </w:r>
        </w:p>
        <w:p>
          <w:pPr>
            <w:pStyle w:val="13"/>
            <w:widowControl/>
            <w:tabs>
              <w:tab w:val="right" w:leader="dot" w:pos="8296"/>
            </w:tabs>
            <w:kinsoku w:val="0"/>
            <w:autoSpaceDE w:val="0"/>
            <w:autoSpaceDN w:val="0"/>
            <w:adjustRightInd w:val="0"/>
            <w:snapToGrid w:val="0"/>
            <w:spacing w:line="400" w:lineRule="exact"/>
            <w:ind w:left="0" w:leftChars="0"/>
            <w:jc w:val="left"/>
            <w:textAlignment w:val="baseline"/>
            <w:rPr>
              <w:rStyle w:val="18"/>
              <w:rFonts w:ascii="仿宋" w:hAnsi="仿宋" w:eastAsia="仿宋" w:cs="仿宋"/>
              <w:snapToGrid w:val="0"/>
              <w:kern w:val="0"/>
              <w:sz w:val="28"/>
              <w:szCs w:val="20"/>
              <w:lang w:eastAsia="en-US"/>
            </w:rPr>
          </w:pPr>
          <w:r>
            <w:fldChar w:fldCharType="begin"/>
          </w:r>
          <w:r>
            <w:instrText xml:space="preserve"> HYPERLINK \l "_Toc24979" </w:instrText>
          </w:r>
          <w:r>
            <w:fldChar w:fldCharType="separate"/>
          </w:r>
          <w:r>
            <w:rPr>
              <w:rStyle w:val="18"/>
              <w:rFonts w:hint="eastAsia" w:ascii="仿宋" w:hAnsi="仿宋" w:eastAsia="仿宋" w:cs="仿宋"/>
              <w:snapToGrid w:val="0"/>
              <w:kern w:val="0"/>
              <w:sz w:val="28"/>
              <w:szCs w:val="20"/>
              <w:lang w:eastAsia="en-US"/>
            </w:rPr>
            <w:t>十</w:t>
          </w:r>
          <w:r>
            <w:rPr>
              <w:rStyle w:val="18"/>
              <w:rFonts w:hint="eastAsia" w:ascii="仿宋" w:hAnsi="仿宋" w:eastAsia="仿宋" w:cs="仿宋"/>
              <w:snapToGrid w:val="0"/>
              <w:kern w:val="0"/>
              <w:sz w:val="28"/>
              <w:szCs w:val="20"/>
            </w:rPr>
            <w:t>三</w:t>
          </w:r>
          <w:r>
            <w:rPr>
              <w:rStyle w:val="18"/>
              <w:rFonts w:hint="eastAsia" w:ascii="仿宋" w:hAnsi="仿宋" w:eastAsia="仿宋" w:cs="仿宋"/>
              <w:snapToGrid w:val="0"/>
              <w:kern w:val="0"/>
              <w:sz w:val="28"/>
              <w:szCs w:val="20"/>
              <w:lang w:eastAsia="en-US"/>
            </w:rPr>
            <w:t>、办公地址和时间</w:t>
          </w:r>
          <w:r>
            <w:rPr>
              <w:rStyle w:val="18"/>
              <w:rFonts w:hint="eastAsia" w:ascii="仿宋" w:hAnsi="仿宋" w:eastAsia="仿宋" w:cs="仿宋"/>
              <w:snapToGrid w:val="0"/>
              <w:kern w:val="0"/>
              <w:sz w:val="28"/>
              <w:szCs w:val="20"/>
              <w:lang w:eastAsia="en-US"/>
            </w:rPr>
            <w:tab/>
          </w:r>
          <w:r>
            <w:rPr>
              <w:rStyle w:val="18"/>
              <w:rFonts w:hint="eastAsia" w:ascii="仿宋" w:hAnsi="仿宋" w:eastAsia="仿宋" w:cs="仿宋"/>
              <w:snapToGrid w:val="0"/>
              <w:kern w:val="0"/>
              <w:sz w:val="28"/>
              <w:szCs w:val="20"/>
              <w:lang w:eastAsia="en-US"/>
            </w:rPr>
            <w:fldChar w:fldCharType="begin"/>
          </w:r>
          <w:r>
            <w:rPr>
              <w:rStyle w:val="18"/>
              <w:rFonts w:hint="eastAsia" w:ascii="仿宋" w:hAnsi="仿宋" w:eastAsia="仿宋" w:cs="仿宋"/>
              <w:snapToGrid w:val="0"/>
              <w:kern w:val="0"/>
              <w:sz w:val="28"/>
              <w:szCs w:val="20"/>
              <w:lang w:eastAsia="en-US"/>
            </w:rPr>
            <w:instrText xml:space="preserve"> PAGEREF _Toc24979 \h </w:instrText>
          </w:r>
          <w:r>
            <w:rPr>
              <w:rStyle w:val="18"/>
              <w:rFonts w:hint="eastAsia" w:ascii="仿宋" w:hAnsi="仿宋" w:eastAsia="仿宋" w:cs="仿宋"/>
              <w:snapToGrid w:val="0"/>
              <w:kern w:val="0"/>
              <w:sz w:val="28"/>
              <w:szCs w:val="20"/>
              <w:lang w:eastAsia="en-US"/>
            </w:rPr>
            <w:fldChar w:fldCharType="separate"/>
          </w:r>
          <w:r>
            <w:rPr>
              <w:rStyle w:val="18"/>
              <w:rFonts w:hint="eastAsia" w:ascii="仿宋" w:hAnsi="仿宋" w:eastAsia="仿宋" w:cs="仿宋"/>
              <w:snapToGrid w:val="0"/>
              <w:kern w:val="0"/>
              <w:sz w:val="28"/>
              <w:szCs w:val="20"/>
              <w:lang w:eastAsia="en-US"/>
            </w:rPr>
            <w:t>4</w:t>
          </w:r>
          <w:r>
            <w:rPr>
              <w:rStyle w:val="18"/>
              <w:rFonts w:hint="eastAsia" w:ascii="仿宋" w:hAnsi="仿宋" w:eastAsia="仿宋" w:cs="仿宋"/>
              <w:snapToGrid w:val="0"/>
              <w:kern w:val="0"/>
              <w:sz w:val="28"/>
              <w:szCs w:val="20"/>
              <w:lang w:eastAsia="en-US"/>
            </w:rPr>
            <w:fldChar w:fldCharType="end"/>
          </w:r>
          <w:r>
            <w:rPr>
              <w:rStyle w:val="18"/>
              <w:rFonts w:hint="eastAsia" w:ascii="仿宋" w:hAnsi="仿宋" w:eastAsia="仿宋" w:cs="仿宋"/>
              <w:snapToGrid w:val="0"/>
              <w:kern w:val="0"/>
              <w:sz w:val="28"/>
              <w:szCs w:val="20"/>
              <w:lang w:eastAsia="en-US"/>
            </w:rPr>
            <w:fldChar w:fldCharType="end"/>
          </w:r>
        </w:p>
        <w:p>
          <w:pPr>
            <w:pStyle w:val="13"/>
            <w:widowControl/>
            <w:tabs>
              <w:tab w:val="right" w:leader="dot" w:pos="8296"/>
            </w:tabs>
            <w:kinsoku w:val="0"/>
            <w:autoSpaceDE w:val="0"/>
            <w:autoSpaceDN w:val="0"/>
            <w:adjustRightInd w:val="0"/>
            <w:snapToGrid w:val="0"/>
            <w:spacing w:line="400" w:lineRule="exact"/>
            <w:jc w:val="left"/>
            <w:textAlignment w:val="baseline"/>
            <w:rPr>
              <w:rStyle w:val="18"/>
              <w:rFonts w:ascii="仿宋" w:hAnsi="仿宋" w:eastAsia="仿宋" w:cs="仿宋"/>
              <w:snapToGrid w:val="0"/>
              <w:kern w:val="0"/>
              <w:sz w:val="28"/>
              <w:szCs w:val="20"/>
              <w:lang w:eastAsia="en-US"/>
            </w:rPr>
          </w:pPr>
          <w:r>
            <w:fldChar w:fldCharType="begin"/>
          </w:r>
          <w:r>
            <w:instrText xml:space="preserve"> HYPERLINK \l "_Toc20843" </w:instrText>
          </w:r>
          <w:r>
            <w:fldChar w:fldCharType="separate"/>
          </w:r>
          <w:r>
            <w:rPr>
              <w:rStyle w:val="18"/>
              <w:rFonts w:hint="eastAsia" w:ascii="仿宋" w:hAnsi="仿宋" w:eastAsia="仿宋" w:cs="仿宋"/>
              <w:snapToGrid w:val="0"/>
              <w:kern w:val="0"/>
              <w:sz w:val="28"/>
              <w:szCs w:val="20"/>
              <w:lang w:eastAsia="en-US"/>
            </w:rPr>
            <w:t>（一）办公地址</w:t>
          </w:r>
          <w:r>
            <w:rPr>
              <w:rStyle w:val="18"/>
              <w:rFonts w:hint="eastAsia" w:ascii="仿宋" w:hAnsi="仿宋" w:eastAsia="仿宋" w:cs="仿宋"/>
              <w:snapToGrid w:val="0"/>
              <w:kern w:val="0"/>
              <w:sz w:val="28"/>
              <w:szCs w:val="20"/>
              <w:lang w:eastAsia="en-US"/>
            </w:rPr>
            <w:tab/>
          </w:r>
          <w:r>
            <w:rPr>
              <w:rStyle w:val="18"/>
              <w:rFonts w:hint="eastAsia" w:ascii="仿宋" w:hAnsi="仿宋" w:eastAsia="仿宋" w:cs="仿宋"/>
              <w:snapToGrid w:val="0"/>
              <w:kern w:val="0"/>
              <w:sz w:val="28"/>
              <w:szCs w:val="20"/>
              <w:lang w:eastAsia="en-US"/>
            </w:rPr>
            <w:fldChar w:fldCharType="begin"/>
          </w:r>
          <w:r>
            <w:rPr>
              <w:rStyle w:val="18"/>
              <w:rFonts w:hint="eastAsia" w:ascii="仿宋" w:hAnsi="仿宋" w:eastAsia="仿宋" w:cs="仿宋"/>
              <w:snapToGrid w:val="0"/>
              <w:kern w:val="0"/>
              <w:sz w:val="28"/>
              <w:szCs w:val="20"/>
              <w:lang w:eastAsia="en-US"/>
            </w:rPr>
            <w:instrText xml:space="preserve"> PAGEREF _Toc20843 \h </w:instrText>
          </w:r>
          <w:r>
            <w:rPr>
              <w:rStyle w:val="18"/>
              <w:rFonts w:hint="eastAsia" w:ascii="仿宋" w:hAnsi="仿宋" w:eastAsia="仿宋" w:cs="仿宋"/>
              <w:snapToGrid w:val="0"/>
              <w:kern w:val="0"/>
              <w:sz w:val="28"/>
              <w:szCs w:val="20"/>
              <w:lang w:eastAsia="en-US"/>
            </w:rPr>
            <w:fldChar w:fldCharType="separate"/>
          </w:r>
          <w:r>
            <w:rPr>
              <w:rStyle w:val="18"/>
              <w:rFonts w:hint="eastAsia" w:ascii="仿宋" w:hAnsi="仿宋" w:eastAsia="仿宋" w:cs="仿宋"/>
              <w:snapToGrid w:val="0"/>
              <w:kern w:val="0"/>
              <w:sz w:val="28"/>
              <w:szCs w:val="20"/>
              <w:lang w:eastAsia="en-US"/>
            </w:rPr>
            <w:t>4</w:t>
          </w:r>
          <w:r>
            <w:rPr>
              <w:rStyle w:val="18"/>
              <w:rFonts w:hint="eastAsia" w:ascii="仿宋" w:hAnsi="仿宋" w:eastAsia="仿宋" w:cs="仿宋"/>
              <w:snapToGrid w:val="0"/>
              <w:kern w:val="0"/>
              <w:sz w:val="28"/>
              <w:szCs w:val="20"/>
              <w:lang w:eastAsia="en-US"/>
            </w:rPr>
            <w:fldChar w:fldCharType="end"/>
          </w:r>
          <w:r>
            <w:rPr>
              <w:rStyle w:val="18"/>
              <w:rFonts w:hint="eastAsia" w:ascii="仿宋" w:hAnsi="仿宋" w:eastAsia="仿宋" w:cs="仿宋"/>
              <w:snapToGrid w:val="0"/>
              <w:kern w:val="0"/>
              <w:sz w:val="28"/>
              <w:szCs w:val="20"/>
              <w:lang w:eastAsia="en-US"/>
            </w:rPr>
            <w:fldChar w:fldCharType="end"/>
          </w:r>
        </w:p>
        <w:p>
          <w:pPr>
            <w:pStyle w:val="13"/>
            <w:widowControl/>
            <w:tabs>
              <w:tab w:val="right" w:leader="dot" w:pos="8296"/>
            </w:tabs>
            <w:kinsoku w:val="0"/>
            <w:autoSpaceDE w:val="0"/>
            <w:autoSpaceDN w:val="0"/>
            <w:adjustRightInd w:val="0"/>
            <w:snapToGrid w:val="0"/>
            <w:spacing w:line="400" w:lineRule="exact"/>
            <w:jc w:val="left"/>
            <w:textAlignment w:val="baseline"/>
            <w:rPr>
              <w:rStyle w:val="18"/>
              <w:rFonts w:ascii="仿宋" w:hAnsi="仿宋" w:eastAsia="仿宋" w:cs="仿宋"/>
              <w:snapToGrid w:val="0"/>
              <w:kern w:val="0"/>
              <w:sz w:val="28"/>
              <w:szCs w:val="20"/>
              <w:lang w:eastAsia="en-US"/>
            </w:rPr>
          </w:pPr>
          <w:r>
            <w:fldChar w:fldCharType="begin"/>
          </w:r>
          <w:r>
            <w:instrText xml:space="preserve"> HYPERLINK \l "_Toc6500" </w:instrText>
          </w:r>
          <w:r>
            <w:fldChar w:fldCharType="separate"/>
          </w:r>
          <w:r>
            <w:rPr>
              <w:rStyle w:val="18"/>
              <w:rFonts w:hint="eastAsia" w:ascii="仿宋" w:hAnsi="仿宋" w:eastAsia="仿宋" w:cs="仿宋"/>
              <w:snapToGrid w:val="0"/>
              <w:kern w:val="0"/>
              <w:sz w:val="28"/>
              <w:szCs w:val="20"/>
              <w:lang w:eastAsia="en-US"/>
            </w:rPr>
            <w:t>（二）办公时间</w:t>
          </w:r>
          <w:r>
            <w:rPr>
              <w:rStyle w:val="18"/>
              <w:rFonts w:hint="eastAsia" w:ascii="仿宋" w:hAnsi="仿宋" w:eastAsia="仿宋" w:cs="仿宋"/>
              <w:snapToGrid w:val="0"/>
              <w:kern w:val="0"/>
              <w:sz w:val="28"/>
              <w:szCs w:val="20"/>
              <w:lang w:eastAsia="en-US"/>
            </w:rPr>
            <w:tab/>
          </w:r>
          <w:r>
            <w:rPr>
              <w:rStyle w:val="18"/>
              <w:rFonts w:hint="eastAsia" w:ascii="仿宋" w:hAnsi="仿宋" w:eastAsia="仿宋" w:cs="仿宋"/>
              <w:snapToGrid w:val="0"/>
              <w:kern w:val="0"/>
              <w:sz w:val="28"/>
              <w:szCs w:val="20"/>
              <w:lang w:eastAsia="en-US"/>
            </w:rPr>
            <w:fldChar w:fldCharType="begin"/>
          </w:r>
          <w:r>
            <w:rPr>
              <w:rStyle w:val="18"/>
              <w:rFonts w:hint="eastAsia" w:ascii="仿宋" w:hAnsi="仿宋" w:eastAsia="仿宋" w:cs="仿宋"/>
              <w:snapToGrid w:val="0"/>
              <w:kern w:val="0"/>
              <w:sz w:val="28"/>
              <w:szCs w:val="20"/>
              <w:lang w:eastAsia="en-US"/>
            </w:rPr>
            <w:instrText xml:space="preserve"> PAGEREF _Toc6500 \h </w:instrText>
          </w:r>
          <w:r>
            <w:rPr>
              <w:rStyle w:val="18"/>
              <w:rFonts w:hint="eastAsia" w:ascii="仿宋" w:hAnsi="仿宋" w:eastAsia="仿宋" w:cs="仿宋"/>
              <w:snapToGrid w:val="0"/>
              <w:kern w:val="0"/>
              <w:sz w:val="28"/>
              <w:szCs w:val="20"/>
              <w:lang w:eastAsia="en-US"/>
            </w:rPr>
            <w:fldChar w:fldCharType="separate"/>
          </w:r>
          <w:r>
            <w:rPr>
              <w:rStyle w:val="18"/>
              <w:rFonts w:hint="eastAsia" w:ascii="仿宋" w:hAnsi="仿宋" w:eastAsia="仿宋" w:cs="仿宋"/>
              <w:snapToGrid w:val="0"/>
              <w:kern w:val="0"/>
              <w:sz w:val="28"/>
              <w:szCs w:val="20"/>
              <w:lang w:eastAsia="en-US"/>
            </w:rPr>
            <w:t>5</w:t>
          </w:r>
          <w:r>
            <w:rPr>
              <w:rStyle w:val="18"/>
              <w:rFonts w:hint="eastAsia" w:ascii="仿宋" w:hAnsi="仿宋" w:eastAsia="仿宋" w:cs="仿宋"/>
              <w:snapToGrid w:val="0"/>
              <w:kern w:val="0"/>
              <w:sz w:val="28"/>
              <w:szCs w:val="20"/>
              <w:lang w:eastAsia="en-US"/>
            </w:rPr>
            <w:fldChar w:fldCharType="end"/>
          </w:r>
          <w:r>
            <w:rPr>
              <w:rStyle w:val="18"/>
              <w:rFonts w:hint="eastAsia" w:ascii="仿宋" w:hAnsi="仿宋" w:eastAsia="仿宋" w:cs="仿宋"/>
              <w:snapToGrid w:val="0"/>
              <w:kern w:val="0"/>
              <w:sz w:val="28"/>
              <w:szCs w:val="20"/>
              <w:lang w:eastAsia="en-US"/>
            </w:rPr>
            <w:fldChar w:fldCharType="end"/>
          </w:r>
        </w:p>
        <w:p>
          <w:pPr>
            <w:pStyle w:val="13"/>
            <w:widowControl/>
            <w:tabs>
              <w:tab w:val="right" w:leader="dot" w:pos="8296"/>
            </w:tabs>
            <w:kinsoku w:val="0"/>
            <w:autoSpaceDE w:val="0"/>
            <w:autoSpaceDN w:val="0"/>
            <w:adjustRightInd w:val="0"/>
            <w:snapToGrid w:val="0"/>
            <w:spacing w:line="400" w:lineRule="exact"/>
            <w:ind w:left="0" w:leftChars="0"/>
            <w:jc w:val="left"/>
            <w:textAlignment w:val="baseline"/>
            <w:rPr>
              <w:rStyle w:val="18"/>
              <w:rFonts w:ascii="仿宋" w:hAnsi="仿宋" w:eastAsia="仿宋" w:cs="仿宋"/>
              <w:snapToGrid w:val="0"/>
              <w:kern w:val="0"/>
              <w:sz w:val="30"/>
              <w:szCs w:val="21"/>
              <w:lang w:eastAsia="en-US"/>
            </w:rPr>
          </w:pPr>
          <w:r>
            <w:fldChar w:fldCharType="begin"/>
          </w:r>
          <w:r>
            <w:instrText xml:space="preserve"> HYPERLINK \l "_Toc24808" </w:instrText>
          </w:r>
          <w:r>
            <w:fldChar w:fldCharType="separate"/>
          </w:r>
          <w:r>
            <w:rPr>
              <w:rStyle w:val="18"/>
              <w:rFonts w:hint="eastAsia" w:ascii="仿宋" w:hAnsi="仿宋" w:eastAsia="仿宋" w:cs="仿宋"/>
              <w:snapToGrid w:val="0"/>
              <w:kern w:val="0"/>
              <w:sz w:val="28"/>
              <w:szCs w:val="20"/>
              <w:lang w:eastAsia="en-US"/>
            </w:rPr>
            <w:t>附件</w:t>
          </w:r>
          <w:r>
            <w:rPr>
              <w:rStyle w:val="18"/>
              <w:rFonts w:hint="eastAsia" w:ascii="仿宋" w:hAnsi="仿宋" w:eastAsia="仿宋" w:cs="仿宋"/>
              <w:snapToGrid w:val="0"/>
              <w:kern w:val="0"/>
              <w:sz w:val="28"/>
              <w:szCs w:val="20"/>
              <w:lang w:eastAsia="en-US"/>
            </w:rPr>
            <w:tab/>
          </w:r>
          <w:r>
            <w:rPr>
              <w:rStyle w:val="18"/>
              <w:rFonts w:hint="eastAsia" w:ascii="仿宋" w:hAnsi="仿宋" w:eastAsia="仿宋" w:cs="仿宋"/>
              <w:snapToGrid w:val="0"/>
              <w:kern w:val="0"/>
              <w:sz w:val="28"/>
              <w:szCs w:val="20"/>
              <w:lang w:eastAsia="en-US"/>
            </w:rPr>
            <w:fldChar w:fldCharType="begin"/>
          </w:r>
          <w:r>
            <w:rPr>
              <w:rStyle w:val="18"/>
              <w:rFonts w:hint="eastAsia" w:ascii="仿宋" w:hAnsi="仿宋" w:eastAsia="仿宋" w:cs="仿宋"/>
              <w:snapToGrid w:val="0"/>
              <w:kern w:val="0"/>
              <w:sz w:val="28"/>
              <w:szCs w:val="20"/>
              <w:lang w:eastAsia="en-US"/>
            </w:rPr>
            <w:instrText xml:space="preserve"> PAGEREF _Toc24808 \h </w:instrText>
          </w:r>
          <w:r>
            <w:rPr>
              <w:rStyle w:val="18"/>
              <w:rFonts w:hint="eastAsia" w:ascii="仿宋" w:hAnsi="仿宋" w:eastAsia="仿宋" w:cs="仿宋"/>
              <w:snapToGrid w:val="0"/>
              <w:kern w:val="0"/>
              <w:sz w:val="28"/>
              <w:szCs w:val="20"/>
              <w:lang w:eastAsia="en-US"/>
            </w:rPr>
            <w:fldChar w:fldCharType="separate"/>
          </w:r>
          <w:r>
            <w:rPr>
              <w:rStyle w:val="18"/>
              <w:rFonts w:hint="eastAsia" w:ascii="仿宋" w:hAnsi="仿宋" w:eastAsia="仿宋" w:cs="仿宋"/>
              <w:snapToGrid w:val="0"/>
              <w:kern w:val="0"/>
              <w:sz w:val="28"/>
              <w:szCs w:val="20"/>
              <w:lang w:eastAsia="en-US"/>
            </w:rPr>
            <w:t>6</w:t>
          </w:r>
          <w:r>
            <w:rPr>
              <w:rStyle w:val="18"/>
              <w:rFonts w:hint="eastAsia" w:ascii="仿宋" w:hAnsi="仿宋" w:eastAsia="仿宋" w:cs="仿宋"/>
              <w:snapToGrid w:val="0"/>
              <w:kern w:val="0"/>
              <w:sz w:val="28"/>
              <w:szCs w:val="20"/>
              <w:lang w:eastAsia="en-US"/>
            </w:rPr>
            <w:fldChar w:fldCharType="end"/>
          </w:r>
          <w:r>
            <w:rPr>
              <w:rStyle w:val="18"/>
              <w:rFonts w:hint="eastAsia" w:ascii="仿宋" w:hAnsi="仿宋" w:eastAsia="仿宋" w:cs="仿宋"/>
              <w:snapToGrid w:val="0"/>
              <w:kern w:val="0"/>
              <w:sz w:val="28"/>
              <w:szCs w:val="20"/>
              <w:lang w:eastAsia="en-US"/>
            </w:rPr>
            <w:fldChar w:fldCharType="end"/>
          </w:r>
        </w:p>
        <w:p>
          <w:pPr>
            <w:pStyle w:val="13"/>
            <w:widowControl/>
            <w:tabs>
              <w:tab w:val="right" w:leader="dot" w:pos="8296"/>
            </w:tabs>
            <w:kinsoku w:val="0"/>
            <w:autoSpaceDE w:val="0"/>
            <w:autoSpaceDN w:val="0"/>
            <w:adjustRightInd w:val="0"/>
            <w:snapToGrid w:val="0"/>
            <w:jc w:val="left"/>
            <w:textAlignment w:val="baseline"/>
            <w:rPr>
              <w:rStyle w:val="18"/>
              <w:rFonts w:ascii="仿宋" w:hAnsi="仿宋" w:eastAsia="仿宋" w:cs="仿宋"/>
              <w:snapToGrid w:val="0"/>
              <w:kern w:val="0"/>
              <w:sz w:val="30"/>
              <w:szCs w:val="21"/>
            </w:rPr>
            <w:sectPr>
              <w:footerReference r:id="rId3" w:type="default"/>
              <w:pgSz w:w="11906" w:h="16838"/>
              <w:pgMar w:top="1440" w:right="1800" w:bottom="1440" w:left="1800" w:header="851" w:footer="992" w:gutter="0"/>
              <w:pgNumType w:start="1"/>
              <w:cols w:space="425" w:num="1"/>
              <w:docGrid w:type="lines" w:linePitch="312" w:charSpace="0"/>
            </w:sectPr>
          </w:pPr>
          <w:r>
            <w:rPr>
              <w:rStyle w:val="18"/>
              <w:rFonts w:hint="eastAsia" w:ascii="仿宋" w:hAnsi="仿宋" w:eastAsia="仿宋" w:cs="仿宋"/>
              <w:snapToGrid w:val="0"/>
              <w:kern w:val="0"/>
              <w:sz w:val="30"/>
              <w:szCs w:val="21"/>
            </w:rPr>
            <w:fldChar w:fldCharType="end"/>
          </w:r>
        </w:p>
      </w:sdtContent>
    </w:sdt>
    <w:p>
      <w:pPr>
        <w:pStyle w:val="3"/>
        <w:ind w:firstLine="640" w:firstLineChars="200"/>
        <w:rPr>
          <w:rFonts w:ascii="Times New Roman" w:hAnsi="Times New Roman" w:cs="Times New Roman"/>
        </w:rPr>
      </w:pPr>
      <w:bookmarkStart w:id="0" w:name="_Toc85216126"/>
      <w:bookmarkStart w:id="1" w:name="_Toc18714"/>
      <w:r>
        <w:rPr>
          <w:rFonts w:ascii="Times New Roman" w:hAnsi="Times New Roman" w:cs="Times New Roman"/>
        </w:rPr>
        <w:t>一、事项名称</w:t>
      </w:r>
      <w:bookmarkEnd w:id="0"/>
      <w:bookmarkEnd w:id="1"/>
    </w:p>
    <w:p>
      <w:pPr>
        <w:spacing w:line="56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股票质押式回购交易权限申请与开通</w:t>
      </w:r>
    </w:p>
    <w:p>
      <w:pPr>
        <w:spacing w:line="560" w:lineRule="exact"/>
        <w:ind w:firstLine="640" w:firstLineChars="200"/>
        <w:rPr>
          <w:rFonts w:ascii="Times New Roman" w:hAnsi="Times New Roman" w:eastAsia="仿宋" w:cs="Times New Roman"/>
          <w:sz w:val="32"/>
          <w:szCs w:val="32"/>
        </w:rPr>
      </w:pPr>
    </w:p>
    <w:p>
      <w:pPr>
        <w:pStyle w:val="3"/>
        <w:ind w:firstLine="640" w:firstLineChars="200"/>
        <w:rPr>
          <w:rFonts w:ascii="Times New Roman" w:hAnsi="Times New Roman" w:cs="Times New Roman"/>
        </w:rPr>
      </w:pPr>
      <w:bookmarkStart w:id="2" w:name="_Toc85216127"/>
      <w:bookmarkStart w:id="3" w:name="_Toc4729"/>
      <w:r>
        <w:rPr>
          <w:rFonts w:ascii="Times New Roman" w:hAnsi="Times New Roman" w:cs="Times New Roman"/>
        </w:rPr>
        <w:t>二、规则依据</w:t>
      </w:r>
      <w:bookmarkEnd w:id="2"/>
      <w:bookmarkEnd w:id="3"/>
    </w:p>
    <w:p>
      <w:pPr>
        <w:spacing w:line="56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《股票质押式回购交易及登记结算业务办法》（以下简称《业务办法》）</w:t>
      </w:r>
    </w:p>
    <w:p>
      <w:pPr>
        <w:spacing w:line="560" w:lineRule="exact"/>
        <w:ind w:firstLine="640" w:firstLineChars="200"/>
        <w:rPr>
          <w:rFonts w:ascii="Times New Roman" w:hAnsi="Times New Roman" w:eastAsia="仿宋" w:cs="Times New Roman"/>
          <w:sz w:val="32"/>
          <w:szCs w:val="32"/>
        </w:rPr>
      </w:pPr>
    </w:p>
    <w:p>
      <w:pPr>
        <w:pStyle w:val="3"/>
        <w:ind w:firstLine="640" w:firstLineChars="200"/>
        <w:rPr>
          <w:rFonts w:ascii="Times New Roman" w:hAnsi="Times New Roman" w:cs="Times New Roman"/>
        </w:rPr>
      </w:pPr>
      <w:bookmarkStart w:id="4" w:name="_Toc11158"/>
      <w:bookmarkStart w:id="5" w:name="_Toc85216128"/>
      <w:r>
        <w:rPr>
          <w:rFonts w:ascii="Times New Roman" w:hAnsi="Times New Roman" w:cs="Times New Roman"/>
        </w:rPr>
        <w:t>三、受理部门</w:t>
      </w:r>
      <w:bookmarkEnd w:id="4"/>
      <w:bookmarkEnd w:id="5"/>
    </w:p>
    <w:p>
      <w:pPr>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深圳证券交易所会员管理部</w:t>
      </w:r>
    </w:p>
    <w:p>
      <w:pPr>
        <w:spacing w:line="560" w:lineRule="exact"/>
        <w:ind w:firstLine="640" w:firstLineChars="200"/>
        <w:rPr>
          <w:rFonts w:ascii="Times New Roman" w:hAnsi="Times New Roman" w:eastAsia="仿宋" w:cs="Times New Roman"/>
          <w:sz w:val="32"/>
          <w:szCs w:val="32"/>
        </w:rPr>
      </w:pPr>
    </w:p>
    <w:p>
      <w:pPr>
        <w:pStyle w:val="3"/>
        <w:ind w:firstLine="640" w:firstLineChars="200"/>
        <w:rPr>
          <w:rFonts w:ascii="Times New Roman" w:hAnsi="Times New Roman" w:cs="Times New Roman"/>
        </w:rPr>
      </w:pPr>
      <w:bookmarkStart w:id="6" w:name="_Toc85216129"/>
      <w:bookmarkStart w:id="7" w:name="_Toc30086"/>
      <w:r>
        <w:rPr>
          <w:rFonts w:ascii="Times New Roman" w:hAnsi="Times New Roman" w:cs="Times New Roman"/>
        </w:rPr>
        <w:t>四、办理部门</w:t>
      </w:r>
      <w:bookmarkEnd w:id="6"/>
      <w:bookmarkEnd w:id="7"/>
    </w:p>
    <w:p>
      <w:pPr>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深圳证券交易所会员管理部</w:t>
      </w:r>
    </w:p>
    <w:p>
      <w:pPr>
        <w:spacing w:line="560" w:lineRule="exact"/>
        <w:ind w:firstLine="640" w:firstLineChars="200"/>
        <w:rPr>
          <w:rFonts w:ascii="Times New Roman" w:hAnsi="Times New Roman" w:eastAsia="黑体" w:cs="Times New Roman"/>
          <w:sz w:val="32"/>
          <w:szCs w:val="32"/>
        </w:rPr>
      </w:pPr>
    </w:p>
    <w:p>
      <w:pPr>
        <w:pStyle w:val="3"/>
        <w:ind w:firstLine="640" w:firstLineChars="200"/>
        <w:rPr>
          <w:rFonts w:ascii="Times New Roman" w:hAnsi="Times New Roman" w:cs="Times New Roman"/>
        </w:rPr>
      </w:pPr>
      <w:bookmarkStart w:id="8" w:name="_Toc14609"/>
      <w:bookmarkStart w:id="9" w:name="_Toc85216130"/>
      <w:r>
        <w:rPr>
          <w:rFonts w:ascii="Times New Roman" w:hAnsi="Times New Roman" w:cs="Times New Roman"/>
        </w:rPr>
        <w:t>五、收费标准及依据</w:t>
      </w:r>
      <w:bookmarkEnd w:id="8"/>
      <w:bookmarkEnd w:id="9"/>
    </w:p>
    <w:p>
      <w:pPr>
        <w:adjustRightInd w:val="0"/>
        <w:snapToGrid w:val="0"/>
        <w:spacing w:line="56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不收费</w:t>
      </w:r>
    </w:p>
    <w:p>
      <w:pPr>
        <w:adjustRightInd w:val="0"/>
        <w:snapToGrid w:val="0"/>
        <w:spacing w:line="560" w:lineRule="exact"/>
        <w:ind w:firstLine="640" w:firstLineChars="200"/>
        <w:rPr>
          <w:rFonts w:ascii="Times New Roman" w:hAnsi="Times New Roman" w:eastAsia="仿宋" w:cs="Times New Roman"/>
          <w:sz w:val="32"/>
          <w:szCs w:val="32"/>
        </w:rPr>
      </w:pPr>
    </w:p>
    <w:p>
      <w:pPr>
        <w:pStyle w:val="3"/>
        <w:ind w:firstLine="640" w:firstLineChars="200"/>
        <w:rPr>
          <w:rFonts w:ascii="Times New Roman" w:hAnsi="Times New Roman" w:eastAsia="仿宋" w:cs="Times New Roman"/>
        </w:rPr>
      </w:pPr>
      <w:bookmarkStart w:id="10" w:name="_Toc9932"/>
      <w:bookmarkStart w:id="11" w:name="_Toc85216133"/>
      <w:r>
        <w:rPr>
          <w:rFonts w:ascii="Times New Roman" w:hAnsi="Times New Roman" w:cs="Times New Roman"/>
        </w:rPr>
        <w:t>六、办理时限</w:t>
      </w:r>
      <w:bookmarkEnd w:id="10"/>
      <w:bookmarkEnd w:id="11"/>
    </w:p>
    <w:p>
      <w:pPr>
        <w:adjustRightInd w:val="0"/>
        <w:snapToGrid w:val="0"/>
        <w:spacing w:line="56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会员申请材料完备的，本所就其是否符合《业务办法》关于公司治理和内部控制、合法合规经营、财务和风险控制指标等条件征求中国证监会证券基金机构监管部意见。中国证监会证券基金机构监管部无异议的，本所在收到意见起五个工作日内为会员开通指定交易单元的股票质押回购交易权限。</w:t>
      </w:r>
    </w:p>
    <w:p>
      <w:pPr>
        <w:adjustRightInd w:val="0"/>
        <w:snapToGrid w:val="0"/>
        <w:spacing w:line="560" w:lineRule="exact"/>
        <w:ind w:firstLine="643" w:firstLineChars="200"/>
        <w:rPr>
          <w:rFonts w:ascii="Times New Roman" w:hAnsi="Times New Roman" w:eastAsia="仿宋" w:cs="Times New Roman"/>
          <w:b/>
          <w:sz w:val="32"/>
          <w:szCs w:val="32"/>
        </w:rPr>
      </w:pPr>
    </w:p>
    <w:p>
      <w:pPr>
        <w:pStyle w:val="3"/>
        <w:ind w:firstLine="640" w:firstLineChars="200"/>
        <w:rPr>
          <w:rFonts w:ascii="Times New Roman" w:hAnsi="Times New Roman" w:cs="Times New Roman"/>
        </w:rPr>
      </w:pPr>
      <w:bookmarkStart w:id="12" w:name="_Toc85216134"/>
      <w:bookmarkStart w:id="13" w:name="_Toc7994"/>
      <w:r>
        <w:rPr>
          <w:rFonts w:ascii="Times New Roman" w:hAnsi="Times New Roman" w:cs="Times New Roman"/>
        </w:rPr>
        <w:t>七、办理条件</w:t>
      </w:r>
      <w:bookmarkEnd w:id="12"/>
      <w:bookmarkEnd w:id="13"/>
    </w:p>
    <w:p>
      <w:pPr>
        <w:numPr>
          <w:ilvl w:val="255"/>
          <w:numId w:val="0"/>
        </w:numPr>
        <w:adjustRightInd w:val="0"/>
        <w:snapToGrid w:val="0"/>
        <w:spacing w:line="560" w:lineRule="exact"/>
        <w:ind w:firstLine="640" w:firstLineChars="200"/>
        <w:rPr>
          <w:rFonts w:ascii="Times New Roman" w:hAnsi="Times New Roman" w:eastAsia="仿宋" w:cs="Times New Roman"/>
          <w:sz w:val="32"/>
          <w:szCs w:val="32"/>
        </w:rPr>
      </w:pPr>
      <w:r>
        <w:rPr>
          <w:rFonts w:hint="eastAsia" w:eastAsia="仿宋"/>
          <w:sz w:val="32"/>
          <w:szCs w:val="32"/>
        </w:rPr>
        <w:t>会员</w:t>
      </w:r>
      <w:r>
        <w:rPr>
          <w:rFonts w:ascii="Times New Roman" w:hAnsi="Times New Roman" w:eastAsia="仿宋" w:cs="Times New Roman"/>
          <w:sz w:val="32"/>
          <w:szCs w:val="32"/>
        </w:rPr>
        <w:t>申请股票质押回购交易权限，应当符合下列条件：</w:t>
      </w:r>
    </w:p>
    <w:p>
      <w:pPr>
        <w:adjustRightInd w:val="0"/>
        <w:snapToGrid w:val="0"/>
        <w:spacing w:line="560" w:lineRule="exact"/>
        <w:ind w:firstLine="640" w:firstLineChars="200"/>
        <w:rPr>
          <w:rFonts w:ascii="仿宋" w:hAnsi="仿宋" w:eastAsia="仿宋" w:cs="Times New Roman"/>
          <w:sz w:val="32"/>
          <w:szCs w:val="32"/>
        </w:rPr>
      </w:pPr>
      <w:r>
        <w:rPr>
          <w:rFonts w:ascii="仿宋" w:hAnsi="仿宋" w:eastAsia="仿宋" w:cs="Times New Roman"/>
          <w:sz w:val="32"/>
          <w:szCs w:val="32"/>
        </w:rPr>
        <w:t>（一）具备证券经纪、证券自营业务资格；</w:t>
      </w:r>
    </w:p>
    <w:p>
      <w:pPr>
        <w:adjustRightInd w:val="0"/>
        <w:snapToGrid w:val="0"/>
        <w:spacing w:line="560" w:lineRule="exact"/>
        <w:ind w:firstLine="640" w:firstLineChars="200"/>
        <w:rPr>
          <w:rFonts w:ascii="仿宋" w:hAnsi="仿宋" w:eastAsia="仿宋" w:cs="Times New Roman"/>
          <w:sz w:val="32"/>
          <w:szCs w:val="32"/>
        </w:rPr>
      </w:pPr>
      <w:r>
        <w:rPr>
          <w:rFonts w:ascii="仿宋" w:hAnsi="仿宋" w:eastAsia="仿宋" w:cs="Times New Roman"/>
          <w:sz w:val="32"/>
          <w:szCs w:val="32"/>
        </w:rPr>
        <w:t>（二）公司治理健全，内部控制有效，能有效识别、防范和控制业务风险；</w:t>
      </w:r>
    </w:p>
    <w:p>
      <w:pPr>
        <w:adjustRightInd w:val="0"/>
        <w:snapToGrid w:val="0"/>
        <w:spacing w:line="560" w:lineRule="exact"/>
        <w:ind w:firstLine="640" w:firstLineChars="200"/>
        <w:rPr>
          <w:rFonts w:ascii="仿宋" w:hAnsi="仿宋" w:eastAsia="仿宋" w:cs="Times New Roman"/>
          <w:sz w:val="32"/>
          <w:szCs w:val="32"/>
        </w:rPr>
      </w:pPr>
      <w:r>
        <w:rPr>
          <w:rFonts w:ascii="仿宋" w:hAnsi="仿宋" w:eastAsia="仿宋" w:cs="Times New Roman"/>
          <w:sz w:val="32"/>
          <w:szCs w:val="32"/>
        </w:rPr>
        <w:t>（三）公司最近2 年内未因证券违法违规受到行政处罚或刑事处罚，且不存在因涉嫌违法违规正被中国证监会立案调查或者正处于整改期间的情形；</w:t>
      </w:r>
    </w:p>
    <w:p>
      <w:pPr>
        <w:adjustRightInd w:val="0"/>
        <w:snapToGrid w:val="0"/>
        <w:spacing w:line="560" w:lineRule="exact"/>
        <w:ind w:firstLine="640" w:firstLineChars="200"/>
        <w:rPr>
          <w:rFonts w:ascii="仿宋" w:hAnsi="仿宋" w:eastAsia="仿宋" w:cs="Times New Roman"/>
          <w:sz w:val="32"/>
          <w:szCs w:val="32"/>
        </w:rPr>
      </w:pPr>
      <w:r>
        <w:rPr>
          <w:rFonts w:ascii="仿宋" w:hAnsi="仿宋" w:eastAsia="仿宋" w:cs="Times New Roman"/>
          <w:sz w:val="32"/>
          <w:szCs w:val="32"/>
        </w:rPr>
        <w:t>（四）有完备的业务实施方案及管理制度；</w:t>
      </w:r>
    </w:p>
    <w:p>
      <w:pPr>
        <w:adjustRightInd w:val="0"/>
        <w:snapToGrid w:val="0"/>
        <w:spacing w:line="560" w:lineRule="exact"/>
        <w:ind w:firstLine="640" w:firstLineChars="200"/>
        <w:rPr>
          <w:rFonts w:ascii="仿宋" w:hAnsi="仿宋" w:eastAsia="仿宋" w:cs="Times New Roman"/>
          <w:sz w:val="32"/>
          <w:szCs w:val="32"/>
        </w:rPr>
      </w:pPr>
      <w:r>
        <w:rPr>
          <w:rFonts w:ascii="仿宋" w:hAnsi="仿宋" w:eastAsia="仿宋" w:cs="Times New Roman"/>
          <w:sz w:val="32"/>
          <w:szCs w:val="32"/>
        </w:rPr>
        <w:t>（五）已建立符合本办法要求的客户适当性制度；</w:t>
      </w:r>
    </w:p>
    <w:p>
      <w:pPr>
        <w:adjustRightInd w:val="0"/>
        <w:snapToGrid w:val="0"/>
        <w:spacing w:line="560" w:lineRule="exact"/>
        <w:ind w:firstLine="640" w:firstLineChars="200"/>
        <w:rPr>
          <w:rFonts w:ascii="仿宋" w:hAnsi="仿宋" w:eastAsia="仿宋" w:cs="Times New Roman"/>
          <w:sz w:val="32"/>
          <w:szCs w:val="32"/>
        </w:rPr>
      </w:pPr>
      <w:r>
        <w:rPr>
          <w:rFonts w:ascii="仿宋" w:hAnsi="仿宋" w:eastAsia="仿宋" w:cs="Times New Roman"/>
          <w:sz w:val="32"/>
          <w:szCs w:val="32"/>
        </w:rPr>
        <w:t>（六）已建立完善的股票质押回购客户投诉处理机制，能够及时、妥善处理与客户之间的纠纷；</w:t>
      </w:r>
    </w:p>
    <w:p>
      <w:pPr>
        <w:adjustRightInd w:val="0"/>
        <w:snapToGrid w:val="0"/>
        <w:spacing w:line="560" w:lineRule="exact"/>
        <w:ind w:firstLine="640" w:firstLineChars="200"/>
        <w:rPr>
          <w:rFonts w:ascii="仿宋" w:hAnsi="仿宋" w:eastAsia="仿宋" w:cs="Times New Roman"/>
          <w:sz w:val="32"/>
          <w:szCs w:val="32"/>
        </w:rPr>
      </w:pPr>
      <w:r>
        <w:rPr>
          <w:rFonts w:ascii="仿宋" w:hAnsi="仿宋" w:eastAsia="仿宋" w:cs="Times New Roman"/>
          <w:sz w:val="32"/>
          <w:szCs w:val="32"/>
        </w:rPr>
        <w:t>（七）有拟负责业务的高级管理人员和适当数量的专业人员；</w:t>
      </w:r>
    </w:p>
    <w:p>
      <w:pPr>
        <w:adjustRightInd w:val="0"/>
        <w:snapToGrid w:val="0"/>
        <w:spacing w:line="560" w:lineRule="exact"/>
        <w:ind w:firstLine="640" w:firstLineChars="200"/>
        <w:rPr>
          <w:rFonts w:ascii="仿宋" w:hAnsi="仿宋" w:eastAsia="仿宋" w:cs="Times New Roman"/>
          <w:sz w:val="32"/>
          <w:szCs w:val="32"/>
        </w:rPr>
      </w:pPr>
      <w:r>
        <w:rPr>
          <w:rFonts w:ascii="仿宋" w:hAnsi="仿宋" w:eastAsia="仿宋" w:cs="Times New Roman"/>
          <w:sz w:val="32"/>
          <w:szCs w:val="32"/>
        </w:rPr>
        <w:t>（八）有相应的业务技术系统，并且通过</w:t>
      </w:r>
      <w:r>
        <w:rPr>
          <w:rFonts w:hint="eastAsia" w:ascii="仿宋" w:hAnsi="仿宋" w:eastAsia="仿宋" w:cs="Times New Roman"/>
          <w:sz w:val="32"/>
          <w:szCs w:val="32"/>
          <w:lang w:eastAsia="zh-CN"/>
        </w:rPr>
        <w:t>本</w:t>
      </w:r>
      <w:r>
        <w:rPr>
          <w:rFonts w:ascii="仿宋" w:hAnsi="仿宋" w:eastAsia="仿宋" w:cs="Times New Roman"/>
          <w:sz w:val="32"/>
          <w:szCs w:val="32"/>
        </w:rPr>
        <w:t>所相关技术测试；</w:t>
      </w:r>
    </w:p>
    <w:p>
      <w:pPr>
        <w:adjustRightInd w:val="0"/>
        <w:snapToGrid w:val="0"/>
        <w:spacing w:line="560" w:lineRule="exact"/>
        <w:ind w:firstLine="640" w:firstLineChars="200"/>
        <w:rPr>
          <w:rFonts w:ascii="仿宋" w:hAnsi="仿宋" w:eastAsia="仿宋" w:cs="Times New Roman"/>
          <w:sz w:val="32"/>
          <w:szCs w:val="32"/>
        </w:rPr>
      </w:pPr>
      <w:r>
        <w:rPr>
          <w:rFonts w:ascii="仿宋" w:hAnsi="仿宋" w:eastAsia="仿宋" w:cs="Times New Roman"/>
          <w:sz w:val="32"/>
          <w:szCs w:val="32"/>
        </w:rPr>
        <w:t>（九）财务状况良好，最近2年主要风险控制指标持续符合规定；</w:t>
      </w:r>
    </w:p>
    <w:p>
      <w:pPr>
        <w:adjustRightInd w:val="0"/>
        <w:snapToGrid w:val="0"/>
        <w:spacing w:line="560" w:lineRule="exact"/>
        <w:ind w:firstLine="640" w:firstLineChars="200"/>
        <w:rPr>
          <w:rFonts w:ascii="仿宋" w:hAnsi="仿宋" w:eastAsia="仿宋" w:cs="Times New Roman"/>
          <w:sz w:val="32"/>
          <w:szCs w:val="32"/>
        </w:rPr>
      </w:pPr>
      <w:r>
        <w:rPr>
          <w:rFonts w:ascii="仿宋" w:hAnsi="仿宋" w:eastAsia="仿宋" w:cs="Times New Roman"/>
          <w:sz w:val="32"/>
          <w:szCs w:val="32"/>
        </w:rPr>
        <w:t>（十）</w:t>
      </w:r>
      <w:r>
        <w:rPr>
          <w:rFonts w:hint="eastAsia" w:ascii="仿宋" w:hAnsi="仿宋" w:eastAsia="仿宋" w:cs="Times New Roman"/>
          <w:sz w:val="32"/>
          <w:szCs w:val="32"/>
          <w:lang w:eastAsia="zh-CN"/>
        </w:rPr>
        <w:t>本</w:t>
      </w:r>
      <w:r>
        <w:rPr>
          <w:rFonts w:ascii="仿宋" w:hAnsi="仿宋" w:eastAsia="仿宋" w:cs="Times New Roman"/>
          <w:sz w:val="32"/>
          <w:szCs w:val="32"/>
        </w:rPr>
        <w:t>所规定的其他条件。</w:t>
      </w:r>
    </w:p>
    <w:p>
      <w:pPr>
        <w:spacing w:line="560" w:lineRule="exact"/>
        <w:ind w:firstLine="640" w:firstLineChars="200"/>
        <w:rPr>
          <w:rFonts w:ascii="Times New Roman" w:hAnsi="Times New Roman" w:eastAsia="仿宋" w:cs="Times New Roman"/>
          <w:sz w:val="32"/>
          <w:szCs w:val="32"/>
        </w:rPr>
      </w:pPr>
    </w:p>
    <w:p>
      <w:pPr>
        <w:pStyle w:val="3"/>
        <w:ind w:firstLine="640" w:firstLineChars="200"/>
        <w:rPr>
          <w:rFonts w:eastAsiaTheme="minorEastAsia"/>
          <w:b/>
        </w:rPr>
      </w:pPr>
      <w:bookmarkStart w:id="14" w:name="_Toc28930"/>
      <w:bookmarkStart w:id="15" w:name="_Toc85216138"/>
      <w:r>
        <w:rPr>
          <w:rFonts w:hint="eastAsia" w:ascii="Times New Roman" w:hAnsi="Times New Roman" w:cs="Times New Roman"/>
        </w:rPr>
        <w:t>八、</w:t>
      </w:r>
      <w:r>
        <w:rPr>
          <w:rFonts w:ascii="Times New Roman" w:hAnsi="Times New Roman" w:cs="Times New Roman"/>
        </w:rPr>
        <w:t>办理材料清单</w:t>
      </w:r>
      <w:bookmarkEnd w:id="14"/>
      <w:bookmarkEnd w:id="15"/>
    </w:p>
    <w:p>
      <w:pPr>
        <w:pStyle w:val="5"/>
        <w:ind w:firstLine="640"/>
        <w:rPr>
          <w:rFonts w:ascii="仿宋" w:hAnsi="仿宋" w:cs="仿宋"/>
        </w:rPr>
      </w:pPr>
      <w:r>
        <w:rPr>
          <w:rFonts w:hint="eastAsia" w:ascii="仿宋" w:hAnsi="仿宋" w:cs="仿宋"/>
        </w:rPr>
        <w:t>1. 交易权限申请书</w:t>
      </w:r>
    </w:p>
    <w:p>
      <w:pPr>
        <w:spacing w:line="560" w:lineRule="exact"/>
        <w:ind w:firstLine="640" w:firstLineChars="200"/>
        <w:rPr>
          <w:rFonts w:ascii="仿宋" w:hAnsi="仿宋" w:eastAsia="仿宋" w:cs="仿宋"/>
          <w:bCs/>
          <w:sz w:val="32"/>
          <w:szCs w:val="32"/>
        </w:rPr>
      </w:pPr>
      <w:r>
        <w:rPr>
          <w:rFonts w:hint="eastAsia" w:ascii="仿宋" w:hAnsi="仿宋" w:eastAsia="仿宋" w:cs="仿宋"/>
          <w:bCs/>
          <w:sz w:val="32"/>
          <w:szCs w:val="32"/>
        </w:rPr>
        <w:t>交易权限申请书应当使用正式函件，分别列明交易权限开通时股票质押回购自营、资产管理产品作为融出方的业务规模，加盖申请会员公章，会员法定代表人应当在交易权限申请书上签字，并严格按照如下文字做出承诺：“保证申请材料内容真实、准确、完整，如申请材料存在虚假记载、误导性陈述和重大遗漏，将承担全部法律责任。”</w:t>
      </w:r>
    </w:p>
    <w:p>
      <w:pPr>
        <w:numPr>
          <w:ilvl w:val="0"/>
          <w:numId w:val="1"/>
        </w:numPr>
        <w:spacing w:line="560" w:lineRule="exact"/>
        <w:ind w:firstLine="640" w:firstLineChars="200"/>
        <w:rPr>
          <w:rFonts w:ascii="仿宋" w:hAnsi="仿宋" w:eastAsia="仿宋" w:cs="仿宋"/>
          <w:bCs/>
          <w:sz w:val="32"/>
          <w:szCs w:val="32"/>
        </w:rPr>
      </w:pPr>
      <w:r>
        <w:rPr>
          <w:rFonts w:hint="eastAsia" w:ascii="仿宋" w:hAnsi="仿宋" w:eastAsia="仿宋" w:cs="仿宋"/>
          <w:bCs/>
          <w:sz w:val="32"/>
          <w:szCs w:val="32"/>
        </w:rPr>
        <w:t>经营证券业务许可证（副本）</w:t>
      </w:r>
      <w:r>
        <w:rPr>
          <w:rFonts w:hint="eastAsia" w:ascii="仿宋" w:hAnsi="仿宋" w:eastAsia="仿宋" w:cs="仿宋"/>
          <w:bCs/>
          <w:sz w:val="32"/>
          <w:szCs w:val="32"/>
        </w:rPr>
        <w:tab/>
      </w:r>
    </w:p>
    <w:p>
      <w:pPr>
        <w:pStyle w:val="5"/>
        <w:numPr>
          <w:ilvl w:val="0"/>
          <w:numId w:val="1"/>
        </w:numPr>
        <w:ind w:firstLine="640"/>
        <w:rPr>
          <w:rFonts w:ascii="仿宋" w:hAnsi="仿宋" w:cs="仿宋"/>
          <w:bCs/>
          <w:szCs w:val="32"/>
        </w:rPr>
      </w:pPr>
      <w:r>
        <w:rPr>
          <w:rFonts w:hint="eastAsia" w:ascii="仿宋" w:hAnsi="仿宋" w:cs="仿宋"/>
          <w:bCs/>
          <w:szCs w:val="32"/>
        </w:rPr>
        <w:t>业务实施方案及管理制度、客户适当性制度和客户投诉处理制度等相关文件</w:t>
      </w:r>
      <w:r>
        <w:rPr>
          <w:rFonts w:hint="eastAsia" w:ascii="仿宋" w:hAnsi="仿宋" w:cs="仿宋"/>
          <w:bCs/>
          <w:szCs w:val="32"/>
        </w:rPr>
        <w:tab/>
      </w:r>
    </w:p>
    <w:p>
      <w:pPr>
        <w:pStyle w:val="5"/>
        <w:numPr>
          <w:ilvl w:val="0"/>
          <w:numId w:val="1"/>
        </w:numPr>
        <w:ind w:firstLine="640"/>
        <w:rPr>
          <w:rFonts w:ascii="仿宋" w:hAnsi="仿宋" w:cs="仿宋"/>
          <w:bCs/>
          <w:szCs w:val="32"/>
        </w:rPr>
      </w:pPr>
      <w:r>
        <w:rPr>
          <w:rFonts w:hint="eastAsia" w:ascii="仿宋" w:hAnsi="仿宋" w:cs="仿宋"/>
          <w:bCs/>
          <w:szCs w:val="32"/>
        </w:rPr>
        <w:t>《股票质押式回购交易业务协议》和《股票质押式回购交易风险揭示书》</w:t>
      </w:r>
      <w:r>
        <w:rPr>
          <w:rFonts w:hint="eastAsia" w:ascii="仿宋" w:hAnsi="仿宋" w:cs="仿宋"/>
          <w:bCs/>
          <w:szCs w:val="32"/>
        </w:rPr>
        <w:tab/>
      </w:r>
    </w:p>
    <w:p>
      <w:pPr>
        <w:pStyle w:val="5"/>
        <w:numPr>
          <w:ilvl w:val="0"/>
          <w:numId w:val="1"/>
        </w:numPr>
        <w:ind w:firstLine="640"/>
        <w:rPr>
          <w:rFonts w:ascii="仿宋" w:hAnsi="仿宋" w:cs="仿宋"/>
          <w:bCs/>
          <w:szCs w:val="32"/>
        </w:rPr>
      </w:pPr>
      <w:r>
        <w:rPr>
          <w:rFonts w:hint="eastAsia" w:ascii="仿宋" w:hAnsi="仿宋" w:cs="仿宋"/>
          <w:bCs/>
          <w:szCs w:val="32"/>
        </w:rPr>
        <w:t>业务和技术系统准备情况说明</w:t>
      </w:r>
      <w:r>
        <w:rPr>
          <w:rFonts w:hint="eastAsia" w:ascii="仿宋" w:hAnsi="仿宋" w:cs="仿宋"/>
          <w:bCs/>
          <w:szCs w:val="32"/>
        </w:rPr>
        <w:tab/>
      </w:r>
    </w:p>
    <w:p>
      <w:pPr>
        <w:pStyle w:val="5"/>
        <w:numPr>
          <w:ilvl w:val="0"/>
          <w:numId w:val="1"/>
        </w:numPr>
        <w:ind w:firstLine="640"/>
        <w:rPr>
          <w:rFonts w:ascii="仿宋" w:hAnsi="仿宋" w:cs="仿宋"/>
          <w:bCs/>
          <w:szCs w:val="32"/>
        </w:rPr>
      </w:pPr>
      <w:r>
        <w:rPr>
          <w:rFonts w:hint="eastAsia" w:ascii="仿宋" w:hAnsi="仿宋" w:cs="仿宋"/>
          <w:bCs/>
          <w:szCs w:val="32"/>
        </w:rPr>
        <w:t>拟负责股票质押回购的高级管理人员与业务联络人的姓名及其联系方式（格式见附件）</w:t>
      </w:r>
      <w:r>
        <w:rPr>
          <w:rFonts w:hint="eastAsia" w:ascii="仿宋" w:hAnsi="仿宋" w:cs="仿宋"/>
          <w:bCs/>
          <w:szCs w:val="32"/>
        </w:rPr>
        <w:tab/>
      </w:r>
    </w:p>
    <w:p>
      <w:pPr>
        <w:pStyle w:val="5"/>
        <w:numPr>
          <w:ilvl w:val="0"/>
          <w:numId w:val="1"/>
        </w:numPr>
        <w:ind w:firstLine="640"/>
        <w:rPr>
          <w:rFonts w:ascii="仿宋" w:hAnsi="仿宋" w:cs="仿宋"/>
          <w:bCs/>
          <w:szCs w:val="32"/>
        </w:rPr>
      </w:pPr>
      <w:r>
        <w:rPr>
          <w:rFonts w:hint="eastAsia" w:ascii="仿宋" w:hAnsi="仿宋" w:cs="仿宋"/>
          <w:bCs/>
          <w:szCs w:val="32"/>
        </w:rPr>
        <w:t>本所要求的其他材料</w:t>
      </w:r>
      <w:r>
        <w:rPr>
          <w:rFonts w:hint="eastAsia" w:ascii="仿宋" w:hAnsi="仿宋" w:cs="仿宋"/>
          <w:bCs/>
          <w:szCs w:val="32"/>
        </w:rPr>
        <w:tab/>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备注：</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以上材料应当逐项标明序号，压缩为一个电子文件上传。其中第1项、第2项材料应当经彩色扫描，第6项应当为可编辑文档。</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会员成立了资产管理子公司的，还应当准确填写资产管理子公司全称、资产管理子公司营业执照号码等信息。</w:t>
      </w:r>
    </w:p>
    <w:p>
      <w:pPr>
        <w:spacing w:line="560" w:lineRule="exact"/>
        <w:rPr>
          <w:rFonts w:ascii="Times New Roman" w:hAnsi="Times New Roman" w:eastAsia="仿宋" w:cs="Times New Roman"/>
          <w:sz w:val="32"/>
          <w:szCs w:val="32"/>
        </w:rPr>
      </w:pPr>
    </w:p>
    <w:p>
      <w:pPr>
        <w:pStyle w:val="3"/>
        <w:ind w:firstLine="640" w:firstLineChars="200"/>
        <w:rPr>
          <w:rFonts w:ascii="Times New Roman" w:hAnsi="Times New Roman" w:cs="Times New Roman"/>
        </w:rPr>
      </w:pPr>
      <w:bookmarkStart w:id="16" w:name="_Toc2723"/>
      <w:bookmarkStart w:id="17" w:name="_Toc85216139"/>
      <w:r>
        <w:rPr>
          <w:rFonts w:hint="eastAsia" w:ascii="Times New Roman" w:hAnsi="Times New Roman" w:cs="Times New Roman"/>
        </w:rPr>
        <w:t>九</w:t>
      </w:r>
      <w:r>
        <w:rPr>
          <w:rFonts w:ascii="Times New Roman" w:hAnsi="Times New Roman" w:cs="Times New Roman"/>
        </w:rPr>
        <w:t>、材料接收</w:t>
      </w:r>
      <w:bookmarkEnd w:id="16"/>
      <w:bookmarkEnd w:id="17"/>
    </w:p>
    <w:p>
      <w:pPr>
        <w:spacing w:line="56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通过本所官方网站-“会员业务专区”-“业务办理”-“交易单元业务”-“股票质押式回购交易权限维护”栏目在线提交材料。</w:t>
      </w:r>
    </w:p>
    <w:p>
      <w:pPr>
        <w:spacing w:line="560" w:lineRule="exact"/>
        <w:ind w:firstLine="640" w:firstLineChars="200"/>
        <w:rPr>
          <w:rFonts w:ascii="Times New Roman" w:hAnsi="Times New Roman" w:eastAsia="仿宋" w:cs="Times New Roman"/>
          <w:sz w:val="32"/>
          <w:szCs w:val="32"/>
        </w:rPr>
      </w:pPr>
    </w:p>
    <w:p>
      <w:pPr>
        <w:pStyle w:val="3"/>
        <w:ind w:firstLine="640" w:firstLineChars="200"/>
        <w:rPr>
          <w:rFonts w:ascii="Times New Roman" w:hAnsi="Times New Roman" w:cs="Times New Roman"/>
        </w:rPr>
      </w:pPr>
      <w:bookmarkStart w:id="18" w:name="_Toc85216143"/>
      <w:bookmarkStart w:id="19" w:name="_Toc4163"/>
      <w:r>
        <w:rPr>
          <w:rFonts w:ascii="Times New Roman" w:hAnsi="Times New Roman" w:cs="Times New Roman"/>
        </w:rPr>
        <w:t>十、办理流程</w:t>
      </w:r>
      <w:bookmarkEnd w:id="18"/>
      <w:bookmarkEnd w:id="19"/>
    </w:p>
    <w:p>
      <w:pPr>
        <w:adjustRightInd w:val="0"/>
        <w:snapToGrid w:val="0"/>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会员通过本所、中国结算深圳分公司组织的股票质押回购技术系统仿真测试，完成业务和技术准备后，可以通过“会员业务专区”-“业务办理”-“交易单元业务”-“股票质押式回购交易权限维护”-“新增”，按照以下步骤在线申请开通股票质押回购交易权限：</w:t>
      </w:r>
    </w:p>
    <w:p>
      <w:pPr>
        <w:numPr>
          <w:ilvl w:val="0"/>
          <w:numId w:val="2"/>
        </w:numPr>
        <w:adjustRightInd w:val="0"/>
        <w:snapToGrid w:val="0"/>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指定自营交易单元用于股票质押回购交易指令申报；</w:t>
      </w:r>
    </w:p>
    <w:p>
      <w:pPr>
        <w:numPr>
          <w:ilvl w:val="0"/>
          <w:numId w:val="2"/>
        </w:numPr>
        <w:adjustRightInd w:val="0"/>
        <w:snapToGrid w:val="0"/>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选择开通的质押特别交易单元；</w:t>
      </w:r>
    </w:p>
    <w:p>
      <w:pPr>
        <w:numPr>
          <w:ilvl w:val="0"/>
          <w:numId w:val="2"/>
        </w:numPr>
        <w:adjustRightInd w:val="0"/>
        <w:snapToGrid w:val="0"/>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上传材料。</w:t>
      </w:r>
    </w:p>
    <w:p>
      <w:pPr>
        <w:spacing w:line="560" w:lineRule="exact"/>
        <w:ind w:firstLine="643" w:firstLineChars="200"/>
        <w:rPr>
          <w:rFonts w:ascii="Times New Roman" w:hAnsi="Times New Roman" w:eastAsia="仿宋" w:cs="Times New Roman"/>
          <w:b/>
          <w:bCs/>
          <w:sz w:val="32"/>
          <w:szCs w:val="32"/>
        </w:rPr>
      </w:pPr>
    </w:p>
    <w:p>
      <w:pPr>
        <w:pStyle w:val="3"/>
        <w:ind w:firstLine="640" w:firstLineChars="200"/>
        <w:rPr>
          <w:rFonts w:ascii="Times New Roman" w:hAnsi="Times New Roman" w:cs="Times New Roman"/>
        </w:rPr>
      </w:pPr>
      <w:bookmarkStart w:id="20" w:name="_Toc18822"/>
      <w:bookmarkStart w:id="21" w:name="_Toc85216146"/>
      <w:r>
        <w:rPr>
          <w:rFonts w:ascii="Times New Roman" w:hAnsi="Times New Roman" w:cs="Times New Roman"/>
        </w:rPr>
        <w:t>十</w:t>
      </w:r>
      <w:r>
        <w:rPr>
          <w:rFonts w:hint="eastAsia" w:ascii="Times New Roman" w:hAnsi="Times New Roman" w:cs="Times New Roman"/>
        </w:rPr>
        <w:t>一</w:t>
      </w:r>
      <w:r>
        <w:rPr>
          <w:rFonts w:ascii="Times New Roman" w:hAnsi="Times New Roman" w:cs="Times New Roman"/>
        </w:rPr>
        <w:t>、办理结果及送达</w:t>
      </w:r>
      <w:bookmarkEnd w:id="20"/>
      <w:bookmarkEnd w:id="21"/>
    </w:p>
    <w:p>
      <w:pPr>
        <w:adjustRightInd w:val="0"/>
        <w:snapToGrid w:val="0"/>
        <w:spacing w:line="56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交易权限开通申请通过后本所将发出确认股票质押回购交易权限的书面通知。</w:t>
      </w:r>
    </w:p>
    <w:p>
      <w:pPr>
        <w:spacing w:line="560" w:lineRule="exact"/>
        <w:rPr>
          <w:rFonts w:ascii="Times New Roman" w:hAnsi="Times New Roman" w:eastAsia="仿宋" w:cs="Times New Roman"/>
          <w:sz w:val="32"/>
          <w:szCs w:val="32"/>
        </w:rPr>
      </w:pPr>
    </w:p>
    <w:p>
      <w:pPr>
        <w:pStyle w:val="3"/>
        <w:ind w:firstLine="640" w:firstLineChars="200"/>
        <w:rPr>
          <w:rFonts w:ascii="Times New Roman" w:hAnsi="Times New Roman" w:cs="Times New Roman"/>
        </w:rPr>
      </w:pPr>
      <w:bookmarkStart w:id="22" w:name="_Toc14920"/>
      <w:bookmarkStart w:id="23" w:name="_Toc85216147"/>
      <w:r>
        <w:rPr>
          <w:rFonts w:ascii="Times New Roman" w:hAnsi="Times New Roman" w:cs="Times New Roman"/>
        </w:rPr>
        <w:t>十</w:t>
      </w:r>
      <w:r>
        <w:rPr>
          <w:rFonts w:hint="eastAsia" w:ascii="Times New Roman" w:hAnsi="Times New Roman" w:cs="Times New Roman"/>
        </w:rPr>
        <w:t>二</w:t>
      </w:r>
      <w:r>
        <w:rPr>
          <w:rFonts w:ascii="Times New Roman" w:hAnsi="Times New Roman" w:cs="Times New Roman"/>
        </w:rPr>
        <w:t>、咨询途径</w:t>
      </w:r>
      <w:bookmarkEnd w:id="22"/>
      <w:bookmarkEnd w:id="23"/>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章女士，电话：0755-8866 8457</w:t>
      </w:r>
    </w:p>
    <w:p>
      <w:pPr>
        <w:spacing w:line="560" w:lineRule="exact"/>
        <w:ind w:firstLine="1920" w:firstLineChars="600"/>
        <w:rPr>
          <w:rFonts w:ascii="仿宋" w:hAnsi="仿宋" w:eastAsia="仿宋" w:cs="仿宋"/>
          <w:sz w:val="32"/>
          <w:szCs w:val="32"/>
        </w:rPr>
      </w:pPr>
      <w:r>
        <w:rPr>
          <w:rFonts w:hint="eastAsia" w:ascii="仿宋" w:hAnsi="仿宋" w:eastAsia="仿宋" w:cs="仿宋"/>
          <w:sz w:val="32"/>
          <w:szCs w:val="32"/>
        </w:rPr>
        <w:t>邮箱：</w:t>
      </w:r>
      <w:r>
        <w:fldChar w:fldCharType="begin"/>
      </w:r>
      <w:r>
        <w:instrText xml:space="preserve"> HYPERLINK "mailto:wang-hui@szse.cn" </w:instrText>
      </w:r>
      <w:r>
        <w:fldChar w:fldCharType="separate"/>
      </w:r>
      <w:r>
        <w:rPr>
          <w:rFonts w:hint="eastAsia" w:ascii="仿宋" w:hAnsi="仿宋" w:eastAsia="仿宋" w:cs="仿宋"/>
          <w:sz w:val="32"/>
          <w:szCs w:val="32"/>
        </w:rPr>
        <w:t>changzhang@szse.cn</w:t>
      </w:r>
      <w:r>
        <w:rPr>
          <w:rFonts w:hint="eastAsia" w:ascii="仿宋" w:hAnsi="仿宋" w:eastAsia="仿宋" w:cs="仿宋"/>
          <w:sz w:val="32"/>
          <w:szCs w:val="32"/>
        </w:rPr>
        <w:fldChar w:fldCharType="end"/>
      </w:r>
    </w:p>
    <w:p>
      <w:pPr>
        <w:spacing w:line="560" w:lineRule="exact"/>
        <w:ind w:firstLine="640" w:firstLineChars="200"/>
        <w:rPr>
          <w:rFonts w:ascii="仿宋" w:hAnsi="仿宋" w:eastAsia="仿宋" w:cs="仿宋"/>
          <w:sz w:val="32"/>
          <w:szCs w:val="32"/>
        </w:rPr>
      </w:pPr>
    </w:p>
    <w:p>
      <w:pPr>
        <w:pStyle w:val="3"/>
        <w:ind w:firstLine="640" w:firstLineChars="200"/>
        <w:rPr>
          <w:rFonts w:ascii="Times New Roman" w:hAnsi="Times New Roman" w:cs="Times New Roman"/>
        </w:rPr>
      </w:pPr>
      <w:bookmarkStart w:id="24" w:name="_Toc85216148"/>
      <w:bookmarkStart w:id="25" w:name="_Toc24979"/>
      <w:r>
        <w:rPr>
          <w:rFonts w:ascii="Times New Roman" w:hAnsi="Times New Roman" w:cs="Times New Roman"/>
        </w:rPr>
        <w:t>十</w:t>
      </w:r>
      <w:r>
        <w:rPr>
          <w:rFonts w:hint="eastAsia" w:ascii="Times New Roman" w:hAnsi="Times New Roman" w:cs="Times New Roman"/>
        </w:rPr>
        <w:t>三</w:t>
      </w:r>
      <w:r>
        <w:rPr>
          <w:rFonts w:ascii="Times New Roman" w:hAnsi="Times New Roman" w:cs="Times New Roman"/>
        </w:rPr>
        <w:t>、办公地址和时间</w:t>
      </w:r>
      <w:bookmarkEnd w:id="24"/>
      <w:bookmarkEnd w:id="25"/>
    </w:p>
    <w:p>
      <w:pPr>
        <w:pStyle w:val="4"/>
        <w:ind w:firstLine="643"/>
        <w:rPr>
          <w:rFonts w:ascii="仿宋" w:hAnsi="仿宋" w:cs="Times New Roman"/>
        </w:rPr>
      </w:pPr>
      <w:bookmarkStart w:id="26" w:name="_Toc20843"/>
      <w:bookmarkStart w:id="27" w:name="_Toc85216149"/>
      <w:r>
        <w:rPr>
          <w:rFonts w:ascii="仿宋" w:hAnsi="仿宋" w:cs="Times New Roman"/>
        </w:rPr>
        <w:t>（一）办公地址</w:t>
      </w:r>
      <w:bookmarkEnd w:id="26"/>
      <w:bookmarkEnd w:id="27"/>
    </w:p>
    <w:p>
      <w:pPr>
        <w:spacing w:line="560" w:lineRule="exact"/>
        <w:ind w:firstLine="640" w:firstLineChars="200"/>
        <w:rPr>
          <w:rFonts w:ascii="仿宋" w:hAnsi="仿宋" w:eastAsia="仿宋" w:cs="Times New Roman"/>
          <w:sz w:val="32"/>
          <w:szCs w:val="32"/>
        </w:rPr>
      </w:pPr>
      <w:r>
        <w:rPr>
          <w:rFonts w:ascii="仿宋" w:hAnsi="仿宋" w:eastAsia="仿宋" w:cs="Times New Roman"/>
          <w:sz w:val="32"/>
          <w:szCs w:val="32"/>
        </w:rPr>
        <w:t>深圳市深南大道2012号深圳证券交易所</w:t>
      </w:r>
      <w:r>
        <w:rPr>
          <w:rFonts w:hint="eastAsia" w:ascii="仿宋" w:hAnsi="仿宋" w:eastAsia="仿宋" w:cs="Times New Roman"/>
          <w:sz w:val="32"/>
          <w:szCs w:val="32"/>
        </w:rPr>
        <w:t>9</w:t>
      </w:r>
      <w:r>
        <w:rPr>
          <w:rFonts w:ascii="仿宋" w:hAnsi="仿宋" w:eastAsia="仿宋" w:cs="Times New Roman"/>
          <w:sz w:val="32"/>
          <w:szCs w:val="32"/>
        </w:rPr>
        <w:t>楼9</w:t>
      </w:r>
      <w:r>
        <w:rPr>
          <w:rFonts w:hint="eastAsia" w:ascii="仿宋" w:hAnsi="仿宋" w:eastAsia="仿宋" w:cs="Times New Roman"/>
          <w:sz w:val="32"/>
          <w:szCs w:val="32"/>
        </w:rPr>
        <w:t>23</w:t>
      </w:r>
      <w:r>
        <w:rPr>
          <w:rFonts w:ascii="仿宋" w:hAnsi="仿宋" w:eastAsia="仿宋" w:cs="Times New Roman"/>
          <w:sz w:val="32"/>
          <w:szCs w:val="32"/>
        </w:rPr>
        <w:t>室</w:t>
      </w:r>
    </w:p>
    <w:p>
      <w:pPr>
        <w:pStyle w:val="4"/>
        <w:ind w:firstLine="643"/>
        <w:rPr>
          <w:rFonts w:ascii="仿宋" w:hAnsi="仿宋" w:cs="Times New Roman"/>
        </w:rPr>
      </w:pPr>
      <w:bookmarkStart w:id="28" w:name="_Toc6500"/>
      <w:bookmarkStart w:id="29" w:name="_Toc85216150"/>
      <w:r>
        <w:rPr>
          <w:rFonts w:ascii="仿宋" w:hAnsi="仿宋" w:cs="Times New Roman"/>
        </w:rPr>
        <w:t>（二）办公时间</w:t>
      </w:r>
      <w:bookmarkEnd w:id="28"/>
      <w:bookmarkEnd w:id="29"/>
    </w:p>
    <w:p>
      <w:pPr>
        <w:spacing w:line="560" w:lineRule="exact"/>
        <w:ind w:firstLine="640" w:firstLineChars="200"/>
        <w:rPr>
          <w:rFonts w:ascii="仿宋" w:hAnsi="仿宋" w:eastAsia="仿宋" w:cs="Times New Roman"/>
          <w:sz w:val="32"/>
          <w:szCs w:val="32"/>
        </w:rPr>
      </w:pPr>
      <w:r>
        <w:rPr>
          <w:rFonts w:ascii="仿宋" w:hAnsi="仿宋" w:eastAsia="仿宋" w:cs="Times New Roman"/>
          <w:sz w:val="32"/>
          <w:szCs w:val="32"/>
        </w:rPr>
        <w:t>周一至周五 8:30-11:30;13:30-17:00。</w:t>
      </w:r>
    </w:p>
    <w:p>
      <w:pPr>
        <w:spacing w:line="560" w:lineRule="exact"/>
        <w:ind w:firstLine="640" w:firstLineChars="200"/>
        <w:rPr>
          <w:rFonts w:ascii="仿宋" w:hAnsi="仿宋" w:eastAsia="仿宋" w:cs="Times New Roman"/>
          <w:sz w:val="32"/>
          <w:szCs w:val="32"/>
        </w:rPr>
      </w:pPr>
    </w:p>
    <w:p>
      <w:pPr>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附件：股票质押式回购交易业务负责人及联络人信息表</w:t>
      </w:r>
    </w:p>
    <w:p>
      <w:pPr>
        <w:spacing w:line="560" w:lineRule="exact"/>
        <w:rPr>
          <w:rFonts w:ascii="仿宋" w:hAnsi="仿宋" w:eastAsia="仿宋" w:cs="Times New Roman"/>
          <w:sz w:val="32"/>
          <w:szCs w:val="32"/>
        </w:rPr>
      </w:pPr>
    </w:p>
    <w:p>
      <w:pPr>
        <w:spacing w:line="500" w:lineRule="exact"/>
        <w:rPr>
          <w:rFonts w:ascii="方正仿宋简体" w:eastAsia="方正仿宋简体"/>
          <w:kern w:val="0"/>
          <w:sz w:val="28"/>
          <w:szCs w:val="28"/>
        </w:rPr>
      </w:pPr>
    </w:p>
    <w:p>
      <w:r>
        <w:rPr>
          <w:rFonts w:hint="eastAsia"/>
        </w:rPr>
        <w:br w:type="page"/>
      </w:r>
    </w:p>
    <w:p>
      <w:pPr>
        <w:pStyle w:val="3"/>
      </w:pPr>
      <w:bookmarkStart w:id="30" w:name="_Toc24808"/>
      <w:r>
        <w:rPr>
          <w:rFonts w:hint="eastAsia"/>
        </w:rPr>
        <w:t>附件</w:t>
      </w:r>
      <w:bookmarkEnd w:id="30"/>
    </w:p>
    <w:p>
      <w:pPr>
        <w:adjustRightInd w:val="0"/>
        <w:snapToGrid w:val="0"/>
        <w:spacing w:line="240" w:lineRule="exact"/>
        <w:rPr>
          <w:rFonts w:ascii="仿宋_GB2312" w:eastAsia="仿宋_GB2312"/>
          <w:sz w:val="30"/>
          <w:szCs w:val="30"/>
        </w:rPr>
      </w:pPr>
    </w:p>
    <w:p>
      <w:pPr>
        <w:adjustRightInd w:val="0"/>
        <w:snapToGrid w:val="0"/>
        <w:spacing w:line="240" w:lineRule="exact"/>
        <w:rPr>
          <w:rFonts w:ascii="仿宋_GB2312" w:eastAsia="仿宋_GB2312"/>
          <w:sz w:val="30"/>
          <w:szCs w:val="30"/>
        </w:rPr>
      </w:pPr>
    </w:p>
    <w:p>
      <w:pPr>
        <w:adjustRightInd w:val="0"/>
        <w:snapToGrid w:val="0"/>
        <w:spacing w:line="520" w:lineRule="exact"/>
        <w:jc w:val="center"/>
        <w:rPr>
          <w:rFonts w:ascii="方正小标宋简体" w:eastAsia="方正小标宋简体"/>
          <w:sz w:val="36"/>
          <w:szCs w:val="30"/>
        </w:rPr>
      </w:pPr>
      <w:r>
        <w:rPr>
          <w:rFonts w:hint="eastAsia" w:ascii="方正小标宋简体" w:eastAsia="方正小标宋简体"/>
          <w:sz w:val="36"/>
          <w:szCs w:val="30"/>
        </w:rPr>
        <w:t>股票质押式回购交易业务负责人及联络人信息表</w:t>
      </w:r>
    </w:p>
    <w:p>
      <w:pPr>
        <w:adjustRightInd w:val="0"/>
        <w:snapToGrid w:val="0"/>
        <w:spacing w:line="240" w:lineRule="exact"/>
        <w:rPr>
          <w:rFonts w:ascii="仿宋_GB2312" w:eastAsia="仿宋_GB2312"/>
          <w:sz w:val="30"/>
          <w:szCs w:val="30"/>
        </w:rPr>
      </w:pPr>
    </w:p>
    <w:p>
      <w:pPr>
        <w:adjustRightInd w:val="0"/>
        <w:snapToGrid w:val="0"/>
        <w:spacing w:line="240" w:lineRule="exact"/>
        <w:rPr>
          <w:rFonts w:ascii="仿宋_GB2312" w:eastAsia="仿宋_GB2312"/>
          <w:sz w:val="30"/>
          <w:szCs w:val="30"/>
        </w:rPr>
      </w:pP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0"/>
        <w:gridCol w:w="1420"/>
        <w:gridCol w:w="1421"/>
        <w:gridCol w:w="1420"/>
        <w:gridCol w:w="1420"/>
        <w:gridCol w:w="1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1458" w:type="dxa"/>
            <w:shd w:val="clear" w:color="auto" w:fill="auto"/>
            <w:vAlign w:val="center"/>
          </w:tcPr>
          <w:p>
            <w:pPr>
              <w:adjustRightInd w:val="0"/>
              <w:snapToGrid w:val="0"/>
              <w:spacing w:line="520" w:lineRule="exact"/>
              <w:jc w:val="center"/>
              <w:rPr>
                <w:rFonts w:ascii="仿宋_GB2312" w:eastAsia="仿宋_GB2312"/>
                <w:sz w:val="30"/>
                <w:szCs w:val="30"/>
              </w:rPr>
            </w:pPr>
            <w:r>
              <w:rPr>
                <w:rFonts w:hint="eastAsia" w:ascii="仿宋_GB2312" w:eastAsia="仿宋_GB2312"/>
                <w:sz w:val="30"/>
                <w:szCs w:val="30"/>
              </w:rPr>
              <w:t>姓名</w:t>
            </w:r>
          </w:p>
        </w:tc>
        <w:tc>
          <w:tcPr>
            <w:tcW w:w="1458" w:type="dxa"/>
            <w:shd w:val="clear" w:color="auto" w:fill="auto"/>
            <w:vAlign w:val="center"/>
          </w:tcPr>
          <w:p>
            <w:pPr>
              <w:adjustRightInd w:val="0"/>
              <w:snapToGrid w:val="0"/>
              <w:spacing w:line="520" w:lineRule="exact"/>
              <w:jc w:val="center"/>
              <w:rPr>
                <w:rFonts w:ascii="仿宋_GB2312" w:eastAsia="仿宋_GB2312"/>
                <w:sz w:val="30"/>
                <w:szCs w:val="30"/>
              </w:rPr>
            </w:pPr>
            <w:r>
              <w:rPr>
                <w:rFonts w:hint="eastAsia" w:ascii="仿宋_GB2312" w:eastAsia="仿宋_GB2312"/>
                <w:sz w:val="30"/>
                <w:szCs w:val="30"/>
              </w:rPr>
              <w:t>部门</w:t>
            </w:r>
          </w:p>
        </w:tc>
        <w:tc>
          <w:tcPr>
            <w:tcW w:w="1459" w:type="dxa"/>
            <w:shd w:val="clear" w:color="auto" w:fill="auto"/>
            <w:vAlign w:val="center"/>
          </w:tcPr>
          <w:p>
            <w:pPr>
              <w:adjustRightInd w:val="0"/>
              <w:snapToGrid w:val="0"/>
              <w:spacing w:line="520" w:lineRule="exact"/>
              <w:jc w:val="center"/>
              <w:rPr>
                <w:rFonts w:ascii="仿宋_GB2312" w:eastAsia="仿宋_GB2312"/>
                <w:sz w:val="30"/>
                <w:szCs w:val="30"/>
              </w:rPr>
            </w:pPr>
            <w:r>
              <w:rPr>
                <w:rFonts w:hint="eastAsia" w:ascii="仿宋_GB2312" w:eastAsia="仿宋_GB2312"/>
                <w:sz w:val="30"/>
                <w:szCs w:val="30"/>
              </w:rPr>
              <w:t>职务</w:t>
            </w:r>
          </w:p>
        </w:tc>
        <w:tc>
          <w:tcPr>
            <w:tcW w:w="1458" w:type="dxa"/>
            <w:shd w:val="clear" w:color="auto" w:fill="auto"/>
            <w:vAlign w:val="center"/>
          </w:tcPr>
          <w:p>
            <w:pPr>
              <w:adjustRightInd w:val="0"/>
              <w:snapToGrid w:val="0"/>
              <w:spacing w:line="520" w:lineRule="exact"/>
              <w:jc w:val="center"/>
              <w:rPr>
                <w:rFonts w:ascii="仿宋_GB2312" w:eastAsia="仿宋_GB2312"/>
                <w:sz w:val="30"/>
                <w:szCs w:val="30"/>
              </w:rPr>
            </w:pPr>
            <w:r>
              <w:rPr>
                <w:rFonts w:hint="eastAsia" w:ascii="仿宋_GB2312" w:eastAsia="仿宋_GB2312"/>
                <w:sz w:val="30"/>
                <w:szCs w:val="30"/>
              </w:rPr>
              <w:t>固定电话</w:t>
            </w:r>
          </w:p>
        </w:tc>
        <w:tc>
          <w:tcPr>
            <w:tcW w:w="1458" w:type="dxa"/>
            <w:shd w:val="clear" w:color="auto" w:fill="auto"/>
            <w:vAlign w:val="center"/>
          </w:tcPr>
          <w:p>
            <w:pPr>
              <w:adjustRightInd w:val="0"/>
              <w:snapToGrid w:val="0"/>
              <w:spacing w:line="520" w:lineRule="exact"/>
              <w:jc w:val="center"/>
              <w:rPr>
                <w:rFonts w:ascii="仿宋_GB2312" w:eastAsia="仿宋_GB2312"/>
                <w:sz w:val="30"/>
                <w:szCs w:val="30"/>
              </w:rPr>
            </w:pPr>
            <w:r>
              <w:rPr>
                <w:rFonts w:hint="eastAsia" w:ascii="仿宋_GB2312" w:eastAsia="仿宋_GB2312"/>
                <w:sz w:val="30"/>
                <w:szCs w:val="30"/>
              </w:rPr>
              <w:t>移动电话</w:t>
            </w:r>
          </w:p>
        </w:tc>
        <w:tc>
          <w:tcPr>
            <w:tcW w:w="1459" w:type="dxa"/>
            <w:shd w:val="clear" w:color="auto" w:fill="auto"/>
            <w:vAlign w:val="center"/>
          </w:tcPr>
          <w:p>
            <w:pPr>
              <w:adjustRightInd w:val="0"/>
              <w:snapToGrid w:val="0"/>
              <w:spacing w:line="520" w:lineRule="exact"/>
              <w:jc w:val="center"/>
              <w:rPr>
                <w:rFonts w:ascii="仿宋_GB2312" w:eastAsia="仿宋_GB2312"/>
                <w:sz w:val="30"/>
                <w:szCs w:val="30"/>
              </w:rPr>
            </w:pPr>
            <w:r>
              <w:rPr>
                <w:rFonts w:hint="eastAsia" w:ascii="仿宋_GB2312" w:eastAsia="仿宋_GB2312"/>
                <w:sz w:val="30"/>
                <w:szCs w:val="30"/>
              </w:rPr>
              <w:t>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1458" w:type="dxa"/>
            <w:shd w:val="clear" w:color="auto" w:fill="auto"/>
            <w:vAlign w:val="center"/>
          </w:tcPr>
          <w:p>
            <w:pPr>
              <w:adjustRightInd w:val="0"/>
              <w:snapToGrid w:val="0"/>
              <w:spacing w:line="520" w:lineRule="exact"/>
              <w:rPr>
                <w:rFonts w:ascii="仿宋_GB2312" w:eastAsia="仿宋_GB2312"/>
                <w:sz w:val="30"/>
                <w:szCs w:val="30"/>
              </w:rPr>
            </w:pPr>
          </w:p>
        </w:tc>
        <w:tc>
          <w:tcPr>
            <w:tcW w:w="1458" w:type="dxa"/>
            <w:shd w:val="clear" w:color="auto" w:fill="auto"/>
            <w:vAlign w:val="center"/>
          </w:tcPr>
          <w:p>
            <w:pPr>
              <w:adjustRightInd w:val="0"/>
              <w:snapToGrid w:val="0"/>
              <w:spacing w:line="520" w:lineRule="exact"/>
              <w:rPr>
                <w:rFonts w:ascii="仿宋_GB2312" w:eastAsia="仿宋_GB2312"/>
                <w:sz w:val="30"/>
                <w:szCs w:val="30"/>
              </w:rPr>
            </w:pPr>
          </w:p>
        </w:tc>
        <w:tc>
          <w:tcPr>
            <w:tcW w:w="1459" w:type="dxa"/>
            <w:shd w:val="clear" w:color="auto" w:fill="auto"/>
            <w:vAlign w:val="center"/>
          </w:tcPr>
          <w:p>
            <w:pPr>
              <w:adjustRightInd w:val="0"/>
              <w:snapToGrid w:val="0"/>
              <w:spacing w:line="520" w:lineRule="exact"/>
              <w:rPr>
                <w:rFonts w:ascii="仿宋_GB2312" w:eastAsia="仿宋_GB2312"/>
                <w:sz w:val="30"/>
                <w:szCs w:val="30"/>
              </w:rPr>
            </w:pPr>
          </w:p>
        </w:tc>
        <w:tc>
          <w:tcPr>
            <w:tcW w:w="1458" w:type="dxa"/>
            <w:shd w:val="clear" w:color="auto" w:fill="auto"/>
            <w:vAlign w:val="center"/>
          </w:tcPr>
          <w:p>
            <w:pPr>
              <w:adjustRightInd w:val="0"/>
              <w:snapToGrid w:val="0"/>
              <w:spacing w:line="520" w:lineRule="exact"/>
              <w:rPr>
                <w:rFonts w:ascii="仿宋_GB2312" w:eastAsia="仿宋_GB2312"/>
                <w:sz w:val="30"/>
                <w:szCs w:val="30"/>
              </w:rPr>
            </w:pPr>
          </w:p>
        </w:tc>
        <w:tc>
          <w:tcPr>
            <w:tcW w:w="1458" w:type="dxa"/>
            <w:shd w:val="clear" w:color="auto" w:fill="auto"/>
            <w:vAlign w:val="center"/>
          </w:tcPr>
          <w:p>
            <w:pPr>
              <w:adjustRightInd w:val="0"/>
              <w:snapToGrid w:val="0"/>
              <w:spacing w:line="520" w:lineRule="exact"/>
              <w:rPr>
                <w:rFonts w:ascii="仿宋_GB2312" w:eastAsia="仿宋_GB2312"/>
                <w:sz w:val="30"/>
                <w:szCs w:val="30"/>
              </w:rPr>
            </w:pPr>
          </w:p>
        </w:tc>
        <w:tc>
          <w:tcPr>
            <w:tcW w:w="1459" w:type="dxa"/>
            <w:shd w:val="clear" w:color="auto" w:fill="auto"/>
            <w:vAlign w:val="center"/>
          </w:tcPr>
          <w:p>
            <w:pPr>
              <w:adjustRightInd w:val="0"/>
              <w:snapToGrid w:val="0"/>
              <w:spacing w:line="520" w:lineRule="exact"/>
              <w:rPr>
                <w:rFonts w:ascii="仿宋_GB2312" w:eastAsia="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1458" w:type="dxa"/>
            <w:shd w:val="clear" w:color="auto" w:fill="auto"/>
            <w:vAlign w:val="center"/>
          </w:tcPr>
          <w:p>
            <w:pPr>
              <w:adjustRightInd w:val="0"/>
              <w:snapToGrid w:val="0"/>
              <w:spacing w:line="520" w:lineRule="exact"/>
              <w:rPr>
                <w:rFonts w:ascii="仿宋_GB2312" w:eastAsia="仿宋_GB2312"/>
                <w:sz w:val="30"/>
                <w:szCs w:val="30"/>
              </w:rPr>
            </w:pPr>
          </w:p>
        </w:tc>
        <w:tc>
          <w:tcPr>
            <w:tcW w:w="1458" w:type="dxa"/>
            <w:shd w:val="clear" w:color="auto" w:fill="auto"/>
            <w:vAlign w:val="center"/>
          </w:tcPr>
          <w:p>
            <w:pPr>
              <w:adjustRightInd w:val="0"/>
              <w:snapToGrid w:val="0"/>
              <w:spacing w:line="520" w:lineRule="exact"/>
              <w:rPr>
                <w:rFonts w:ascii="仿宋_GB2312" w:eastAsia="仿宋_GB2312"/>
                <w:sz w:val="30"/>
                <w:szCs w:val="30"/>
              </w:rPr>
            </w:pPr>
          </w:p>
        </w:tc>
        <w:tc>
          <w:tcPr>
            <w:tcW w:w="1459" w:type="dxa"/>
            <w:shd w:val="clear" w:color="auto" w:fill="auto"/>
            <w:vAlign w:val="center"/>
          </w:tcPr>
          <w:p>
            <w:pPr>
              <w:adjustRightInd w:val="0"/>
              <w:snapToGrid w:val="0"/>
              <w:spacing w:line="520" w:lineRule="exact"/>
              <w:rPr>
                <w:rFonts w:ascii="仿宋_GB2312" w:eastAsia="仿宋_GB2312"/>
                <w:sz w:val="30"/>
                <w:szCs w:val="30"/>
              </w:rPr>
            </w:pPr>
          </w:p>
        </w:tc>
        <w:tc>
          <w:tcPr>
            <w:tcW w:w="1458" w:type="dxa"/>
            <w:shd w:val="clear" w:color="auto" w:fill="auto"/>
            <w:vAlign w:val="center"/>
          </w:tcPr>
          <w:p>
            <w:pPr>
              <w:adjustRightInd w:val="0"/>
              <w:snapToGrid w:val="0"/>
              <w:spacing w:line="520" w:lineRule="exact"/>
              <w:rPr>
                <w:rFonts w:ascii="仿宋_GB2312" w:eastAsia="仿宋_GB2312"/>
                <w:sz w:val="30"/>
                <w:szCs w:val="30"/>
              </w:rPr>
            </w:pPr>
          </w:p>
        </w:tc>
        <w:tc>
          <w:tcPr>
            <w:tcW w:w="1458" w:type="dxa"/>
            <w:shd w:val="clear" w:color="auto" w:fill="auto"/>
            <w:vAlign w:val="center"/>
          </w:tcPr>
          <w:p>
            <w:pPr>
              <w:adjustRightInd w:val="0"/>
              <w:snapToGrid w:val="0"/>
              <w:spacing w:line="520" w:lineRule="exact"/>
              <w:rPr>
                <w:rFonts w:ascii="仿宋_GB2312" w:eastAsia="仿宋_GB2312"/>
                <w:sz w:val="30"/>
                <w:szCs w:val="30"/>
              </w:rPr>
            </w:pPr>
          </w:p>
        </w:tc>
        <w:tc>
          <w:tcPr>
            <w:tcW w:w="1459" w:type="dxa"/>
            <w:shd w:val="clear" w:color="auto" w:fill="auto"/>
            <w:vAlign w:val="center"/>
          </w:tcPr>
          <w:p>
            <w:pPr>
              <w:adjustRightInd w:val="0"/>
              <w:snapToGrid w:val="0"/>
              <w:spacing w:line="520" w:lineRule="exact"/>
              <w:rPr>
                <w:rFonts w:ascii="仿宋_GB2312" w:eastAsia="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1458" w:type="dxa"/>
            <w:shd w:val="clear" w:color="auto" w:fill="auto"/>
            <w:vAlign w:val="center"/>
          </w:tcPr>
          <w:p>
            <w:pPr>
              <w:adjustRightInd w:val="0"/>
              <w:snapToGrid w:val="0"/>
              <w:spacing w:line="520" w:lineRule="exact"/>
              <w:rPr>
                <w:rFonts w:ascii="仿宋_GB2312" w:eastAsia="仿宋_GB2312"/>
                <w:sz w:val="30"/>
                <w:szCs w:val="30"/>
              </w:rPr>
            </w:pPr>
          </w:p>
        </w:tc>
        <w:tc>
          <w:tcPr>
            <w:tcW w:w="1458" w:type="dxa"/>
            <w:shd w:val="clear" w:color="auto" w:fill="auto"/>
            <w:vAlign w:val="center"/>
          </w:tcPr>
          <w:p>
            <w:pPr>
              <w:adjustRightInd w:val="0"/>
              <w:snapToGrid w:val="0"/>
              <w:spacing w:line="520" w:lineRule="exact"/>
              <w:rPr>
                <w:rFonts w:ascii="仿宋_GB2312" w:eastAsia="仿宋_GB2312"/>
                <w:sz w:val="30"/>
                <w:szCs w:val="30"/>
              </w:rPr>
            </w:pPr>
          </w:p>
        </w:tc>
        <w:tc>
          <w:tcPr>
            <w:tcW w:w="1459" w:type="dxa"/>
            <w:shd w:val="clear" w:color="auto" w:fill="auto"/>
            <w:vAlign w:val="center"/>
          </w:tcPr>
          <w:p>
            <w:pPr>
              <w:adjustRightInd w:val="0"/>
              <w:snapToGrid w:val="0"/>
              <w:spacing w:line="520" w:lineRule="exact"/>
              <w:rPr>
                <w:rFonts w:ascii="仿宋_GB2312" w:eastAsia="仿宋_GB2312"/>
                <w:sz w:val="30"/>
                <w:szCs w:val="30"/>
              </w:rPr>
            </w:pPr>
          </w:p>
        </w:tc>
        <w:tc>
          <w:tcPr>
            <w:tcW w:w="1458" w:type="dxa"/>
            <w:shd w:val="clear" w:color="auto" w:fill="auto"/>
            <w:vAlign w:val="center"/>
          </w:tcPr>
          <w:p>
            <w:pPr>
              <w:adjustRightInd w:val="0"/>
              <w:snapToGrid w:val="0"/>
              <w:spacing w:line="520" w:lineRule="exact"/>
              <w:rPr>
                <w:rFonts w:ascii="仿宋_GB2312" w:eastAsia="仿宋_GB2312"/>
                <w:sz w:val="30"/>
                <w:szCs w:val="30"/>
              </w:rPr>
            </w:pPr>
          </w:p>
        </w:tc>
        <w:tc>
          <w:tcPr>
            <w:tcW w:w="1458" w:type="dxa"/>
            <w:shd w:val="clear" w:color="auto" w:fill="auto"/>
            <w:vAlign w:val="center"/>
          </w:tcPr>
          <w:p>
            <w:pPr>
              <w:adjustRightInd w:val="0"/>
              <w:snapToGrid w:val="0"/>
              <w:spacing w:line="520" w:lineRule="exact"/>
              <w:rPr>
                <w:rFonts w:ascii="仿宋_GB2312" w:eastAsia="仿宋_GB2312"/>
                <w:sz w:val="30"/>
                <w:szCs w:val="30"/>
              </w:rPr>
            </w:pPr>
          </w:p>
        </w:tc>
        <w:tc>
          <w:tcPr>
            <w:tcW w:w="1459" w:type="dxa"/>
            <w:shd w:val="clear" w:color="auto" w:fill="auto"/>
            <w:vAlign w:val="center"/>
          </w:tcPr>
          <w:p>
            <w:pPr>
              <w:adjustRightInd w:val="0"/>
              <w:snapToGrid w:val="0"/>
              <w:spacing w:line="520" w:lineRule="exact"/>
              <w:rPr>
                <w:rFonts w:ascii="仿宋_GB2312" w:eastAsia="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1458" w:type="dxa"/>
            <w:shd w:val="clear" w:color="auto" w:fill="auto"/>
            <w:vAlign w:val="center"/>
          </w:tcPr>
          <w:p>
            <w:pPr>
              <w:adjustRightInd w:val="0"/>
              <w:snapToGrid w:val="0"/>
              <w:spacing w:line="520" w:lineRule="exact"/>
              <w:rPr>
                <w:rFonts w:ascii="仿宋_GB2312" w:eastAsia="仿宋_GB2312"/>
                <w:sz w:val="30"/>
                <w:szCs w:val="30"/>
              </w:rPr>
            </w:pPr>
          </w:p>
        </w:tc>
        <w:tc>
          <w:tcPr>
            <w:tcW w:w="1458" w:type="dxa"/>
            <w:shd w:val="clear" w:color="auto" w:fill="auto"/>
            <w:vAlign w:val="center"/>
          </w:tcPr>
          <w:p>
            <w:pPr>
              <w:adjustRightInd w:val="0"/>
              <w:snapToGrid w:val="0"/>
              <w:spacing w:line="520" w:lineRule="exact"/>
              <w:rPr>
                <w:rFonts w:ascii="仿宋_GB2312" w:eastAsia="仿宋_GB2312"/>
                <w:sz w:val="30"/>
                <w:szCs w:val="30"/>
              </w:rPr>
            </w:pPr>
          </w:p>
        </w:tc>
        <w:tc>
          <w:tcPr>
            <w:tcW w:w="1459" w:type="dxa"/>
            <w:shd w:val="clear" w:color="auto" w:fill="auto"/>
            <w:vAlign w:val="center"/>
          </w:tcPr>
          <w:p>
            <w:pPr>
              <w:adjustRightInd w:val="0"/>
              <w:snapToGrid w:val="0"/>
              <w:spacing w:line="520" w:lineRule="exact"/>
              <w:rPr>
                <w:rFonts w:ascii="仿宋_GB2312" w:eastAsia="仿宋_GB2312"/>
                <w:sz w:val="30"/>
                <w:szCs w:val="30"/>
              </w:rPr>
            </w:pPr>
          </w:p>
        </w:tc>
        <w:tc>
          <w:tcPr>
            <w:tcW w:w="1458" w:type="dxa"/>
            <w:shd w:val="clear" w:color="auto" w:fill="auto"/>
            <w:vAlign w:val="center"/>
          </w:tcPr>
          <w:p>
            <w:pPr>
              <w:adjustRightInd w:val="0"/>
              <w:snapToGrid w:val="0"/>
              <w:spacing w:line="520" w:lineRule="exact"/>
              <w:rPr>
                <w:rFonts w:ascii="仿宋_GB2312" w:eastAsia="仿宋_GB2312"/>
                <w:sz w:val="30"/>
                <w:szCs w:val="30"/>
              </w:rPr>
            </w:pPr>
          </w:p>
        </w:tc>
        <w:tc>
          <w:tcPr>
            <w:tcW w:w="1458" w:type="dxa"/>
            <w:shd w:val="clear" w:color="auto" w:fill="auto"/>
            <w:vAlign w:val="center"/>
          </w:tcPr>
          <w:p>
            <w:pPr>
              <w:adjustRightInd w:val="0"/>
              <w:snapToGrid w:val="0"/>
              <w:spacing w:line="520" w:lineRule="exact"/>
              <w:rPr>
                <w:rFonts w:ascii="仿宋_GB2312" w:eastAsia="仿宋_GB2312"/>
                <w:sz w:val="30"/>
                <w:szCs w:val="30"/>
              </w:rPr>
            </w:pPr>
          </w:p>
        </w:tc>
        <w:tc>
          <w:tcPr>
            <w:tcW w:w="1459" w:type="dxa"/>
            <w:shd w:val="clear" w:color="auto" w:fill="auto"/>
            <w:vAlign w:val="center"/>
          </w:tcPr>
          <w:p>
            <w:pPr>
              <w:adjustRightInd w:val="0"/>
              <w:snapToGrid w:val="0"/>
              <w:spacing w:line="520" w:lineRule="exact"/>
              <w:rPr>
                <w:rFonts w:ascii="仿宋_GB2312" w:eastAsia="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1458" w:type="dxa"/>
            <w:shd w:val="clear" w:color="auto" w:fill="auto"/>
            <w:vAlign w:val="center"/>
          </w:tcPr>
          <w:p>
            <w:pPr>
              <w:adjustRightInd w:val="0"/>
              <w:snapToGrid w:val="0"/>
              <w:spacing w:line="520" w:lineRule="exact"/>
              <w:rPr>
                <w:rFonts w:ascii="仿宋_GB2312" w:eastAsia="仿宋_GB2312"/>
                <w:sz w:val="30"/>
                <w:szCs w:val="30"/>
              </w:rPr>
            </w:pPr>
          </w:p>
        </w:tc>
        <w:tc>
          <w:tcPr>
            <w:tcW w:w="1458" w:type="dxa"/>
            <w:shd w:val="clear" w:color="auto" w:fill="auto"/>
            <w:vAlign w:val="center"/>
          </w:tcPr>
          <w:p>
            <w:pPr>
              <w:adjustRightInd w:val="0"/>
              <w:snapToGrid w:val="0"/>
              <w:spacing w:line="520" w:lineRule="exact"/>
              <w:rPr>
                <w:rFonts w:ascii="仿宋_GB2312" w:eastAsia="仿宋_GB2312"/>
                <w:sz w:val="30"/>
                <w:szCs w:val="30"/>
              </w:rPr>
            </w:pPr>
          </w:p>
        </w:tc>
        <w:tc>
          <w:tcPr>
            <w:tcW w:w="1459" w:type="dxa"/>
            <w:shd w:val="clear" w:color="auto" w:fill="auto"/>
            <w:vAlign w:val="center"/>
          </w:tcPr>
          <w:p>
            <w:pPr>
              <w:adjustRightInd w:val="0"/>
              <w:snapToGrid w:val="0"/>
              <w:spacing w:line="520" w:lineRule="exact"/>
              <w:rPr>
                <w:rFonts w:ascii="仿宋_GB2312" w:eastAsia="仿宋_GB2312"/>
                <w:sz w:val="30"/>
                <w:szCs w:val="30"/>
              </w:rPr>
            </w:pPr>
          </w:p>
        </w:tc>
        <w:tc>
          <w:tcPr>
            <w:tcW w:w="1458" w:type="dxa"/>
            <w:shd w:val="clear" w:color="auto" w:fill="auto"/>
            <w:vAlign w:val="center"/>
          </w:tcPr>
          <w:p>
            <w:pPr>
              <w:adjustRightInd w:val="0"/>
              <w:snapToGrid w:val="0"/>
              <w:spacing w:line="520" w:lineRule="exact"/>
              <w:rPr>
                <w:rFonts w:ascii="仿宋_GB2312" w:eastAsia="仿宋_GB2312"/>
                <w:sz w:val="30"/>
                <w:szCs w:val="30"/>
              </w:rPr>
            </w:pPr>
          </w:p>
        </w:tc>
        <w:tc>
          <w:tcPr>
            <w:tcW w:w="1458" w:type="dxa"/>
            <w:shd w:val="clear" w:color="auto" w:fill="auto"/>
            <w:vAlign w:val="center"/>
          </w:tcPr>
          <w:p>
            <w:pPr>
              <w:adjustRightInd w:val="0"/>
              <w:snapToGrid w:val="0"/>
              <w:spacing w:line="520" w:lineRule="exact"/>
              <w:rPr>
                <w:rFonts w:ascii="仿宋_GB2312" w:eastAsia="仿宋_GB2312"/>
                <w:sz w:val="30"/>
                <w:szCs w:val="30"/>
              </w:rPr>
            </w:pPr>
          </w:p>
        </w:tc>
        <w:tc>
          <w:tcPr>
            <w:tcW w:w="1459" w:type="dxa"/>
            <w:shd w:val="clear" w:color="auto" w:fill="auto"/>
            <w:vAlign w:val="center"/>
          </w:tcPr>
          <w:p>
            <w:pPr>
              <w:adjustRightInd w:val="0"/>
              <w:snapToGrid w:val="0"/>
              <w:spacing w:line="520" w:lineRule="exact"/>
              <w:rPr>
                <w:rFonts w:ascii="仿宋_GB2312" w:eastAsia="仿宋_GB2312"/>
                <w:sz w:val="30"/>
                <w:szCs w:val="30"/>
              </w:rPr>
            </w:pPr>
          </w:p>
        </w:tc>
      </w:tr>
    </w:tbl>
    <w:p>
      <w:pPr>
        <w:spacing w:line="560" w:lineRule="exact"/>
        <w:rPr>
          <w:rFonts w:ascii="仿宋" w:hAnsi="仿宋" w:eastAsia="仿宋" w:cs="Times New Roman"/>
          <w:sz w:val="32"/>
          <w:szCs w:val="32"/>
        </w:rPr>
      </w:pPr>
      <w:r>
        <w:rPr>
          <w:rFonts w:hint="eastAsia" w:ascii="仿宋_GB2312" w:eastAsia="仿宋_GB2312"/>
          <w:sz w:val="30"/>
          <w:szCs w:val="30"/>
        </w:rPr>
        <w:t>注：前两行请分别填写指定业务、技术联络人的信息</w:t>
      </w:r>
    </w:p>
    <w:sectPr>
      <w:footerReference r:id="rId5" w:type="first"/>
      <w:footerReference r:id="rId4"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panose1 w:val="02000000000000000000"/>
    <w:charset w:val="86"/>
    <w:family w:val="auto"/>
    <w:pitch w:val="default"/>
    <w:sig w:usb0="00000001" w:usb1="0800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8807183"/>
    </w:sdtPr>
    <w:sdtContent>
      <w:p>
        <w:pPr>
          <w:pStyle w:val="10"/>
          <w:tabs>
            <w:tab w:val="left" w:pos="1354"/>
          </w:tabs>
        </w:pPr>
        <w:r>
          <w:tab/>
        </w:r>
        <w:r>
          <w:tab/>
        </w:r>
      </w:p>
    </w:sdtContent>
  </w:sdt>
  <w:p>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04650486"/>
    </w:sdtPr>
    <w:sdtContent>
      <w:p>
        <w:pPr>
          <w:pStyle w:val="10"/>
          <w:jc w:val="center"/>
        </w:pPr>
        <w:r>
          <w:fldChar w:fldCharType="begin"/>
        </w:r>
        <w:r>
          <w:instrText xml:space="preserve">PAGE   \* MERGEFORMAT</w:instrText>
        </w:r>
        <w:r>
          <w:fldChar w:fldCharType="separate"/>
        </w:r>
        <w:r>
          <w:rPr>
            <w:lang w:val="zh-CN"/>
          </w:rPr>
          <w:t>1</w:t>
        </w:r>
        <w:r>
          <w:fldChar w:fldCharType="end"/>
        </w:r>
      </w:p>
    </w:sdtContent>
  </w:sdt>
  <w:p>
    <w:pPr>
      <w:pStyle w:val="1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29895861"/>
    </w:sdtPr>
    <w:sdtContent>
      <w:p>
        <w:pPr>
          <w:pStyle w:val="10"/>
          <w:jc w:val="center"/>
        </w:pPr>
        <w:r>
          <w:fldChar w:fldCharType="begin"/>
        </w:r>
        <w:r>
          <w:instrText xml:space="preserve">PAGE   \* MERGEFORMAT</w:instrText>
        </w:r>
        <w:r>
          <w:fldChar w:fldCharType="separate"/>
        </w:r>
        <w:r>
          <w:rPr>
            <w:lang w:val="zh-CN"/>
          </w:rPr>
          <w:t>1</w:t>
        </w:r>
        <w:r>
          <w:fldChar w:fldCharType="end"/>
        </w:r>
      </w:p>
    </w:sdtContent>
  </w:sdt>
  <w:p>
    <w:pPr>
      <w:pStyle w:val="1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F3B8ECE"/>
    <w:multiLevelType w:val="singleLevel"/>
    <w:tmpl w:val="0F3B8ECE"/>
    <w:lvl w:ilvl="0" w:tentative="0">
      <w:start w:val="1"/>
      <w:numFmt w:val="decimal"/>
      <w:suff w:val="space"/>
      <w:lvlText w:val="%1."/>
      <w:lvlJc w:val="left"/>
    </w:lvl>
  </w:abstractNum>
  <w:abstractNum w:abstractNumId="1">
    <w:nsid w:val="7A5E54E2"/>
    <w:multiLevelType w:val="singleLevel"/>
    <w:tmpl w:val="7A5E54E2"/>
    <w:lvl w:ilvl="0" w:tentative="0">
      <w:start w:val="2"/>
      <w:numFmt w:val="decimal"/>
      <w:suff w:val="space"/>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2D3A"/>
    <w:rsid w:val="000E3C7F"/>
    <w:rsid w:val="0020392E"/>
    <w:rsid w:val="002429CC"/>
    <w:rsid w:val="002B013A"/>
    <w:rsid w:val="00457909"/>
    <w:rsid w:val="005B4F79"/>
    <w:rsid w:val="00701135"/>
    <w:rsid w:val="00810E5C"/>
    <w:rsid w:val="008F4272"/>
    <w:rsid w:val="0096600C"/>
    <w:rsid w:val="009A1AD5"/>
    <w:rsid w:val="009B74A7"/>
    <w:rsid w:val="009D7FF2"/>
    <w:rsid w:val="009F3F80"/>
    <w:rsid w:val="00A65ECD"/>
    <w:rsid w:val="00B506B2"/>
    <w:rsid w:val="00B91B1D"/>
    <w:rsid w:val="00BF07B5"/>
    <w:rsid w:val="00CF24AA"/>
    <w:rsid w:val="00D0011E"/>
    <w:rsid w:val="00D36474"/>
    <w:rsid w:val="00D72D3A"/>
    <w:rsid w:val="00E024A8"/>
    <w:rsid w:val="021B3902"/>
    <w:rsid w:val="033F2035"/>
    <w:rsid w:val="06A85EF3"/>
    <w:rsid w:val="0D9021D7"/>
    <w:rsid w:val="141F0426"/>
    <w:rsid w:val="18BA4F3A"/>
    <w:rsid w:val="19381C7B"/>
    <w:rsid w:val="205E396E"/>
    <w:rsid w:val="24951681"/>
    <w:rsid w:val="255B32D7"/>
    <w:rsid w:val="2F986E60"/>
    <w:rsid w:val="3FFD636A"/>
    <w:rsid w:val="41015320"/>
    <w:rsid w:val="425111A6"/>
    <w:rsid w:val="43D265E3"/>
    <w:rsid w:val="5239431E"/>
    <w:rsid w:val="532C7EB0"/>
    <w:rsid w:val="54D951A6"/>
    <w:rsid w:val="5AFC530E"/>
    <w:rsid w:val="5D4B52BA"/>
    <w:rsid w:val="6022586E"/>
    <w:rsid w:val="60775FD5"/>
    <w:rsid w:val="63923A1B"/>
    <w:rsid w:val="66E354FA"/>
    <w:rsid w:val="69E12060"/>
    <w:rsid w:val="6FE611FB"/>
    <w:rsid w:val="71197EE3"/>
    <w:rsid w:val="74C60911"/>
    <w:rsid w:val="74E43F4D"/>
    <w:rsid w:val="797660B2"/>
    <w:rsid w:val="79B5154D"/>
    <w:rsid w:val="7C0941A3"/>
    <w:rsid w:val="7E646068"/>
    <w:rsid w:val="7EC809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3"/>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4"/>
    <w:unhideWhenUsed/>
    <w:qFormat/>
    <w:uiPriority w:val="9"/>
    <w:pPr>
      <w:keepNext/>
      <w:keepLines/>
      <w:spacing w:line="560" w:lineRule="exact"/>
      <w:outlineLvl w:val="1"/>
    </w:pPr>
    <w:rPr>
      <w:rFonts w:eastAsia="黑体" w:asciiTheme="majorHAnsi" w:hAnsiTheme="majorHAnsi" w:cstheme="majorBidi"/>
      <w:bCs/>
      <w:sz w:val="32"/>
      <w:szCs w:val="32"/>
    </w:rPr>
  </w:style>
  <w:style w:type="paragraph" w:styleId="4">
    <w:name w:val="heading 3"/>
    <w:basedOn w:val="1"/>
    <w:next w:val="1"/>
    <w:link w:val="20"/>
    <w:unhideWhenUsed/>
    <w:qFormat/>
    <w:uiPriority w:val="9"/>
    <w:pPr>
      <w:keepNext/>
      <w:keepLines/>
      <w:spacing w:line="560" w:lineRule="exact"/>
      <w:ind w:firstLine="420" w:firstLineChars="200"/>
      <w:outlineLvl w:val="2"/>
    </w:pPr>
    <w:rPr>
      <w:rFonts w:eastAsia="仿宋"/>
      <w:b/>
      <w:bCs/>
      <w:sz w:val="32"/>
      <w:szCs w:val="32"/>
    </w:rPr>
  </w:style>
  <w:style w:type="paragraph" w:styleId="5">
    <w:name w:val="heading 4"/>
    <w:basedOn w:val="1"/>
    <w:next w:val="1"/>
    <w:unhideWhenUsed/>
    <w:qFormat/>
    <w:uiPriority w:val="9"/>
    <w:pPr>
      <w:keepNext/>
      <w:keepLines/>
      <w:spacing w:line="560" w:lineRule="exact"/>
      <w:ind w:firstLine="420" w:firstLineChars="200"/>
      <w:outlineLvl w:val="3"/>
    </w:pPr>
    <w:rPr>
      <w:rFonts w:ascii="Arial" w:hAnsi="Arial" w:eastAsia="仿宋"/>
      <w:sz w:val="32"/>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6">
    <w:name w:val="annotation text"/>
    <w:basedOn w:val="1"/>
    <w:link w:val="25"/>
    <w:semiHidden/>
    <w:unhideWhenUsed/>
    <w:qFormat/>
    <w:uiPriority w:val="99"/>
    <w:pPr>
      <w:jc w:val="left"/>
    </w:pPr>
  </w:style>
  <w:style w:type="paragraph" w:styleId="7">
    <w:name w:val="toc 3"/>
    <w:basedOn w:val="1"/>
    <w:next w:val="1"/>
    <w:unhideWhenUsed/>
    <w:qFormat/>
    <w:uiPriority w:val="39"/>
    <w:pPr>
      <w:ind w:left="840" w:leftChars="400"/>
    </w:pPr>
  </w:style>
  <w:style w:type="paragraph" w:styleId="8">
    <w:name w:val="Plain Text"/>
    <w:basedOn w:val="1"/>
    <w:qFormat/>
    <w:uiPriority w:val="0"/>
    <w:rPr>
      <w:rFonts w:ascii="宋体" w:hAnsi="Courier New"/>
    </w:rPr>
  </w:style>
  <w:style w:type="paragraph" w:styleId="9">
    <w:name w:val="Balloon Text"/>
    <w:basedOn w:val="1"/>
    <w:link w:val="26"/>
    <w:semiHidden/>
    <w:unhideWhenUsed/>
    <w:qFormat/>
    <w:uiPriority w:val="99"/>
    <w:rPr>
      <w:sz w:val="18"/>
      <w:szCs w:val="18"/>
    </w:rPr>
  </w:style>
  <w:style w:type="paragraph" w:styleId="10">
    <w:name w:val="footer"/>
    <w:basedOn w:val="1"/>
    <w:link w:val="22"/>
    <w:unhideWhenUsed/>
    <w:qFormat/>
    <w:uiPriority w:val="99"/>
    <w:pPr>
      <w:tabs>
        <w:tab w:val="center" w:pos="4153"/>
        <w:tab w:val="right" w:pos="8306"/>
      </w:tabs>
      <w:snapToGrid w:val="0"/>
      <w:jc w:val="left"/>
    </w:pPr>
    <w:rPr>
      <w:sz w:val="18"/>
      <w:szCs w:val="18"/>
    </w:rPr>
  </w:style>
  <w:style w:type="paragraph" w:styleId="11">
    <w:name w:val="header"/>
    <w:basedOn w:val="1"/>
    <w:link w:val="21"/>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toc 1"/>
    <w:basedOn w:val="1"/>
    <w:next w:val="1"/>
    <w:qFormat/>
    <w:uiPriority w:val="39"/>
  </w:style>
  <w:style w:type="paragraph" w:styleId="13">
    <w:name w:val="toc 2"/>
    <w:basedOn w:val="1"/>
    <w:next w:val="1"/>
    <w:unhideWhenUsed/>
    <w:qFormat/>
    <w:uiPriority w:val="39"/>
    <w:pPr>
      <w:ind w:left="420" w:leftChars="200"/>
    </w:pPr>
  </w:style>
  <w:style w:type="paragraph" w:styleId="14">
    <w:name w:val="annotation subject"/>
    <w:basedOn w:val="6"/>
    <w:next w:val="6"/>
    <w:link w:val="27"/>
    <w:semiHidden/>
    <w:unhideWhenUsed/>
    <w:qFormat/>
    <w:uiPriority w:val="99"/>
    <w:rPr>
      <w:b/>
      <w:bCs/>
    </w:rPr>
  </w:style>
  <w:style w:type="table" w:styleId="16">
    <w:name w:val="Table Grid"/>
    <w:basedOn w:val="1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Hyperlink"/>
    <w:basedOn w:val="17"/>
    <w:unhideWhenUsed/>
    <w:qFormat/>
    <w:uiPriority w:val="99"/>
    <w:rPr>
      <w:color w:val="0000FF" w:themeColor="hyperlink"/>
      <w:u w:val="single"/>
      <w14:textFill>
        <w14:solidFill>
          <w14:schemeClr w14:val="hlink"/>
        </w14:solidFill>
      </w14:textFill>
    </w:rPr>
  </w:style>
  <w:style w:type="character" w:styleId="19">
    <w:name w:val="annotation reference"/>
    <w:basedOn w:val="17"/>
    <w:semiHidden/>
    <w:unhideWhenUsed/>
    <w:qFormat/>
    <w:uiPriority w:val="99"/>
    <w:rPr>
      <w:sz w:val="21"/>
      <w:szCs w:val="21"/>
    </w:rPr>
  </w:style>
  <w:style w:type="character" w:customStyle="1" w:styleId="20">
    <w:name w:val="标题 3 Char"/>
    <w:basedOn w:val="17"/>
    <w:link w:val="4"/>
    <w:qFormat/>
    <w:uiPriority w:val="9"/>
    <w:rPr>
      <w:rFonts w:eastAsia="仿宋" w:asciiTheme="minorHAnsi" w:hAnsiTheme="minorHAnsi"/>
      <w:b/>
      <w:bCs/>
      <w:sz w:val="32"/>
      <w:szCs w:val="32"/>
    </w:rPr>
  </w:style>
  <w:style w:type="character" w:customStyle="1" w:styleId="21">
    <w:name w:val="页眉 Char"/>
    <w:basedOn w:val="17"/>
    <w:link w:val="11"/>
    <w:qFormat/>
    <w:uiPriority w:val="99"/>
    <w:rPr>
      <w:sz w:val="18"/>
      <w:szCs w:val="18"/>
    </w:rPr>
  </w:style>
  <w:style w:type="character" w:customStyle="1" w:styleId="22">
    <w:name w:val="页脚 Char"/>
    <w:basedOn w:val="17"/>
    <w:link w:val="10"/>
    <w:qFormat/>
    <w:uiPriority w:val="99"/>
    <w:rPr>
      <w:sz w:val="18"/>
      <w:szCs w:val="18"/>
    </w:rPr>
  </w:style>
  <w:style w:type="character" w:customStyle="1" w:styleId="23">
    <w:name w:val="标题 1 Char"/>
    <w:basedOn w:val="17"/>
    <w:link w:val="2"/>
    <w:qFormat/>
    <w:uiPriority w:val="9"/>
    <w:rPr>
      <w:b/>
      <w:bCs/>
      <w:kern w:val="44"/>
      <w:sz w:val="44"/>
      <w:szCs w:val="44"/>
    </w:rPr>
  </w:style>
  <w:style w:type="character" w:customStyle="1" w:styleId="24">
    <w:name w:val="标题 2 Char"/>
    <w:basedOn w:val="17"/>
    <w:link w:val="3"/>
    <w:qFormat/>
    <w:uiPriority w:val="9"/>
    <w:rPr>
      <w:rFonts w:eastAsia="黑体" w:asciiTheme="majorHAnsi" w:hAnsiTheme="majorHAnsi" w:cstheme="majorBidi"/>
      <w:bCs/>
      <w:sz w:val="32"/>
      <w:szCs w:val="32"/>
    </w:rPr>
  </w:style>
  <w:style w:type="character" w:customStyle="1" w:styleId="25">
    <w:name w:val="批注文字 Char"/>
    <w:basedOn w:val="17"/>
    <w:link w:val="6"/>
    <w:semiHidden/>
    <w:qFormat/>
    <w:uiPriority w:val="99"/>
  </w:style>
  <w:style w:type="character" w:customStyle="1" w:styleId="26">
    <w:name w:val="批注框文本 Char"/>
    <w:basedOn w:val="17"/>
    <w:link w:val="9"/>
    <w:semiHidden/>
    <w:qFormat/>
    <w:uiPriority w:val="99"/>
    <w:rPr>
      <w:sz w:val="18"/>
      <w:szCs w:val="18"/>
    </w:rPr>
  </w:style>
  <w:style w:type="character" w:customStyle="1" w:styleId="27">
    <w:name w:val="批注主题 Char"/>
    <w:basedOn w:val="25"/>
    <w:link w:val="14"/>
    <w:semiHidden/>
    <w:qFormat/>
    <w:uiPriority w:val="99"/>
    <w:rPr>
      <w:b/>
      <w:bC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16D7FA-B18D-4A65-A675-E2C5F687DEF5}">
  <ds:schemaRefs/>
</ds:datastoreItem>
</file>

<file path=docProps/app.xml><?xml version="1.0" encoding="utf-8"?>
<Properties xmlns="http://schemas.openxmlformats.org/officeDocument/2006/extended-properties" xmlns:vt="http://schemas.openxmlformats.org/officeDocument/2006/docPropsVTypes">
  <Template>Normal</Template>
  <Pages>7</Pages>
  <Words>402</Words>
  <Characters>2292</Characters>
  <Lines>19</Lines>
  <Paragraphs>5</Paragraphs>
  <TotalTime>9</TotalTime>
  <ScaleCrop>false</ScaleCrop>
  <LinksUpToDate>false</LinksUpToDate>
  <CharactersWithSpaces>2689</CharactersWithSpaces>
  <Application>WPS Office_11.8.2.11734_F1E327BC-269C-435d-A152-05C5408002CA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2021-10-15T10:51:00Z</dcterms:created>
  <dc:creator>NTKO</dc:creator>
  <cp:lastModifiedBy>姚一凡</cp:lastModifiedBy>
  <dcterms:modified xsi:type="dcterms:W3CDTF">2023-09-07T06:39:18Z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2052-11.8.2.11734</vt:lpwstr>
  </property>
  <property fmtid="{D5CDD505-2E9C-101B-9397-08002B2CF9AE}" pid="3" name="ICV">
    <vt:lpwstr>DFC048D7C7584C14959D114CE7D032E8</vt:lpwstr>
  </property>
</Properties>
</file>