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bookmarkStart w:id="25" w:name="_GoBack"/>
      <w:bookmarkEnd w:id="25"/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监管服务事项办事指南</w:t>
      </w:r>
    </w:p>
    <w:p>
      <w:pPr>
        <w:spacing w:line="56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基金通平台做市商业务办理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目录</w:t>
      </w:r>
    </w:p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pStyle w:val="1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TOC \o "1-3" \h \z \u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"_Toc55928017"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5"/>
          <w:rFonts w:hint="eastAsia" w:ascii="仿宋" w:hAnsi="仿宋" w:eastAsia="仿宋" w:cs="仿宋"/>
          <w:sz w:val="28"/>
          <w:szCs w:val="28"/>
        </w:rPr>
        <w:t>一、事项名称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_Toc55928017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"_Toc55928018"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5"/>
          <w:rFonts w:hint="eastAsia" w:ascii="仿宋" w:hAnsi="仿宋" w:eastAsia="仿宋" w:cs="仿宋"/>
          <w:sz w:val="28"/>
          <w:szCs w:val="28"/>
        </w:rPr>
        <w:t>二、规则依据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_Toc55928018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"_Toc55928019"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5"/>
          <w:rFonts w:hint="eastAsia" w:ascii="仿宋" w:hAnsi="仿宋" w:eastAsia="仿宋" w:cs="仿宋"/>
          <w:sz w:val="28"/>
          <w:szCs w:val="28"/>
        </w:rPr>
        <w:t>三、受理部门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_Toc55928019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"_Toc55928020"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5"/>
          <w:rFonts w:hint="eastAsia" w:ascii="仿宋" w:hAnsi="仿宋" w:eastAsia="仿宋" w:cs="仿宋"/>
          <w:sz w:val="28"/>
          <w:szCs w:val="28"/>
        </w:rPr>
        <w:t>四、办理部门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_Toc55928020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"_Toc55928021"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5"/>
          <w:rFonts w:hint="eastAsia" w:ascii="仿宋" w:hAnsi="仿宋" w:eastAsia="仿宋" w:cs="仿宋"/>
          <w:sz w:val="28"/>
          <w:szCs w:val="28"/>
        </w:rPr>
        <w:t>五、办理时限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_Toc55928021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"_Toc55928022"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5"/>
          <w:rFonts w:hint="eastAsia" w:ascii="仿宋" w:hAnsi="仿宋" w:eastAsia="仿宋" w:cs="仿宋"/>
          <w:sz w:val="28"/>
          <w:szCs w:val="28"/>
        </w:rPr>
        <w:t>六、申请材料清单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_Toc55928022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"_Toc55928023"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5"/>
          <w:rFonts w:hint="eastAsia" w:ascii="仿宋" w:hAnsi="仿宋" w:eastAsia="仿宋" w:cs="仿宋"/>
          <w:sz w:val="28"/>
          <w:szCs w:val="28"/>
        </w:rPr>
        <w:t>七、申请接收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_Toc55928023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"_Toc55928024"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5"/>
          <w:rFonts w:hint="eastAsia" w:ascii="仿宋" w:hAnsi="仿宋" w:eastAsia="仿宋" w:cs="仿宋"/>
          <w:sz w:val="28"/>
          <w:szCs w:val="28"/>
        </w:rPr>
        <w:t>八、办理流程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_Toc55928024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"_Toc55928025"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5"/>
          <w:rFonts w:hint="eastAsia" w:ascii="仿宋" w:hAnsi="仿宋" w:eastAsia="仿宋" w:cs="仿宋"/>
          <w:sz w:val="28"/>
          <w:szCs w:val="28"/>
        </w:rPr>
        <w:t>九、办理结果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_Toc55928025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"_Toc55928026"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5"/>
          <w:rFonts w:hint="eastAsia" w:ascii="仿宋" w:hAnsi="仿宋" w:eastAsia="仿宋" w:cs="仿宋"/>
          <w:sz w:val="28"/>
          <w:szCs w:val="28"/>
        </w:rPr>
        <w:t>十、咨询途径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_Toc55928026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"_Toc55928027"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5"/>
          <w:rFonts w:hint="eastAsia" w:ascii="仿宋" w:hAnsi="仿宋" w:eastAsia="仿宋" w:cs="仿宋"/>
          <w:sz w:val="28"/>
          <w:szCs w:val="28"/>
        </w:rPr>
        <w:t>十一、办理地点和时间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_Toc55928027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"_Toc55928028"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5"/>
          <w:rFonts w:hint="eastAsia" w:ascii="仿宋" w:hAnsi="仿宋" w:eastAsia="仿宋" w:cs="仿宋"/>
          <w:bCs/>
          <w:sz w:val="28"/>
          <w:szCs w:val="28"/>
        </w:rPr>
        <w:t>（一）办理地点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_Toc55928028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"_Toc55928029"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5"/>
          <w:rFonts w:hint="eastAsia" w:ascii="仿宋" w:hAnsi="仿宋" w:eastAsia="仿宋" w:cs="仿宋"/>
          <w:bCs/>
          <w:sz w:val="28"/>
          <w:szCs w:val="28"/>
        </w:rPr>
        <w:t>（二）办理时间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_Toc55928029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asciiTheme="minorEastAsia" w:hAnsiTheme="minorEastAsia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bookmarkStart w:id="0" w:name="_Toc55928017"/>
      <w:r>
        <w:rPr>
          <w:rFonts w:hint="eastAsia"/>
        </w:rPr>
        <w:t>一、事项名称</w:t>
      </w:r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基金通平台做市商业务办理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bookmarkStart w:id="1" w:name="_Toc55928018"/>
      <w:r>
        <w:rPr>
          <w:rFonts w:hint="eastAsia"/>
        </w:rPr>
        <w:t>二、规则依据</w:t>
      </w:r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《深圳证券交易所证券投资基金业务指引第3号——基金通平台份额转让》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《深圳证券交易所证券投资基金业务指南第3号——基金通转让业务办理》（以下简称《基金通业务指南》）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bookmarkStart w:id="2" w:name="_Toc55928019"/>
      <w:r>
        <w:rPr>
          <w:rFonts w:hint="eastAsia"/>
        </w:rPr>
        <w:t>三、受理部门</w:t>
      </w:r>
      <w:bookmarkEnd w:id="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深圳证券交易所基金管理部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bookmarkStart w:id="3" w:name="_Toc55928020"/>
      <w:r>
        <w:rPr>
          <w:rFonts w:hint="eastAsia"/>
        </w:rPr>
        <w:t>四、办理部门</w:t>
      </w:r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深圳证券交易所基金管理部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bookmarkStart w:id="4" w:name="_Toc55928021"/>
      <w:r>
        <w:rPr>
          <w:rFonts w:hint="eastAsia"/>
        </w:rPr>
        <w:t>五、办理时限</w:t>
      </w:r>
      <w:bookmarkEnd w:id="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原则上收到完备申请材料之日起</w:t>
      </w: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个交易日内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b/>
          <w:sz w:val="32"/>
          <w:szCs w:val="32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bookmarkStart w:id="5" w:name="_Toc55928022"/>
      <w:r>
        <w:rPr>
          <w:rFonts w:hint="eastAsia"/>
        </w:rPr>
        <w:t>六、申请材料清单</w:t>
      </w:r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（一）机构申请成为基金通平台做市商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申请书（盖章扫描件）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（二）做市商开通基金通平台产品权限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bookmarkStart w:id="6" w:name="_Toc55928023"/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申请书（盖章扫描件）；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基金管理人认可函（基金管理人盖章扫描件）；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关于XX基金深圳证券交易所基金通平台做市商的公告。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/>
        </w:rPr>
        <w:t>七、申请接收</w:t>
      </w:r>
      <w:bookmarkEnd w:id="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本所基金业务专区受理申请，接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收</w:t>
      </w:r>
      <w:r>
        <w:rPr>
          <w:rFonts w:hint="eastAsia" w:ascii="仿宋" w:hAnsi="仿宋" w:eastAsia="仿宋"/>
          <w:sz w:val="32"/>
          <w:szCs w:val="32"/>
        </w:rPr>
        <w:t>电子版材料。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bookmarkStart w:id="7" w:name="_Toc55928024"/>
      <w:r>
        <w:rPr>
          <w:rFonts w:hint="eastAsia"/>
        </w:rPr>
        <w:t>八、办理流程</w:t>
      </w:r>
      <w:bookmarkEnd w:id="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（一）机构申请成为基金通平台做市商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机构申请成为基金通平台做市商前，应在中国结算办理完成接入申请，完成与深证通的协议签署等工作。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机构通过基金业务专区向本所提交申请材料。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本所在收到申请后，按照《基金通业务指南》的规定办理业务，并将办理结果反馈机构。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机构未按要求提交文件的，应当补充材料。机构补充材料期间不计入本所办理期限内。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本所办理完成后，机构在基金业务专区补充网关业务材料及信息，上传与通信公司签署的《深圳证券市场通信服务协议（交易用户版）》，并在页面选择填写相关信息。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通信公司网关及数字证书申请审核，制作并邮寄网关数字证书。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（二）做市商开通基金通平台产品权限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做市商申请开通基金产品权限前，应确认已具有基金通平台权限，已在中国结算与相关产品建立代销关系，已取得深证通网关数字证书,且已与销售机构签署相关协议。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做市商通过基金业务专区向本所提交申请材料。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本所在收到申请后，按照《基金通业务指南》的规定办理业务，并将办理结果反馈做市商。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做市商未按要求提交文件的，应当补充材料。做市商补充材料期间不计入本所办理期限内。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本所办理完成后，</w:t>
      </w:r>
      <w:r>
        <w:rPr>
          <w:rFonts w:ascii="仿宋" w:hAnsi="仿宋" w:eastAsia="仿宋"/>
          <w:sz w:val="32"/>
          <w:szCs w:val="32"/>
        </w:rPr>
        <w:t>基金管理人</w:t>
      </w:r>
      <w:r>
        <w:rPr>
          <w:rFonts w:hint="eastAsia" w:ascii="仿宋" w:hAnsi="仿宋" w:eastAsia="仿宋"/>
          <w:sz w:val="32"/>
          <w:szCs w:val="32"/>
        </w:rPr>
        <w:t>通过基金业务专区提交《关于XX基金深圳证券交易所基金通平台做市商的公告》。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bookmarkStart w:id="8" w:name="_Toc55928025"/>
      <w:r>
        <w:rPr>
          <w:rFonts w:hint="eastAsia"/>
        </w:rPr>
        <w:t>九、办理结果</w:t>
      </w:r>
      <w:bookmarkEnd w:id="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基金管理人可通过本所基金业务专区查看办理结果。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bookmarkStart w:id="9" w:name="_Toc54681468"/>
      <w:bookmarkStart w:id="10" w:name="_Toc54690943"/>
      <w:bookmarkStart w:id="11" w:name="_Toc55928026"/>
      <w:r>
        <w:rPr>
          <w:rFonts w:hint="eastAsia"/>
        </w:rPr>
        <w:t>十、咨询途径</w:t>
      </w:r>
      <w:bookmarkEnd w:id="9"/>
      <w:bookmarkEnd w:id="10"/>
      <w:bookmarkEnd w:id="1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詹女士 </w:t>
      </w:r>
      <w:r>
        <w:rPr>
          <w:rFonts w:ascii="仿宋" w:hAnsi="仿宋" w:eastAsia="仿宋"/>
          <w:sz w:val="32"/>
          <w:szCs w:val="32"/>
        </w:rPr>
        <w:t>电话：0755-8866</w:t>
      </w:r>
      <w:r>
        <w:rPr>
          <w:rFonts w:hint="eastAsia" w:ascii="仿宋" w:hAnsi="仿宋" w:eastAsia="仿宋"/>
          <w:sz w:val="32"/>
          <w:szCs w:val="32"/>
        </w:rPr>
        <w:t xml:space="preserve"> 8130</w:t>
      </w:r>
      <w:r>
        <w:rPr>
          <w:rFonts w:ascii="仿宋" w:hAnsi="仿宋" w:eastAsia="仿宋"/>
          <w:sz w:val="32"/>
          <w:szCs w:val="32"/>
        </w:rPr>
        <w:t xml:space="preserve"> 邮箱：</w:t>
      </w:r>
      <w:r>
        <w:fldChar w:fldCharType="begin"/>
      </w:r>
      <w:r>
        <w:instrText xml:space="preserve"> HYPERLINK "mailto:jzhan.oth@szse.cn"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zhanjie</w:t>
      </w:r>
      <w:r>
        <w:rPr>
          <w:rFonts w:ascii="仿宋" w:hAnsi="仿宋" w:eastAsia="仿宋"/>
          <w:sz w:val="32"/>
          <w:szCs w:val="32"/>
        </w:rPr>
        <w:t>@szse.cn</w:t>
      </w:r>
      <w:r>
        <w:rPr>
          <w:rFonts w:ascii="仿宋" w:hAnsi="仿宋" w:eastAsia="仿宋"/>
          <w:sz w:val="32"/>
          <w:szCs w:val="32"/>
        </w:rPr>
        <w:fldChar w:fldCharType="end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徐</w:t>
      </w:r>
      <w:r>
        <w:rPr>
          <w:rFonts w:hint="eastAsia" w:ascii="仿宋" w:hAnsi="仿宋" w:eastAsia="仿宋"/>
          <w:sz w:val="32"/>
          <w:szCs w:val="32"/>
        </w:rPr>
        <w:t xml:space="preserve">先生 </w:t>
      </w:r>
      <w:r>
        <w:rPr>
          <w:rFonts w:ascii="仿宋" w:hAnsi="仿宋" w:eastAsia="仿宋"/>
          <w:sz w:val="32"/>
          <w:szCs w:val="32"/>
        </w:rPr>
        <w:t>电话：0755-8866</w:t>
      </w:r>
      <w:r>
        <w:rPr>
          <w:rFonts w:hint="eastAsia" w:ascii="仿宋" w:hAnsi="仿宋" w:eastAsia="仿宋"/>
          <w:sz w:val="32"/>
          <w:szCs w:val="32"/>
        </w:rPr>
        <w:t xml:space="preserve"> 8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337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邮箱：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yxu</w:t>
      </w:r>
      <w:r>
        <w:rPr>
          <w:rFonts w:ascii="仿宋" w:hAnsi="仿宋" w:eastAsia="仿宋"/>
          <w:sz w:val="32"/>
          <w:szCs w:val="32"/>
        </w:rPr>
        <w:t>@szse.cn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bookmarkStart w:id="12" w:name="_Toc54681471"/>
      <w:bookmarkStart w:id="13" w:name="_Toc54690946"/>
      <w:bookmarkStart w:id="14" w:name="_Toc55928027"/>
      <w:r>
        <w:rPr>
          <w:rFonts w:hint="eastAsia"/>
        </w:rPr>
        <w:t>十一、办理地点和时间</w:t>
      </w:r>
      <w:bookmarkEnd w:id="12"/>
      <w:bookmarkEnd w:id="13"/>
      <w:bookmarkEnd w:id="14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eastAsia="仿宋"/>
          <w:b/>
          <w:bCs/>
          <w:sz w:val="32"/>
          <w:szCs w:val="32"/>
        </w:rPr>
      </w:pPr>
      <w:bookmarkStart w:id="15" w:name="_Toc55896176"/>
      <w:bookmarkStart w:id="16" w:name="_Toc54681472"/>
      <w:bookmarkStart w:id="17" w:name="_Toc54690947"/>
      <w:bookmarkStart w:id="18" w:name="_Toc54708199"/>
      <w:bookmarkStart w:id="19" w:name="_Toc55928028"/>
      <w:r>
        <w:rPr>
          <w:rFonts w:hint="eastAsia" w:eastAsia="仿宋"/>
          <w:b/>
          <w:bCs/>
          <w:sz w:val="32"/>
          <w:szCs w:val="32"/>
        </w:rPr>
        <w:t>（一）办理地</w:t>
      </w:r>
      <w:bookmarkEnd w:id="15"/>
      <w:bookmarkEnd w:id="16"/>
      <w:bookmarkEnd w:id="17"/>
      <w:bookmarkEnd w:id="18"/>
      <w:r>
        <w:rPr>
          <w:rFonts w:hint="eastAsia" w:eastAsia="仿宋"/>
          <w:b/>
          <w:bCs/>
          <w:sz w:val="32"/>
          <w:szCs w:val="32"/>
        </w:rPr>
        <w:t>点</w:t>
      </w:r>
      <w:bookmarkEnd w:id="1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bookmarkStart w:id="20" w:name="_Toc55896177"/>
      <w:bookmarkStart w:id="21" w:name="_Toc54681473"/>
      <w:bookmarkStart w:id="22" w:name="_Toc54690948"/>
      <w:bookmarkStart w:id="23" w:name="_Toc54708200"/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业务申请通过</w:t>
      </w:r>
      <w:r>
        <w:rPr>
          <w:rFonts w:hint="eastAsia" w:ascii="仿宋" w:hAnsi="仿宋" w:eastAsia="仿宋"/>
          <w:sz w:val="32"/>
          <w:szCs w:val="32"/>
          <w:lang w:eastAsia="zh-CN"/>
        </w:rPr>
        <w:t>本所</w:t>
      </w:r>
      <w:r>
        <w:rPr>
          <w:rFonts w:hint="eastAsia" w:ascii="仿宋" w:hAnsi="仿宋" w:eastAsia="仿宋"/>
          <w:sz w:val="32"/>
          <w:szCs w:val="32"/>
        </w:rPr>
        <w:t>基金业务专区网上提交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办公地址：深圳市福田区深南大道2012号深圳证券交易所19楼1906室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eastAsia="仿宋"/>
          <w:b/>
          <w:bCs/>
          <w:sz w:val="32"/>
          <w:szCs w:val="32"/>
        </w:rPr>
      </w:pPr>
      <w:bookmarkStart w:id="24" w:name="_Toc55928029"/>
      <w:r>
        <w:rPr>
          <w:rFonts w:hint="eastAsia" w:eastAsia="仿宋"/>
          <w:b/>
          <w:bCs/>
          <w:sz w:val="32"/>
          <w:szCs w:val="32"/>
        </w:rPr>
        <w:t>（二）办理时间</w:t>
      </w:r>
      <w:bookmarkEnd w:id="20"/>
      <w:bookmarkEnd w:id="21"/>
      <w:bookmarkEnd w:id="22"/>
      <w:bookmarkEnd w:id="23"/>
      <w:bookmarkEnd w:id="2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 本</w:t>
      </w:r>
      <w:r>
        <w:rPr>
          <w:rFonts w:hint="eastAsia" w:ascii="仿宋" w:hAnsi="仿宋" w:eastAsia="仿宋"/>
          <w:sz w:val="32"/>
          <w:szCs w:val="32"/>
        </w:rPr>
        <w:t>所基金业务专区系统运营时间为7×24小时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办公时间：周一至周五 8:30-11:30；13:30-17:00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8131032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A5"/>
    <w:rsid w:val="00075DF2"/>
    <w:rsid w:val="000A2987"/>
    <w:rsid w:val="000A7ABB"/>
    <w:rsid w:val="0010007A"/>
    <w:rsid w:val="00117447"/>
    <w:rsid w:val="0017193A"/>
    <w:rsid w:val="001D5F89"/>
    <w:rsid w:val="001E6875"/>
    <w:rsid w:val="001F62CE"/>
    <w:rsid w:val="0020392E"/>
    <w:rsid w:val="00207932"/>
    <w:rsid w:val="0022767C"/>
    <w:rsid w:val="00253625"/>
    <w:rsid w:val="002A2AFD"/>
    <w:rsid w:val="002A5B69"/>
    <w:rsid w:val="002B0012"/>
    <w:rsid w:val="002B05ED"/>
    <w:rsid w:val="00311B28"/>
    <w:rsid w:val="0038696B"/>
    <w:rsid w:val="003F7DA1"/>
    <w:rsid w:val="00401E2E"/>
    <w:rsid w:val="00411D74"/>
    <w:rsid w:val="00421672"/>
    <w:rsid w:val="00454383"/>
    <w:rsid w:val="00485B58"/>
    <w:rsid w:val="004B6376"/>
    <w:rsid w:val="00502FBD"/>
    <w:rsid w:val="005128C4"/>
    <w:rsid w:val="00584662"/>
    <w:rsid w:val="005A594A"/>
    <w:rsid w:val="005F4984"/>
    <w:rsid w:val="00617A53"/>
    <w:rsid w:val="0063239D"/>
    <w:rsid w:val="0063677E"/>
    <w:rsid w:val="00671A6E"/>
    <w:rsid w:val="00714090"/>
    <w:rsid w:val="0073492F"/>
    <w:rsid w:val="00743810"/>
    <w:rsid w:val="00770E9D"/>
    <w:rsid w:val="007F6A1F"/>
    <w:rsid w:val="00880507"/>
    <w:rsid w:val="008B35CD"/>
    <w:rsid w:val="008C605E"/>
    <w:rsid w:val="009906A2"/>
    <w:rsid w:val="00997201"/>
    <w:rsid w:val="009A238B"/>
    <w:rsid w:val="009E3EEB"/>
    <w:rsid w:val="009F5CA5"/>
    <w:rsid w:val="00A15404"/>
    <w:rsid w:val="00A20D88"/>
    <w:rsid w:val="00A60B5D"/>
    <w:rsid w:val="00A75E43"/>
    <w:rsid w:val="00AB7322"/>
    <w:rsid w:val="00AD6478"/>
    <w:rsid w:val="00AE5054"/>
    <w:rsid w:val="00AF2CDB"/>
    <w:rsid w:val="00B330AB"/>
    <w:rsid w:val="00B70551"/>
    <w:rsid w:val="00B914D0"/>
    <w:rsid w:val="00B967D4"/>
    <w:rsid w:val="00B96ABC"/>
    <w:rsid w:val="00BB0A50"/>
    <w:rsid w:val="00BB5A50"/>
    <w:rsid w:val="00C7324E"/>
    <w:rsid w:val="00CA247C"/>
    <w:rsid w:val="00CD147B"/>
    <w:rsid w:val="00CE12ED"/>
    <w:rsid w:val="00CF19D7"/>
    <w:rsid w:val="00CF24AA"/>
    <w:rsid w:val="00D3519C"/>
    <w:rsid w:val="00D479A2"/>
    <w:rsid w:val="00E008DD"/>
    <w:rsid w:val="00E67E7B"/>
    <w:rsid w:val="00F748C5"/>
    <w:rsid w:val="00F9310C"/>
    <w:rsid w:val="00FB0A2C"/>
    <w:rsid w:val="00FC0A5A"/>
    <w:rsid w:val="00FE03D9"/>
    <w:rsid w:val="01DA67A3"/>
    <w:rsid w:val="0BC645D9"/>
    <w:rsid w:val="243171FB"/>
    <w:rsid w:val="40144827"/>
    <w:rsid w:val="433C73B9"/>
    <w:rsid w:val="45012A90"/>
    <w:rsid w:val="4B4D34CF"/>
    <w:rsid w:val="5C2F540D"/>
    <w:rsid w:val="686C1ED5"/>
    <w:rsid w:val="77DE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line="560" w:lineRule="exact"/>
      <w:outlineLvl w:val="1"/>
    </w:pPr>
    <w:rPr>
      <w:rFonts w:eastAsia="黑体" w:asciiTheme="majorHAnsi" w:hAnsiTheme="majorHAnsi" w:cstheme="majorBidi"/>
      <w:bCs/>
      <w:sz w:val="32"/>
      <w:szCs w:val="32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spacing w:line="560" w:lineRule="exact"/>
      <w:outlineLvl w:val="2"/>
    </w:pPr>
    <w:rPr>
      <w:rFonts w:eastAsia="仿宋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annotation subject"/>
    <w:basedOn w:val="5"/>
    <w:next w:val="5"/>
    <w:link w:val="20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9">
    <w:name w:val="批注文字 Char"/>
    <w:basedOn w:val="14"/>
    <w:link w:val="5"/>
    <w:semiHidden/>
    <w:qFormat/>
    <w:uiPriority w:val="99"/>
  </w:style>
  <w:style w:type="character" w:customStyle="1" w:styleId="20">
    <w:name w:val="批注主题 Char"/>
    <w:basedOn w:val="19"/>
    <w:link w:val="11"/>
    <w:semiHidden/>
    <w:qFormat/>
    <w:uiPriority w:val="99"/>
    <w:rPr>
      <w:b/>
      <w:bCs/>
    </w:rPr>
  </w:style>
  <w:style w:type="character" w:customStyle="1" w:styleId="21">
    <w:name w:val="批注框文本 Char"/>
    <w:basedOn w:val="14"/>
    <w:link w:val="7"/>
    <w:semiHidden/>
    <w:qFormat/>
    <w:uiPriority w:val="99"/>
    <w:rPr>
      <w:sz w:val="18"/>
      <w:szCs w:val="18"/>
    </w:rPr>
  </w:style>
  <w:style w:type="character" w:customStyle="1" w:styleId="22">
    <w:name w:val="标题 2 Char"/>
    <w:basedOn w:val="14"/>
    <w:link w:val="3"/>
    <w:qFormat/>
    <w:uiPriority w:val="9"/>
    <w:rPr>
      <w:rFonts w:eastAsia="黑体" w:asciiTheme="majorHAnsi" w:hAnsiTheme="majorHAnsi" w:cstheme="majorBidi"/>
      <w:bCs/>
      <w:sz w:val="32"/>
      <w:szCs w:val="32"/>
    </w:rPr>
  </w:style>
  <w:style w:type="character" w:customStyle="1" w:styleId="23">
    <w:name w:val="标题 3 Char"/>
    <w:basedOn w:val="14"/>
    <w:link w:val="4"/>
    <w:qFormat/>
    <w:uiPriority w:val="9"/>
    <w:rPr>
      <w:rFonts w:eastAsia="仿宋"/>
      <w:b/>
      <w:bCs/>
      <w:sz w:val="32"/>
      <w:szCs w:val="32"/>
    </w:rPr>
  </w:style>
  <w:style w:type="character" w:customStyle="1" w:styleId="24">
    <w:name w:val="标题 1 Char"/>
    <w:basedOn w:val="14"/>
    <w:link w:val="2"/>
    <w:qFormat/>
    <w:uiPriority w:val="9"/>
    <w:rPr>
      <w:b/>
      <w:bCs/>
      <w:kern w:val="44"/>
      <w:sz w:val="44"/>
      <w:szCs w:val="44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03D29-03A3-4E27-8283-14D55CAB96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324</Words>
  <Characters>1847</Characters>
  <Lines>15</Lines>
  <Paragraphs>4</Paragraphs>
  <TotalTime>0</TotalTime>
  <ScaleCrop>false</ScaleCrop>
  <LinksUpToDate>false</LinksUpToDate>
  <CharactersWithSpaces>2167</CharactersWithSpaces>
  <Application>WPS Office_11.8.2.12080_F1E327BC-269C-435d-A152-05C5408002CA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2020-10-15T01:53:00Z</dcterms:created>
  <dc:creator>张畅[zhangchang]</dc:creator>
  <cp:lastModifiedBy>xxb19</cp:lastModifiedBy>
  <cp:lastPrinted>2020-10-15T08:19:00Z</cp:lastPrinted>
  <dcterms:modified xsi:type="dcterms:W3CDTF">2023-09-07T08:22:00Z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2052-11.8.2.12080</vt:lpwstr>
  </property>
  <property fmtid="{D5CDD505-2E9C-101B-9397-08002B2CF9AE}" pid="3" name="ICV">
    <vt:lpwstr>0918019E2DE5428A83BED65D83F5AC53</vt:lpwstr>
  </property>
</Properties>
</file>