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（一）新增流动性服务商：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申请书（加盖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基金管理人</w:t>
      </w:r>
      <w:r>
        <w:rPr>
          <w:rFonts w:hint="eastAsia" w:ascii="仿宋" w:hAnsi="仿宋" w:eastAsia="仿宋" w:cs="仿宋"/>
          <w:sz w:val="32"/>
          <w:szCs w:val="32"/>
        </w:rPr>
        <w:t>公司公章扫描件）；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新增流动性服务商公告文件（电子版文件）；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基金流动性服务商登记表（加盖证券公司公章扫描件）。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（二）终止流动性服务商：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申请书（加盖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基金管理人</w:t>
      </w:r>
      <w:r>
        <w:rPr>
          <w:rFonts w:hint="eastAsia" w:ascii="仿宋" w:hAnsi="仿宋" w:eastAsia="仿宋" w:cs="仿宋"/>
          <w:sz w:val="32"/>
          <w:szCs w:val="32"/>
        </w:rPr>
        <w:t>公司公章扫描件）；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终止流动性服务商公告文件（电子版文件）。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0D"/>
    <w:rsid w:val="00011328"/>
    <w:rsid w:val="00387A0D"/>
    <w:rsid w:val="004B16DC"/>
    <w:rsid w:val="009C2B17"/>
    <w:rsid w:val="00A0094F"/>
    <w:rsid w:val="478F7D0A"/>
    <w:rsid w:val="47A34670"/>
    <w:rsid w:val="481B0833"/>
    <w:rsid w:val="56A55174"/>
    <w:rsid w:val="666405DB"/>
    <w:rsid w:val="6842613B"/>
    <w:rsid w:val="7CB1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2023-03-09T02:52:00Z</dcterms:created>
  <dc:creator>yzhao.oth</dc:creator>
  <cp:lastModifiedBy>xxb09</cp:lastModifiedBy>
  <dcterms:modified xsi:type="dcterms:W3CDTF">2023-09-07T08:02:58Z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764BB73ED50C41779D4C69AF24CEC3B4</vt:lpwstr>
  </property>
</Properties>
</file>