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</w:t>
      </w:r>
      <w:bookmarkStart w:id="25" w:name="_GoBack"/>
      <w:bookmarkEnd w:id="25"/>
      <w:r>
        <w:rPr>
          <w:rFonts w:hint="eastAsia" w:ascii="方正小标宋简体" w:hAnsi="仿宋" w:eastAsia="方正小标宋简体"/>
          <w:sz w:val="44"/>
          <w:szCs w:val="44"/>
        </w:rPr>
        <w:t>事项办事指南</w:t>
      </w:r>
    </w:p>
    <w:p>
      <w:pPr>
        <w:spacing w:line="56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基金终止上市申请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_Toc29719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_Toc29719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_Toc1867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_Toc1867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_Toc8361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_Toc8361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_Toc32018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_Toc32018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_Toc18941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_Toc18941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_Toc27063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_Toc27063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_Toc12356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七、申请接收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_Toc12356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_Toc32736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八、办理流程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_Toc32736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_Toc10744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九、办理结果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_Toc10744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_Toc6361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_Toc6361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_Toc7404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十一、办理地点和时间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_Toc7404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_Toc5628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_Toc5628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6"/>
        <w:keepNext w:val="0"/>
        <w:keepLines w:val="0"/>
        <w:pageBreakBefore w:val="0"/>
        <w:widowControl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_Toc29853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bCs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_Toc29853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rPr>
          <w:rFonts w:ascii="仿宋" w:hAnsi="仿宋" w:eastAsia="仿宋"/>
          <w:sz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Toc29719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基金终止上市申请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" w:name="_Toc1867"/>
      <w:r>
        <w:rPr>
          <w:rFonts w:hint="eastAsia"/>
        </w:rPr>
        <w:t>二、规则依据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《深圳证券交易所证券投资基金上市规则》（以下简称《</w:t>
      </w:r>
      <w:r>
        <w:rPr>
          <w:rFonts w:ascii="仿宋" w:hAnsi="仿宋" w:eastAsia="仿宋"/>
          <w:sz w:val="32"/>
          <w:szCs w:val="32"/>
        </w:rPr>
        <w:t>上市规则》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2" w:name="_Toc8361"/>
      <w:r>
        <w:rPr>
          <w:rFonts w:hint="eastAsia"/>
        </w:rPr>
        <w:t>三、受理部门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3" w:name="_Toc32018"/>
      <w:r>
        <w:rPr>
          <w:rFonts w:hint="eastAsia"/>
        </w:rPr>
        <w:t>四、办理部门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4" w:name="_Toc18941"/>
      <w:r>
        <w:rPr>
          <w:rFonts w:hint="eastAsia"/>
        </w:rPr>
        <w:t>五、办理时限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收到完备申请材料之日起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个交易日内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5" w:name="_Toc27063"/>
      <w:r>
        <w:rPr>
          <w:rFonts w:hint="eastAsia"/>
        </w:rPr>
        <w:t>六、申请材料清单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终止上市申请（加盖公司公章</w:t>
      </w:r>
      <w:r>
        <w:rPr>
          <w:rFonts w:hint="eastAsia" w:ascii="仿宋" w:hAnsi="仿宋" w:eastAsia="仿宋"/>
          <w:sz w:val="32"/>
          <w:szCs w:val="32"/>
          <w:lang w:eastAsia="zh-CN"/>
        </w:rPr>
        <w:t>扫描件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基金终止上市公告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（电子版文件）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基金合同</w:t>
      </w:r>
      <w:r>
        <w:rPr>
          <w:rFonts w:hint="eastAsia" w:ascii="仿宋" w:hAnsi="仿宋" w:eastAsia="仿宋"/>
          <w:sz w:val="32"/>
          <w:szCs w:val="32"/>
          <w:lang w:eastAsia="zh-CN"/>
        </w:rPr>
        <w:t>（电子版文件）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基金份额持有人大会决议公告（如适用</w:t>
      </w:r>
      <w:r>
        <w:rPr>
          <w:rFonts w:hint="eastAsia" w:ascii="仿宋" w:hAnsi="仿宋" w:eastAsia="仿宋"/>
          <w:sz w:val="32"/>
          <w:szCs w:val="32"/>
          <w:lang w:eastAsia="zh-CN"/>
        </w:rPr>
        <w:t>，电子版文件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中国证监会批复（如适用</w:t>
      </w:r>
      <w:r>
        <w:rPr>
          <w:rFonts w:hint="eastAsia" w:ascii="仿宋" w:hAnsi="仿宋" w:eastAsia="仿宋"/>
          <w:sz w:val="32"/>
          <w:szCs w:val="32"/>
          <w:lang w:eastAsia="zh-CN"/>
        </w:rPr>
        <w:t>，扫描件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本所认为需要提交的其他文件。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6" w:name="_Toc12356"/>
      <w:r>
        <w:rPr>
          <w:rFonts w:hint="eastAsia"/>
        </w:rPr>
        <w:t>七、申请接收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所基金业务专区受理申请，接</w:t>
      </w:r>
      <w:r>
        <w:rPr>
          <w:rFonts w:hint="eastAsia" w:ascii="仿宋" w:hAnsi="仿宋" w:eastAsia="仿宋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电子版材料。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7" w:name="_Toc32736"/>
      <w:r>
        <w:rPr>
          <w:rFonts w:hint="eastAsia"/>
        </w:rPr>
        <w:t>八、办理流程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基金管理人根据《基金合同》、相关规则规定或</w:t>
      </w:r>
      <w:r>
        <w:rPr>
          <w:rFonts w:hint="eastAsia" w:ascii="仿宋" w:hAnsi="仿宋" w:eastAsia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/>
          <w:sz w:val="32"/>
          <w:szCs w:val="32"/>
        </w:rPr>
        <w:t>持有人大会决议，拟决定终止基金上市的，在确定终止上市时间后，应</w:t>
      </w:r>
      <w:r>
        <w:rPr>
          <w:rFonts w:hint="eastAsia" w:ascii="仿宋" w:hAnsi="仿宋" w:eastAsia="仿宋"/>
          <w:sz w:val="32"/>
          <w:szCs w:val="32"/>
          <w:lang w:eastAsia="zh-CN"/>
        </w:rPr>
        <w:t>当</w:t>
      </w:r>
      <w:r>
        <w:rPr>
          <w:rFonts w:hint="eastAsia" w:ascii="仿宋" w:hAnsi="仿宋" w:eastAsia="仿宋"/>
          <w:sz w:val="32"/>
          <w:szCs w:val="32"/>
        </w:rPr>
        <w:t>及时告知</w:t>
      </w:r>
      <w:r>
        <w:rPr>
          <w:rFonts w:hint="eastAsia" w:ascii="仿宋" w:hAnsi="仿宋" w:eastAsia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/>
          <w:sz w:val="32"/>
          <w:szCs w:val="32"/>
        </w:rPr>
        <w:t>基金管理部，并通过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本所</w:t>
      </w:r>
      <w:r>
        <w:rPr>
          <w:rFonts w:hint="eastAsia" w:ascii="仿宋" w:hAnsi="仿宋" w:eastAsia="仿宋"/>
          <w:sz w:val="32"/>
          <w:szCs w:val="32"/>
        </w:rPr>
        <w:t>基金业务专区向本所提交终止上市申请材料。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>本所按照</w:t>
      </w:r>
      <w:r>
        <w:rPr>
          <w:rFonts w:hint="eastAsia" w:ascii="仿宋" w:hAnsi="仿宋" w:eastAsia="仿宋"/>
          <w:sz w:val="32"/>
          <w:szCs w:val="32"/>
        </w:rPr>
        <w:t>《</w:t>
      </w:r>
      <w:r>
        <w:rPr>
          <w:rFonts w:ascii="仿宋" w:hAnsi="仿宋" w:eastAsia="仿宋"/>
          <w:sz w:val="32"/>
          <w:szCs w:val="32"/>
        </w:rPr>
        <w:t>上市规则》的要求对</w:t>
      </w:r>
      <w:r>
        <w:rPr>
          <w:rFonts w:hint="eastAsia" w:ascii="仿宋" w:hAnsi="仿宋" w:eastAsia="仿宋"/>
          <w:sz w:val="32"/>
          <w:szCs w:val="32"/>
        </w:rPr>
        <w:t>终止</w:t>
      </w:r>
      <w:r>
        <w:rPr>
          <w:rFonts w:ascii="仿宋" w:hAnsi="仿宋" w:eastAsia="仿宋"/>
          <w:sz w:val="32"/>
          <w:szCs w:val="32"/>
        </w:rPr>
        <w:t>基金上市申请材料进行审查，并自收到完备</w:t>
      </w:r>
      <w:r>
        <w:rPr>
          <w:rFonts w:hint="eastAsia" w:ascii="仿宋" w:hAnsi="仿宋" w:eastAsia="仿宋"/>
          <w:sz w:val="32"/>
          <w:szCs w:val="32"/>
        </w:rPr>
        <w:t>终止</w:t>
      </w:r>
      <w:r>
        <w:rPr>
          <w:rFonts w:ascii="仿宋" w:hAnsi="仿宋" w:eastAsia="仿宋"/>
          <w:sz w:val="32"/>
          <w:szCs w:val="32"/>
        </w:rPr>
        <w:t>上市申请文件之日起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ascii="仿宋" w:hAnsi="仿宋" w:eastAsia="仿宋"/>
          <w:sz w:val="32"/>
          <w:szCs w:val="32"/>
        </w:rPr>
        <w:t>个交易日内作出是否同意</w:t>
      </w:r>
      <w:r>
        <w:rPr>
          <w:rFonts w:hint="eastAsia" w:ascii="仿宋" w:hAnsi="仿宋" w:eastAsia="仿宋"/>
          <w:sz w:val="32"/>
          <w:szCs w:val="32"/>
        </w:rPr>
        <w:t>终止</w:t>
      </w:r>
      <w:r>
        <w:rPr>
          <w:rFonts w:ascii="仿宋" w:hAnsi="仿宋" w:eastAsia="仿宋"/>
          <w:sz w:val="32"/>
          <w:szCs w:val="32"/>
        </w:rPr>
        <w:t xml:space="preserve">上市的决定。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基金管理人未按要求提交文件的，应当补充材料。基金管理人补充材料期间不计入本所有关</w:t>
      </w:r>
      <w:r>
        <w:rPr>
          <w:rFonts w:hint="eastAsia" w:ascii="仿宋" w:hAnsi="仿宋" w:eastAsia="仿宋"/>
          <w:sz w:val="32"/>
          <w:szCs w:val="32"/>
        </w:rPr>
        <w:t>终止</w:t>
      </w:r>
      <w:r>
        <w:rPr>
          <w:rFonts w:ascii="仿宋" w:hAnsi="仿宋" w:eastAsia="仿宋"/>
          <w:sz w:val="32"/>
          <w:szCs w:val="32"/>
        </w:rPr>
        <w:t xml:space="preserve">上市日期的期限内。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>本所</w:t>
      </w:r>
      <w:r>
        <w:rPr>
          <w:rFonts w:hint="eastAsia" w:ascii="仿宋" w:hAnsi="仿宋" w:eastAsia="仿宋"/>
          <w:sz w:val="32"/>
          <w:szCs w:val="32"/>
        </w:rPr>
        <w:t>做出同意基金终止</w:t>
      </w:r>
      <w:r>
        <w:rPr>
          <w:rFonts w:ascii="仿宋" w:hAnsi="仿宋" w:eastAsia="仿宋"/>
          <w:sz w:val="32"/>
          <w:szCs w:val="32"/>
        </w:rPr>
        <w:t>上市</w:t>
      </w:r>
      <w:r>
        <w:rPr>
          <w:rFonts w:hint="eastAsia" w:ascii="仿宋" w:hAnsi="仿宋" w:eastAsia="仿宋"/>
          <w:sz w:val="32"/>
          <w:szCs w:val="32"/>
        </w:rPr>
        <w:t>决定的，及时</w:t>
      </w:r>
      <w:r>
        <w:rPr>
          <w:rFonts w:ascii="仿宋" w:hAnsi="仿宋" w:eastAsia="仿宋"/>
          <w:sz w:val="32"/>
          <w:szCs w:val="32"/>
        </w:rPr>
        <w:t xml:space="preserve">通知基金管理人。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>基金管理人</w:t>
      </w:r>
      <w:r>
        <w:rPr>
          <w:rFonts w:hint="eastAsia" w:ascii="仿宋" w:hAnsi="仿宋" w:eastAsia="仿宋"/>
          <w:sz w:val="32"/>
          <w:szCs w:val="32"/>
        </w:rPr>
        <w:t>收到通知后，</w:t>
      </w:r>
      <w:r>
        <w:rPr>
          <w:rFonts w:ascii="仿宋" w:hAnsi="仿宋" w:eastAsia="仿宋"/>
          <w:sz w:val="32"/>
          <w:szCs w:val="32"/>
        </w:rPr>
        <w:t>应当在基金</w:t>
      </w:r>
      <w:r>
        <w:rPr>
          <w:rFonts w:hint="eastAsia" w:ascii="仿宋" w:hAnsi="仿宋" w:eastAsia="仿宋"/>
          <w:sz w:val="32"/>
          <w:szCs w:val="32"/>
        </w:rPr>
        <w:t>终止</w:t>
      </w:r>
      <w:r>
        <w:rPr>
          <w:rFonts w:ascii="仿宋" w:hAnsi="仿宋" w:eastAsia="仿宋"/>
          <w:sz w:val="32"/>
          <w:szCs w:val="32"/>
        </w:rPr>
        <w:t>上市前三个交易日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  <w:lang w:eastAsia="zh-CN"/>
        </w:rPr>
        <w:t>者</w:t>
      </w:r>
      <w:r>
        <w:rPr>
          <w:rFonts w:hint="eastAsia" w:ascii="仿宋" w:hAnsi="仿宋" w:eastAsia="仿宋"/>
          <w:sz w:val="32"/>
          <w:szCs w:val="32"/>
        </w:rPr>
        <w:t>之前</w:t>
      </w:r>
      <w:r>
        <w:rPr>
          <w:rFonts w:ascii="仿宋" w:hAnsi="仿宋" w:eastAsia="仿宋"/>
          <w:sz w:val="32"/>
          <w:szCs w:val="32"/>
        </w:rPr>
        <w:t>披露</w:t>
      </w:r>
      <w:r>
        <w:rPr>
          <w:rFonts w:hint="eastAsia" w:ascii="仿宋" w:hAnsi="仿宋" w:eastAsia="仿宋"/>
          <w:sz w:val="32"/>
          <w:szCs w:val="32"/>
        </w:rPr>
        <w:t>终止上市公告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8" w:name="_Toc10744"/>
      <w:r>
        <w:rPr>
          <w:rFonts w:hint="eastAsia"/>
        </w:rPr>
        <w:t>九、办理结果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基金管理人可通过本所基金业务专区查看办理结果，获取《</w:t>
      </w:r>
      <w:r>
        <w:rPr>
          <w:rFonts w:hint="eastAsia" w:ascii="仿宋" w:hAnsi="仿宋" w:eastAsia="仿宋"/>
          <w:sz w:val="32"/>
          <w:szCs w:val="32"/>
          <w:lang w:eastAsia="zh-CN"/>
        </w:rPr>
        <w:t>关于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XX基金</w:t>
      </w:r>
      <w:r>
        <w:rPr>
          <w:rFonts w:hint="eastAsia" w:ascii="仿宋" w:hAnsi="仿宋" w:eastAsia="仿宋"/>
          <w:sz w:val="32"/>
          <w:szCs w:val="32"/>
        </w:rPr>
        <w:t>终止上市</w:t>
      </w:r>
      <w:r>
        <w:rPr>
          <w:rFonts w:hint="eastAsia" w:ascii="仿宋" w:hAnsi="仿宋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通知》。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9" w:name="_Toc6361"/>
      <w:bookmarkStart w:id="10" w:name="_Toc54681468"/>
      <w:bookmarkStart w:id="11" w:name="_Toc54690943"/>
      <w:r>
        <w:rPr>
          <w:rFonts w:hint="eastAsia"/>
        </w:rPr>
        <w:t>十、咨询途径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2" w:name="_Toc54681471"/>
      <w:bookmarkStart w:id="13" w:name="_Toc54690946"/>
      <w:bookmarkStart w:id="14" w:name="_Toc7404"/>
      <w:r>
        <w:rPr>
          <w:rFonts w:hint="eastAsia"/>
        </w:rPr>
        <w:t>十一、办理地点和时间</w:t>
      </w:r>
      <w:bookmarkEnd w:id="12"/>
      <w:bookmarkEnd w:id="13"/>
      <w:bookmarkEnd w:id="14"/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15" w:name="_Toc55896176"/>
      <w:bookmarkStart w:id="16" w:name="_Toc54708199"/>
      <w:bookmarkStart w:id="17" w:name="_Toc54690947"/>
      <w:bookmarkStart w:id="18" w:name="_Toc54681472"/>
      <w:bookmarkStart w:id="19" w:name="_Toc5628"/>
      <w:r>
        <w:rPr>
          <w:rFonts w:hint="eastAsia" w:eastAsia="仿宋"/>
          <w:b/>
          <w:bCs/>
          <w:sz w:val="32"/>
          <w:szCs w:val="32"/>
        </w:rPr>
        <w:t>（一）办理地</w:t>
      </w:r>
      <w:bookmarkEnd w:id="15"/>
      <w:bookmarkEnd w:id="16"/>
      <w:bookmarkEnd w:id="17"/>
      <w:bookmarkEnd w:id="18"/>
      <w:r>
        <w:rPr>
          <w:rFonts w:hint="eastAsia" w:eastAsia="仿宋"/>
          <w:b/>
          <w:bCs/>
          <w:sz w:val="32"/>
          <w:szCs w:val="32"/>
        </w:rPr>
        <w:t>点</w:t>
      </w:r>
      <w:bookmarkEnd w:id="1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20" w:name="_Toc55896177"/>
      <w:bookmarkStart w:id="21" w:name="_Toc54708200"/>
      <w:bookmarkStart w:id="22" w:name="_Toc54681473"/>
      <w:bookmarkStart w:id="23" w:name="_Toc54690948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业务申请通过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2"/>
        <w:rPr>
          <w:rFonts w:eastAsia="仿宋"/>
          <w:b/>
          <w:bCs/>
          <w:sz w:val="32"/>
          <w:szCs w:val="32"/>
        </w:rPr>
      </w:pPr>
      <w:bookmarkStart w:id="24" w:name="_Toc29853"/>
      <w:r>
        <w:rPr>
          <w:rFonts w:hint="eastAsia" w:eastAsia="仿宋"/>
          <w:b/>
          <w:bCs/>
          <w:sz w:val="32"/>
          <w:szCs w:val="32"/>
        </w:rPr>
        <w:t>（二）办理时间</w:t>
      </w:r>
      <w:bookmarkEnd w:id="20"/>
      <w:bookmarkEnd w:id="21"/>
      <w:bookmarkEnd w:id="22"/>
      <w:bookmarkEnd w:id="23"/>
      <w:bookmarkEnd w:id="2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399406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5"/>
    <w:rsid w:val="000B3ACC"/>
    <w:rsid w:val="0010007A"/>
    <w:rsid w:val="00100973"/>
    <w:rsid w:val="00121A1C"/>
    <w:rsid w:val="00174091"/>
    <w:rsid w:val="001C4419"/>
    <w:rsid w:val="0020392E"/>
    <w:rsid w:val="00207932"/>
    <w:rsid w:val="0022767C"/>
    <w:rsid w:val="00227EE4"/>
    <w:rsid w:val="00251C80"/>
    <w:rsid w:val="002B05ED"/>
    <w:rsid w:val="002B541E"/>
    <w:rsid w:val="003101CB"/>
    <w:rsid w:val="00353170"/>
    <w:rsid w:val="00357899"/>
    <w:rsid w:val="003B28B9"/>
    <w:rsid w:val="003C2B3F"/>
    <w:rsid w:val="00411D74"/>
    <w:rsid w:val="00497299"/>
    <w:rsid w:val="004B6376"/>
    <w:rsid w:val="00617A53"/>
    <w:rsid w:val="0063239D"/>
    <w:rsid w:val="0068592C"/>
    <w:rsid w:val="00685F09"/>
    <w:rsid w:val="006E0E12"/>
    <w:rsid w:val="006F6313"/>
    <w:rsid w:val="00714090"/>
    <w:rsid w:val="007203DD"/>
    <w:rsid w:val="007C07AE"/>
    <w:rsid w:val="007D0407"/>
    <w:rsid w:val="00804198"/>
    <w:rsid w:val="00841F6C"/>
    <w:rsid w:val="0085224F"/>
    <w:rsid w:val="0088352D"/>
    <w:rsid w:val="008A3EAE"/>
    <w:rsid w:val="008B1EAA"/>
    <w:rsid w:val="008B35CD"/>
    <w:rsid w:val="008C4D7E"/>
    <w:rsid w:val="008E0E0C"/>
    <w:rsid w:val="008F0470"/>
    <w:rsid w:val="00943DD3"/>
    <w:rsid w:val="009A238B"/>
    <w:rsid w:val="009F5CA5"/>
    <w:rsid w:val="00A45053"/>
    <w:rsid w:val="00A60B5D"/>
    <w:rsid w:val="00A75E43"/>
    <w:rsid w:val="00AB69AA"/>
    <w:rsid w:val="00AC5616"/>
    <w:rsid w:val="00AC65AD"/>
    <w:rsid w:val="00AD6478"/>
    <w:rsid w:val="00B12B0E"/>
    <w:rsid w:val="00B15975"/>
    <w:rsid w:val="00B204F8"/>
    <w:rsid w:val="00BD592D"/>
    <w:rsid w:val="00C44CB3"/>
    <w:rsid w:val="00C817D1"/>
    <w:rsid w:val="00CD147B"/>
    <w:rsid w:val="00CE0A9A"/>
    <w:rsid w:val="00CF24AA"/>
    <w:rsid w:val="00D132D4"/>
    <w:rsid w:val="00D479A2"/>
    <w:rsid w:val="00D86AEE"/>
    <w:rsid w:val="00DA0151"/>
    <w:rsid w:val="00E1159E"/>
    <w:rsid w:val="00E74467"/>
    <w:rsid w:val="00E96A0C"/>
    <w:rsid w:val="00F748C5"/>
    <w:rsid w:val="00FA25DD"/>
    <w:rsid w:val="00FD34E9"/>
    <w:rsid w:val="00FE1493"/>
    <w:rsid w:val="0BDF6813"/>
    <w:rsid w:val="218A138A"/>
    <w:rsid w:val="235C3E9A"/>
    <w:rsid w:val="3A3F4165"/>
    <w:rsid w:val="3D2567DF"/>
    <w:rsid w:val="40FC3632"/>
    <w:rsid w:val="492D6F0D"/>
    <w:rsid w:val="53FD2455"/>
    <w:rsid w:val="545C29E1"/>
    <w:rsid w:val="5F954F63"/>
    <w:rsid w:val="70313C13"/>
    <w:rsid w:val="72372554"/>
    <w:rsid w:val="76647C0A"/>
    <w:rsid w:val="7C4B03C8"/>
    <w:rsid w:val="7FB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20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文字 Char"/>
    <w:basedOn w:val="14"/>
    <w:link w:val="5"/>
    <w:semiHidden/>
    <w:qFormat/>
    <w:uiPriority w:val="99"/>
  </w:style>
  <w:style w:type="character" w:customStyle="1" w:styleId="20">
    <w:name w:val="批注主题 Char"/>
    <w:basedOn w:val="19"/>
    <w:link w:val="11"/>
    <w:semiHidden/>
    <w:qFormat/>
    <w:uiPriority w:val="99"/>
    <w:rPr>
      <w:b/>
      <w:bCs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14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3">
    <w:name w:val="标题 3 Char"/>
    <w:basedOn w:val="14"/>
    <w:link w:val="4"/>
    <w:qFormat/>
    <w:uiPriority w:val="9"/>
    <w:rPr>
      <w:rFonts w:eastAsia="仿宋"/>
      <w:b/>
      <w:bCs/>
      <w:sz w:val="32"/>
      <w:szCs w:val="32"/>
    </w:rPr>
  </w:style>
  <w:style w:type="character" w:customStyle="1" w:styleId="24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39E1-D589-4DAC-A4D6-9A2B487C16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1473</Characters>
  <Lines>12</Lines>
  <Paragraphs>3</Paragraphs>
  <TotalTime>5</TotalTime>
  <ScaleCrop>false</ScaleCrop>
  <LinksUpToDate>false</LinksUpToDate>
  <CharactersWithSpaces>1728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2020-10-15T01:53:00Z</dcterms:created>
  <dc:creator>张畅[zhangchang]</dc:creator>
  <cp:lastModifiedBy>xxb19</cp:lastModifiedBy>
  <cp:lastPrinted>2020-10-15T08:19:00Z</cp:lastPrinted>
  <dcterms:modified xsi:type="dcterms:W3CDTF">2023-09-07T07:46:33Z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90B67F306FF94F979537796A7D60A067</vt:lpwstr>
  </property>
</Properties>
</file>