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27" w:name="_GoBack"/>
      <w:bookmarkEnd w:id="27"/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监管服务事项办事指南</w:t>
      </w: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基金代码、简称办理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pStyle w:val="8"/>
        <w:spacing w:line="400" w:lineRule="exact"/>
        <w:ind w:left="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"_Toc55928794"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一、事项名称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_Toc55928794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spacing w:line="400" w:lineRule="exact"/>
        <w:ind w:left="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"_Toc55928795"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二、受理部门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_Toc55928795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spacing w:line="400" w:lineRule="exact"/>
        <w:ind w:left="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"_Toc55928796"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三、办理部门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_Toc55928796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spacing w:line="400" w:lineRule="exact"/>
        <w:ind w:left="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"_Toc55928797"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四、办理时限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_Toc55928797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spacing w:line="400" w:lineRule="exact"/>
        <w:ind w:left="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"_Toc55928798"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五、申请材料清单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_Toc55928798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spacing w:line="400" w:lineRule="exact"/>
        <w:ind w:left="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"_Toc55928799"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六、申请接收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_Toc55928799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spacing w:line="400" w:lineRule="exact"/>
        <w:ind w:left="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"_Toc55928800"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七、办理流程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_Toc55928800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spacing w:line="400" w:lineRule="exact"/>
        <w:ind w:left="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"_Toc55928801"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八、办理结果及送达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_Toc55928801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spacing w:line="400" w:lineRule="exact"/>
        <w:ind w:left="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"_Toc55928802"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九、咨询途径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_Toc55928802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spacing w:line="400" w:lineRule="exact"/>
        <w:ind w:left="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"_Toc55928803"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十、办公地址和时间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_Toc55928803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tabs>
          <w:tab w:val="right" w:leader="dot" w:pos="9060"/>
        </w:tabs>
        <w:spacing w:line="400" w:lineRule="exact"/>
        <w:ind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"_Toc55928804"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bCs/>
          <w:sz w:val="28"/>
          <w:szCs w:val="28"/>
        </w:rPr>
        <w:t>（一）办理地点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_Toc55928804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tabs>
          <w:tab w:val="right" w:leader="dot" w:pos="9060"/>
        </w:tabs>
        <w:spacing w:line="400" w:lineRule="exact"/>
        <w:ind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"_Toc55928805"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bCs/>
          <w:sz w:val="28"/>
          <w:szCs w:val="28"/>
        </w:rPr>
        <w:t>（二）办理时间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_Toc55928805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2"/>
        <w:spacing w:line="400" w:lineRule="exact"/>
        <w:rPr>
          <w:rFonts w:ascii="仿宋" w:hAnsi="仿宋" w:eastAsia="仿宋"/>
          <w:sz w:val="40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/>
    <w:p>
      <w:pPr>
        <w:pStyle w:val="2"/>
        <w:sectPr>
          <w:footerReference r:id="rId3" w:type="default"/>
          <w:pgSz w:w="11906" w:h="16838"/>
          <w:pgMar w:top="1440" w:right="1418" w:bottom="1440" w:left="1418" w:header="851" w:footer="850" w:gutter="0"/>
          <w:cols w:space="425" w:num="1"/>
          <w:docGrid w:type="lines" w:linePitch="312" w:charSpace="0"/>
        </w:sect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0" w:name="_Toc55928794"/>
      <w:r>
        <w:rPr>
          <w:rFonts w:hint="eastAsia"/>
        </w:rPr>
        <w:t>一、事项名称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基金代码、简称办理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1" w:name="_Toc55928018"/>
      <w:r>
        <w:rPr>
          <w:rFonts w:hint="eastAsia"/>
        </w:rPr>
        <w:t>二、规则依据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《深圳证券交易所证券投资基金业务指南第1号——相关业务办理》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《深圳证券交易所证券交易业务指南第4号——扩位证券简称》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2" w:name="_Toc55928795"/>
      <w:r>
        <w:rPr>
          <w:rFonts w:hint="eastAsia"/>
        </w:rPr>
        <w:t>三、受理部门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3" w:name="_Toc55928796"/>
      <w:r>
        <w:rPr>
          <w:rFonts w:hint="eastAsia"/>
        </w:rPr>
        <w:t>四、办理部门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4" w:name="_Toc55928797"/>
      <w:r>
        <w:rPr>
          <w:rFonts w:hint="eastAsia"/>
        </w:rPr>
        <w:t>五、办理时限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原则上收到完备申请材料当日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5" w:name="_Toc55928798"/>
      <w:r>
        <w:rPr>
          <w:rFonts w:hint="eastAsia"/>
        </w:rPr>
        <w:t>六、申请材料清单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中国证监会准予基金注册的批复（如延期募集，需同时提交原批复和准予延期募集的批复）；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关于证券代码和简称的申请（加盖公司公章）；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基金业务类别记录表（加盖公司公章）；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基金合同。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6" w:name="_Toc55928799"/>
      <w:r>
        <w:rPr>
          <w:rFonts w:hint="eastAsia"/>
        </w:rPr>
        <w:t>七、申请接收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所基金业务专区受理申请，接</w:t>
      </w:r>
      <w:r>
        <w:rPr>
          <w:rFonts w:hint="eastAsia" w:ascii="仿宋" w:hAnsi="仿宋" w:eastAsia="仿宋"/>
          <w:sz w:val="32"/>
          <w:szCs w:val="32"/>
          <w:lang w:eastAsia="zh-CN"/>
        </w:rPr>
        <w:t>收</w:t>
      </w:r>
      <w:r>
        <w:rPr>
          <w:rFonts w:hint="eastAsia" w:ascii="仿宋" w:hAnsi="仿宋" w:eastAsia="仿宋"/>
          <w:sz w:val="32"/>
          <w:szCs w:val="32"/>
        </w:rPr>
        <w:t>电子版材料。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7" w:name="_Toc55928800"/>
      <w:r>
        <w:rPr>
          <w:rFonts w:hint="eastAsia"/>
        </w:rPr>
        <w:t>八、办理流程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基金获得中国证监会准予注册的批复且确定发</w:t>
      </w:r>
      <w:r>
        <w:rPr>
          <w:rFonts w:hint="eastAsia" w:ascii="仿宋" w:hAnsi="仿宋" w:eastAsia="仿宋"/>
          <w:sz w:val="32"/>
          <w:szCs w:val="32"/>
          <w:lang w:eastAsia="zh-CN"/>
        </w:rPr>
        <w:t>售</w:t>
      </w:r>
      <w:r>
        <w:rPr>
          <w:rFonts w:hint="eastAsia" w:ascii="仿宋" w:hAnsi="仿宋" w:eastAsia="仿宋"/>
          <w:sz w:val="32"/>
          <w:szCs w:val="32"/>
        </w:rPr>
        <w:t>时间后，基金管理人通过本所基金业务专区提交代码和简称申请。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材料齐备的，本所根据基金管理人的申请及基金简称</w:t>
      </w:r>
      <w:r>
        <w:rPr>
          <w:rFonts w:hint="eastAsia" w:ascii="仿宋" w:hAnsi="仿宋" w:eastAsia="仿宋"/>
          <w:sz w:val="32"/>
          <w:szCs w:val="32"/>
          <w:lang w:eastAsia="zh-CN"/>
        </w:rPr>
        <w:t>编制</w:t>
      </w:r>
      <w:r>
        <w:rPr>
          <w:rFonts w:hint="eastAsia" w:ascii="仿宋" w:hAnsi="仿宋" w:eastAsia="仿宋"/>
          <w:sz w:val="32"/>
          <w:szCs w:val="32"/>
        </w:rPr>
        <w:t>规范，配发基金代码和简称。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基金管理人未按要求提交文件的，应当补充材料。基金管理人补充材料期间不计入本所办理期限内。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8" w:name="_Toc55928801"/>
      <w:r>
        <w:rPr>
          <w:rFonts w:hint="eastAsia"/>
        </w:rPr>
        <w:t>九、办理结果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基金管理人可通过本所基金业务专区查看办理结果。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9" w:name="_Toc55928802"/>
      <w:bookmarkStart w:id="10" w:name="_Toc54690943"/>
      <w:bookmarkStart w:id="11" w:name="_Toc54703422"/>
      <w:bookmarkStart w:id="12" w:name="_Toc54681468"/>
      <w:r>
        <w:rPr>
          <w:rFonts w:hint="eastAsia"/>
        </w:rPr>
        <w:t>十、咨询途径</w:t>
      </w:r>
      <w:bookmarkEnd w:id="9"/>
      <w:bookmarkEnd w:id="10"/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詹女士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8130</w:t>
      </w:r>
      <w:r>
        <w:rPr>
          <w:rFonts w:ascii="仿宋" w:hAnsi="仿宋" w:eastAsia="仿宋"/>
          <w:sz w:val="32"/>
          <w:szCs w:val="32"/>
        </w:rPr>
        <w:t xml:space="preserve"> 邮箱：</w:t>
      </w:r>
      <w:r>
        <w:fldChar w:fldCharType="begin"/>
      </w:r>
      <w:r>
        <w:instrText xml:space="preserve"> HYPERLINK "mailto:jzhan.oth@szse.cn"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zhanjie</w:t>
      </w:r>
      <w:r>
        <w:rPr>
          <w:rFonts w:ascii="仿宋" w:hAnsi="仿宋" w:eastAsia="仿宋"/>
          <w:sz w:val="32"/>
          <w:szCs w:val="32"/>
        </w:rPr>
        <w:t>@szse.cn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sz w:val="32"/>
          <w:szCs w:val="32"/>
        </w:rPr>
        <w:t xml:space="preserve">先生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6042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lim</w:t>
      </w:r>
      <w:r>
        <w:rPr>
          <w:rFonts w:ascii="仿宋" w:hAnsi="仿宋" w:eastAsia="仿宋"/>
          <w:sz w:val="32"/>
          <w:szCs w:val="32"/>
        </w:rPr>
        <w:t>@szse.cn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13" w:name="_Toc54690946"/>
      <w:bookmarkStart w:id="14" w:name="_Toc54681471"/>
      <w:bookmarkStart w:id="15" w:name="_Toc55928803"/>
      <w:bookmarkStart w:id="16" w:name="_Toc54703425"/>
      <w:r>
        <w:rPr>
          <w:rFonts w:hint="eastAsia"/>
        </w:rPr>
        <w:t>十一、办公地址和时间</w:t>
      </w:r>
      <w:bookmarkEnd w:id="13"/>
      <w:bookmarkEnd w:id="14"/>
      <w:bookmarkEnd w:id="15"/>
      <w:bookmarkEnd w:id="16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bookmarkStart w:id="17" w:name="_Toc55896176"/>
      <w:bookmarkStart w:id="18" w:name="_Toc54681472"/>
      <w:bookmarkStart w:id="19" w:name="_Toc54690947"/>
      <w:bookmarkStart w:id="20" w:name="_Toc54708199"/>
      <w:bookmarkStart w:id="21" w:name="_Toc55928804"/>
      <w:r>
        <w:rPr>
          <w:rFonts w:hint="eastAsia" w:eastAsia="仿宋"/>
          <w:b/>
          <w:bCs/>
          <w:sz w:val="32"/>
          <w:szCs w:val="32"/>
        </w:rPr>
        <w:t>（一）办理地</w:t>
      </w:r>
      <w:bookmarkEnd w:id="17"/>
      <w:bookmarkEnd w:id="18"/>
      <w:bookmarkEnd w:id="19"/>
      <w:bookmarkEnd w:id="20"/>
      <w:r>
        <w:rPr>
          <w:rFonts w:hint="eastAsia" w:eastAsia="仿宋"/>
          <w:b/>
          <w:bCs/>
          <w:sz w:val="32"/>
          <w:szCs w:val="32"/>
        </w:rPr>
        <w:t>点</w:t>
      </w:r>
      <w:bookmarkEnd w:id="2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22" w:name="_Toc54681473"/>
      <w:bookmarkStart w:id="23" w:name="_Toc55896177"/>
      <w:bookmarkStart w:id="24" w:name="_Toc54708200"/>
      <w:bookmarkStart w:id="25" w:name="_Toc54690948"/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业务申请通过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所基金业务专区网上提交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办公地址：深圳市福田区深南大道2012号深圳证券交易所19楼1906室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bookmarkStart w:id="26" w:name="_Toc55928805"/>
      <w:r>
        <w:rPr>
          <w:rFonts w:hint="eastAsia" w:eastAsia="仿宋"/>
          <w:b/>
          <w:bCs/>
          <w:sz w:val="32"/>
          <w:szCs w:val="32"/>
        </w:rPr>
        <w:t>（二）办理时间</w:t>
      </w:r>
      <w:bookmarkEnd w:id="22"/>
      <w:bookmarkEnd w:id="23"/>
      <w:bookmarkEnd w:id="24"/>
      <w:bookmarkEnd w:id="25"/>
      <w:bookmarkEnd w:id="2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所基金业务专区系统运营时间为7×24小时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办公时间：周一至周五 8:30-11:30；13:30-17:00</w:t>
      </w:r>
    </w:p>
    <w:sectPr>
      <w:pgSz w:w="11906" w:h="16838"/>
      <w:pgMar w:top="1440" w:right="1418" w:bottom="1440" w:left="1418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22958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DC"/>
    <w:rsid w:val="00107475"/>
    <w:rsid w:val="0028176D"/>
    <w:rsid w:val="00316A52"/>
    <w:rsid w:val="008408DC"/>
    <w:rsid w:val="00905C1F"/>
    <w:rsid w:val="00E231C5"/>
    <w:rsid w:val="00EF1758"/>
    <w:rsid w:val="15406C84"/>
    <w:rsid w:val="1F2F510A"/>
    <w:rsid w:val="243B46DB"/>
    <w:rsid w:val="2AF92576"/>
    <w:rsid w:val="3ECA0EB6"/>
    <w:rsid w:val="4F03172A"/>
    <w:rsid w:val="529D1C9D"/>
    <w:rsid w:val="627F5C9F"/>
    <w:rsid w:val="661F7742"/>
    <w:rsid w:val="7AA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9060"/>
      </w:tabs>
      <w:spacing w:line="360" w:lineRule="auto"/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1409</Characters>
  <Lines>11</Lines>
  <Paragraphs>3</Paragraphs>
  <TotalTime>0</TotalTime>
  <ScaleCrop>false</ScaleCrop>
  <LinksUpToDate>false</LinksUpToDate>
  <CharactersWithSpaces>1653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2023-03-09T02:49:00Z</dcterms:created>
  <dc:creator>yzhao.oth</dc:creator>
  <cp:lastModifiedBy>xxb19</cp:lastModifiedBy>
  <dcterms:modified xsi:type="dcterms:W3CDTF">2023-09-07T07:20:53Z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9EB3997AA1284A4CA9F00E3ABD2CE849</vt:lpwstr>
  </property>
</Properties>
</file>