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560" w:lineRule="exact"/>
        <w:jc w:val="center"/>
        <w:rPr>
          <w:rFonts w:ascii="Times New Roman" w:hAnsi="Times New Roman" w:eastAsia="方正小标宋简体" w:cs="Times New Roman"/>
          <w:sz w:val="44"/>
          <w:szCs w:val="44"/>
        </w:rPr>
      </w:pPr>
    </w:p>
    <w:p>
      <w:pPr>
        <w:spacing w:line="56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监管服务事项</w:t>
      </w:r>
      <w:r>
        <w:rPr>
          <w:rFonts w:hint="eastAsia" w:ascii="Times New Roman" w:hAnsi="Times New Roman" w:eastAsia="方正小标宋简体" w:cs="Times New Roman"/>
          <w:sz w:val="44"/>
          <w:szCs w:val="44"/>
        </w:rPr>
        <w:t>办事</w:t>
      </w:r>
      <w:r>
        <w:rPr>
          <w:rFonts w:ascii="Times New Roman" w:hAnsi="Times New Roman" w:eastAsia="方正小标宋简体" w:cs="Times New Roman"/>
          <w:sz w:val="44"/>
          <w:szCs w:val="44"/>
        </w:rPr>
        <w:t>指南</w:t>
      </w:r>
    </w:p>
    <w:p>
      <w:pPr>
        <w:spacing w:line="560" w:lineRule="exact"/>
        <w:jc w:val="center"/>
        <w:rPr>
          <w:rFonts w:ascii="Times New Roman" w:hAnsi="Times New Roman" w:eastAsia="仿宋" w:cs="Times New Roman"/>
          <w:b/>
          <w:sz w:val="44"/>
          <w:szCs w:val="44"/>
        </w:rPr>
      </w:pPr>
      <w:r>
        <w:rPr>
          <w:rFonts w:hint="eastAsia" w:ascii="Times New Roman" w:hAnsi="Times New Roman" w:eastAsia="仿宋" w:cs="Times New Roman"/>
          <w:b/>
          <w:sz w:val="44"/>
          <w:szCs w:val="44"/>
        </w:rPr>
        <w:t>期权持仓限额</w:t>
      </w:r>
      <w:r>
        <w:rPr>
          <w:rFonts w:ascii="Times New Roman" w:hAnsi="Times New Roman" w:eastAsia="仿宋" w:cs="Times New Roman"/>
          <w:b/>
          <w:sz w:val="44"/>
          <w:szCs w:val="44"/>
        </w:rPr>
        <w:t>业务办理</w:t>
      </w:r>
    </w:p>
    <w:p>
      <w:pPr>
        <w:spacing w:line="560" w:lineRule="exact"/>
        <w:jc w:val="center"/>
        <w:rPr>
          <w:rFonts w:ascii="Times New Roman" w:hAnsi="Times New Roman" w:eastAsia="黑体" w:cs="Times New Roman"/>
          <w:sz w:val="32"/>
          <w:szCs w:val="32"/>
        </w:rPr>
      </w:pPr>
    </w:p>
    <w:p>
      <w:pPr>
        <w:spacing w:line="560" w:lineRule="exact"/>
        <w:jc w:val="center"/>
        <w:rPr>
          <w:rFonts w:ascii="Times New Roman" w:hAnsi="Times New Roman" w:eastAsia="黑体" w:cs="Times New Roman"/>
          <w:sz w:val="32"/>
          <w:szCs w:val="32"/>
        </w:rPr>
      </w:pPr>
      <w:r>
        <w:rPr>
          <w:rFonts w:ascii="Times New Roman" w:hAnsi="Times New Roman" w:eastAsia="黑体" w:cs="Times New Roman"/>
          <w:sz w:val="32"/>
          <w:szCs w:val="32"/>
        </w:rPr>
        <w:t>目录</w:t>
      </w:r>
    </w:p>
    <w:p>
      <w:pPr>
        <w:spacing w:line="560" w:lineRule="exact"/>
        <w:jc w:val="center"/>
        <w:rPr>
          <w:rFonts w:ascii="Times New Roman" w:hAnsi="Times New Roman" w:eastAsia="黑体" w:cs="Times New Roman"/>
          <w:sz w:val="32"/>
          <w:szCs w:val="32"/>
        </w:rPr>
      </w:pPr>
    </w:p>
    <w:p>
      <w:pPr>
        <w:pStyle w:val="11"/>
        <w:tabs>
          <w:tab w:val="right" w:leader="dot" w:pos="8306"/>
        </w:tabs>
        <w:spacing w:line="400" w:lineRule="exact"/>
        <w:ind w:left="0" w:leftChars="0"/>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TOC \o "1-3" \h \z \u </w:instrText>
      </w:r>
      <w:r>
        <w:rPr>
          <w:rFonts w:hint="eastAsia" w:ascii="仿宋" w:hAnsi="仿宋" w:eastAsia="仿宋" w:cs="仿宋"/>
          <w:sz w:val="28"/>
          <w:szCs w:val="28"/>
        </w:rPr>
        <w:fldChar w:fldCharType="separate"/>
      </w:r>
      <w:r>
        <w:fldChar w:fldCharType="begin"/>
      </w:r>
      <w:r>
        <w:instrText xml:space="preserve"> HYPERLINK \l "_Toc652" </w:instrText>
      </w:r>
      <w:r>
        <w:fldChar w:fldCharType="separate"/>
      </w:r>
      <w:r>
        <w:rPr>
          <w:rFonts w:hint="eastAsia" w:ascii="仿宋" w:hAnsi="仿宋" w:eastAsia="仿宋" w:cs="仿宋"/>
          <w:sz w:val="28"/>
          <w:szCs w:val="28"/>
        </w:rPr>
        <w:t>一、事项名称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_Toc652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"_Toc16541" </w:instrText>
      </w:r>
      <w:r>
        <w:fldChar w:fldCharType="separate"/>
      </w:r>
      <w:r>
        <w:rPr>
          <w:rFonts w:hint="eastAsia" w:ascii="仿宋" w:hAnsi="仿宋" w:eastAsia="仿宋" w:cs="仿宋"/>
          <w:sz w:val="28"/>
          <w:szCs w:val="28"/>
        </w:rPr>
        <w:t>二、规则依据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_Toc16541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"_Toc13745" </w:instrText>
      </w:r>
      <w:r>
        <w:fldChar w:fldCharType="separate"/>
      </w:r>
      <w:r>
        <w:rPr>
          <w:rFonts w:hint="eastAsia" w:ascii="仿宋" w:hAnsi="仿宋" w:eastAsia="仿宋" w:cs="仿宋"/>
          <w:sz w:val="28"/>
          <w:szCs w:val="28"/>
        </w:rPr>
        <w:t>三、受理部门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_Toc13745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"_Toc28110" </w:instrText>
      </w:r>
      <w:r>
        <w:fldChar w:fldCharType="separate"/>
      </w:r>
      <w:r>
        <w:rPr>
          <w:rFonts w:hint="eastAsia" w:ascii="仿宋" w:hAnsi="仿宋" w:eastAsia="仿宋" w:cs="仿宋"/>
          <w:sz w:val="28"/>
          <w:szCs w:val="28"/>
        </w:rPr>
        <w:t>四、办理部门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_Toc28110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"_Toc20442" </w:instrText>
      </w:r>
      <w:r>
        <w:fldChar w:fldCharType="separate"/>
      </w:r>
      <w:r>
        <w:rPr>
          <w:rFonts w:hint="eastAsia" w:ascii="仿宋" w:hAnsi="仿宋" w:eastAsia="仿宋" w:cs="仿宋"/>
          <w:sz w:val="28"/>
          <w:szCs w:val="28"/>
        </w:rPr>
        <w:t>五、办理时限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_Toc20442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"_Toc22844" </w:instrText>
      </w:r>
      <w:r>
        <w:fldChar w:fldCharType="separate"/>
      </w:r>
      <w:r>
        <w:rPr>
          <w:rFonts w:hint="eastAsia" w:ascii="仿宋" w:hAnsi="仿宋" w:eastAsia="仿宋" w:cs="仿宋"/>
          <w:sz w:val="28"/>
          <w:szCs w:val="28"/>
        </w:rPr>
        <w:t>六、申请材料清单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_Toc22844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306"/>
        </w:tabs>
        <w:spacing w:line="400" w:lineRule="exact"/>
        <w:ind w:left="0" w:leftChars="0" w:firstLine="420" w:firstLineChars="200"/>
        <w:rPr>
          <w:rFonts w:ascii="仿宋" w:hAnsi="仿宋" w:eastAsia="仿宋" w:cs="仿宋"/>
          <w:sz w:val="28"/>
          <w:szCs w:val="28"/>
        </w:rPr>
      </w:pPr>
      <w:r>
        <w:fldChar w:fldCharType="begin"/>
      </w:r>
      <w:r>
        <w:instrText xml:space="preserve"> HYPERLINK \l "_Toc632" </w:instrText>
      </w:r>
      <w:r>
        <w:fldChar w:fldCharType="separate"/>
      </w:r>
      <w:r>
        <w:rPr>
          <w:rFonts w:hint="eastAsia" w:ascii="仿宋" w:hAnsi="仿宋" w:eastAsia="仿宋" w:cs="仿宋"/>
          <w:sz w:val="28"/>
          <w:szCs w:val="28"/>
        </w:rPr>
        <w:t>（一）投资者报备提高单个品种持仓限额</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_Toc632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306"/>
        </w:tabs>
        <w:spacing w:line="400" w:lineRule="exact"/>
        <w:ind w:left="0" w:leftChars="0" w:firstLine="420" w:firstLineChars="200"/>
        <w:rPr>
          <w:rFonts w:ascii="仿宋" w:hAnsi="仿宋" w:eastAsia="仿宋" w:cs="仿宋"/>
          <w:sz w:val="28"/>
          <w:szCs w:val="28"/>
        </w:rPr>
      </w:pPr>
      <w:r>
        <w:fldChar w:fldCharType="begin"/>
      </w:r>
      <w:r>
        <w:instrText xml:space="preserve"> HYPERLINK \l "_Toc31435" </w:instrText>
      </w:r>
      <w:r>
        <w:fldChar w:fldCharType="separate"/>
      </w:r>
      <w:r>
        <w:rPr>
          <w:rFonts w:hint="eastAsia" w:ascii="仿宋" w:hAnsi="仿宋" w:eastAsia="仿宋" w:cs="仿宋"/>
          <w:sz w:val="28"/>
          <w:szCs w:val="28"/>
        </w:rPr>
        <w:t>（二）投资者套期保值持仓限额申请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_Toc31435 \h </w:instrText>
      </w:r>
      <w:r>
        <w:rPr>
          <w:rFonts w:hint="eastAsia" w:ascii="仿宋" w:hAnsi="仿宋" w:eastAsia="仿宋" w:cs="仿宋"/>
          <w:sz w:val="28"/>
          <w:szCs w:val="28"/>
        </w:rPr>
        <w:fldChar w:fldCharType="separate"/>
      </w:r>
      <w:r>
        <w:rPr>
          <w:rFonts w:hint="eastAsia" w:ascii="仿宋" w:hAnsi="仿宋" w:eastAsia="仿宋" w:cs="仿宋"/>
          <w:sz w:val="28"/>
          <w:szCs w:val="28"/>
        </w:rPr>
        <w:t>2</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306"/>
        </w:tabs>
        <w:spacing w:line="400" w:lineRule="exact"/>
        <w:ind w:left="0" w:leftChars="0" w:firstLine="420" w:firstLineChars="200"/>
        <w:rPr>
          <w:rFonts w:ascii="仿宋" w:hAnsi="仿宋" w:eastAsia="仿宋" w:cs="仿宋"/>
          <w:sz w:val="28"/>
          <w:szCs w:val="28"/>
        </w:rPr>
      </w:pPr>
      <w:r>
        <w:fldChar w:fldCharType="begin"/>
      </w:r>
      <w:r>
        <w:instrText xml:space="preserve"> HYPERLINK \l "_Toc10543" </w:instrText>
      </w:r>
      <w:r>
        <w:fldChar w:fldCharType="separate"/>
      </w:r>
      <w:r>
        <w:rPr>
          <w:rFonts w:hint="eastAsia" w:ascii="仿宋" w:hAnsi="仿宋" w:eastAsia="仿宋" w:cs="仿宋"/>
          <w:sz w:val="28"/>
          <w:szCs w:val="28"/>
        </w:rPr>
        <w:t>（三）证券公司自营套期保值持仓限额申请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_Toc10543 \h </w:instrText>
      </w:r>
      <w:r>
        <w:rPr>
          <w:rFonts w:hint="eastAsia" w:ascii="仿宋" w:hAnsi="仿宋" w:eastAsia="仿宋" w:cs="仿宋"/>
          <w:sz w:val="28"/>
          <w:szCs w:val="28"/>
        </w:rPr>
        <w:fldChar w:fldCharType="separate"/>
      </w:r>
      <w:r>
        <w:rPr>
          <w:rFonts w:hint="eastAsia" w:ascii="仿宋" w:hAnsi="仿宋" w:eastAsia="仿宋" w:cs="仿宋"/>
          <w:sz w:val="28"/>
          <w:szCs w:val="28"/>
        </w:rPr>
        <w:t>3</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306"/>
        </w:tabs>
        <w:spacing w:line="400" w:lineRule="exact"/>
        <w:ind w:left="0" w:leftChars="0" w:firstLine="420" w:firstLineChars="200"/>
        <w:rPr>
          <w:rFonts w:ascii="仿宋" w:hAnsi="仿宋" w:eastAsia="仿宋" w:cs="仿宋"/>
          <w:sz w:val="28"/>
          <w:szCs w:val="28"/>
        </w:rPr>
      </w:pPr>
      <w:r>
        <w:fldChar w:fldCharType="begin"/>
      </w:r>
      <w:r>
        <w:instrText xml:space="preserve"> HYPERLINK \l "_Toc15769" </w:instrText>
      </w:r>
      <w:r>
        <w:fldChar w:fldCharType="separate"/>
      </w:r>
      <w:r>
        <w:rPr>
          <w:rFonts w:hint="eastAsia" w:ascii="仿宋" w:hAnsi="仿宋" w:eastAsia="仿宋" w:cs="仿宋"/>
          <w:sz w:val="28"/>
          <w:szCs w:val="28"/>
        </w:rPr>
        <w:t>（四）特定产品持仓限额申请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_Toc15769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6"/>
        <w:tabs>
          <w:tab w:val="right" w:leader="dot" w:pos="8306"/>
        </w:tabs>
        <w:spacing w:line="400" w:lineRule="exact"/>
        <w:ind w:left="0" w:leftChars="0" w:firstLine="420" w:firstLineChars="200"/>
        <w:rPr>
          <w:rFonts w:ascii="仿宋" w:hAnsi="仿宋" w:eastAsia="仿宋" w:cs="仿宋"/>
          <w:sz w:val="28"/>
          <w:szCs w:val="28"/>
        </w:rPr>
      </w:pPr>
      <w:r>
        <w:fldChar w:fldCharType="begin"/>
      </w:r>
      <w:r>
        <w:instrText xml:space="preserve"> HYPERLINK \l "_Toc12424" </w:instrText>
      </w:r>
      <w:r>
        <w:fldChar w:fldCharType="separate"/>
      </w:r>
      <w:r>
        <w:rPr>
          <w:rFonts w:hint="eastAsia" w:ascii="仿宋" w:hAnsi="仿宋" w:eastAsia="仿宋" w:cs="仿宋"/>
          <w:sz w:val="28"/>
          <w:szCs w:val="28"/>
        </w:rPr>
        <w:t>（五）经纪业务总持仓限额申请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_Toc12424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"_Toc32006" </w:instrText>
      </w:r>
      <w:r>
        <w:fldChar w:fldCharType="separate"/>
      </w:r>
      <w:r>
        <w:rPr>
          <w:rFonts w:hint="eastAsia" w:ascii="仿宋" w:hAnsi="仿宋" w:eastAsia="仿宋" w:cs="仿宋"/>
          <w:sz w:val="28"/>
          <w:szCs w:val="28"/>
        </w:rPr>
        <w:t>七、材料接收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_Toc32006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"_Toc3968" </w:instrText>
      </w:r>
      <w:r>
        <w:fldChar w:fldCharType="separate"/>
      </w:r>
      <w:r>
        <w:rPr>
          <w:rFonts w:hint="eastAsia" w:ascii="仿宋" w:hAnsi="仿宋" w:eastAsia="仿宋" w:cs="仿宋"/>
          <w:sz w:val="28"/>
          <w:szCs w:val="28"/>
        </w:rPr>
        <w:t>八、办理流程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_Toc3968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"_Toc4643" </w:instrText>
      </w:r>
      <w:r>
        <w:fldChar w:fldCharType="separate"/>
      </w:r>
      <w:r>
        <w:rPr>
          <w:rFonts w:hint="eastAsia" w:ascii="仿宋" w:hAnsi="仿宋" w:eastAsia="仿宋" w:cs="仿宋"/>
          <w:sz w:val="28"/>
          <w:szCs w:val="28"/>
        </w:rPr>
        <w:t>九、办理结果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_Toc4643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"_Toc12537" </w:instrText>
      </w:r>
      <w:r>
        <w:fldChar w:fldCharType="separate"/>
      </w:r>
      <w:r>
        <w:rPr>
          <w:rFonts w:hint="eastAsia" w:ascii="仿宋" w:hAnsi="仿宋" w:eastAsia="仿宋" w:cs="仿宋"/>
          <w:sz w:val="28"/>
          <w:szCs w:val="28"/>
        </w:rPr>
        <w:t>十、咨询途径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_Toc12537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"_Toc8554" </w:instrText>
      </w:r>
      <w:r>
        <w:fldChar w:fldCharType="separate"/>
      </w:r>
      <w:r>
        <w:rPr>
          <w:rFonts w:hint="eastAsia" w:ascii="仿宋" w:hAnsi="仿宋" w:eastAsia="仿宋" w:cs="仿宋"/>
          <w:sz w:val="28"/>
          <w:szCs w:val="28"/>
        </w:rPr>
        <w:t>十一、办理地点和时间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_Toc8554 \h </w:instrText>
      </w:r>
      <w:r>
        <w:rPr>
          <w:rFonts w:hint="eastAsia" w:ascii="仿宋" w:hAnsi="仿宋" w:eastAsia="仿宋" w:cs="仿宋"/>
          <w:sz w:val="28"/>
          <w:szCs w:val="28"/>
        </w:rPr>
        <w:fldChar w:fldCharType="separate"/>
      </w:r>
      <w:r>
        <w:rPr>
          <w:rFonts w:hint="eastAsia" w:ascii="仿宋" w:hAnsi="仿宋" w:eastAsia="仿宋" w:cs="仿宋"/>
          <w:sz w:val="28"/>
          <w:szCs w:val="28"/>
        </w:rPr>
        <w:t>5</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1"/>
        <w:tabs>
          <w:tab w:val="right" w:leader="dot" w:pos="8306"/>
        </w:tabs>
        <w:spacing w:line="400" w:lineRule="exact"/>
        <w:ind w:left="0" w:leftChars="0"/>
        <w:rPr>
          <w:rFonts w:ascii="仿宋" w:hAnsi="仿宋" w:eastAsia="仿宋" w:cs="仿宋"/>
          <w:sz w:val="28"/>
          <w:szCs w:val="28"/>
        </w:rPr>
      </w:pPr>
      <w:r>
        <w:fldChar w:fldCharType="begin"/>
      </w:r>
      <w:r>
        <w:instrText xml:space="preserve"> HYPERLINK \l "_Toc26027" </w:instrText>
      </w:r>
      <w:r>
        <w:fldChar w:fldCharType="separate"/>
      </w:r>
      <w:r>
        <w:rPr>
          <w:rFonts w:hint="eastAsia" w:ascii="仿宋" w:hAnsi="仿宋" w:eastAsia="仿宋" w:cs="仿宋"/>
          <w:sz w:val="28"/>
          <w:szCs w:val="28"/>
        </w:rPr>
        <w:t>附件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_Toc26027 \h </w:instrText>
      </w:r>
      <w:r>
        <w:rPr>
          <w:rFonts w:hint="eastAsia" w:ascii="仿宋" w:hAnsi="仿宋" w:eastAsia="仿宋" w:cs="仿宋"/>
          <w:sz w:val="28"/>
          <w:szCs w:val="28"/>
        </w:rPr>
        <w:fldChar w:fldCharType="separate"/>
      </w:r>
      <w:r>
        <w:rPr>
          <w:rFonts w:hint="eastAsia" w:ascii="仿宋" w:hAnsi="仿宋" w:eastAsia="仿宋" w:cs="仿宋"/>
          <w:sz w:val="28"/>
          <w:szCs w:val="28"/>
        </w:rPr>
        <w:t>6</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3"/>
        <w:spacing w:line="400" w:lineRule="exact"/>
        <w:rPr>
          <w:rFonts w:ascii="Times New Roman" w:hAnsi="Times New Roman" w:eastAsia="仿宋" w:cs="Times New Roman"/>
          <w:sz w:val="40"/>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ascii="仿宋" w:hAnsi="仿宋" w:eastAsia="仿宋" w:cs="仿宋"/>
          <w:sz w:val="28"/>
          <w:szCs w:val="28"/>
        </w:rPr>
        <w:fldChar w:fldCharType="end"/>
      </w:r>
    </w:p>
    <w:p>
      <w:pPr>
        <w:pStyle w:val="3"/>
        <w:ind w:firstLine="640" w:firstLineChars="200"/>
        <w:rPr>
          <w:rFonts w:ascii="Times New Roman" w:hAnsi="Times New Roman" w:cs="Times New Roman"/>
        </w:rPr>
      </w:pPr>
      <w:bookmarkStart w:id="0" w:name="_Toc14283"/>
      <w:bookmarkStart w:id="1" w:name="_Toc652"/>
      <w:r>
        <w:rPr>
          <w:rFonts w:ascii="Times New Roman" w:hAnsi="Times New Roman" w:cs="Times New Roman"/>
        </w:rPr>
        <w:t>一、事项名称</w:t>
      </w:r>
      <w:bookmarkEnd w:id="0"/>
      <w:bookmarkEnd w:id="1"/>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期权持仓限额</w:t>
      </w:r>
      <w:r>
        <w:rPr>
          <w:rFonts w:ascii="Times New Roman" w:hAnsi="Times New Roman" w:eastAsia="仿宋" w:cs="Times New Roman"/>
          <w:sz w:val="32"/>
          <w:szCs w:val="32"/>
        </w:rPr>
        <w:t>业务办理</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2" w:name="_Toc16541"/>
      <w:bookmarkStart w:id="3" w:name="_Toc31457"/>
      <w:r>
        <w:rPr>
          <w:rFonts w:ascii="Times New Roman" w:hAnsi="Times New Roman" w:cs="Times New Roman"/>
        </w:rPr>
        <w:t>二、规则依据</w:t>
      </w:r>
      <w:bookmarkEnd w:id="2"/>
      <w:bookmarkEnd w:id="3"/>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《股票期权交易试点管理办法》</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《深圳证券交易所股票期权试点交易规则》</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《深圳证券交易所 中国证券登记结算有限责任公司股票期权试点风险控制管理办法》</w:t>
      </w:r>
    </w:p>
    <w:p>
      <w:pPr>
        <w:spacing w:line="560" w:lineRule="exact"/>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《深圳证券交易所股票期权试点持仓限额管理业务指引》</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4" w:name="_Toc13745"/>
      <w:bookmarkStart w:id="5" w:name="_Toc921"/>
      <w:r>
        <w:rPr>
          <w:rFonts w:ascii="Times New Roman" w:hAnsi="Times New Roman" w:cs="Times New Roman"/>
        </w:rPr>
        <w:t>三、受理部门</w:t>
      </w:r>
      <w:bookmarkEnd w:id="4"/>
      <w:bookmarkEnd w:id="5"/>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深圳证券交易所</w:t>
      </w:r>
      <w:r>
        <w:rPr>
          <w:rFonts w:hint="eastAsia" w:ascii="Times New Roman" w:hAnsi="Times New Roman" w:eastAsia="仿宋" w:cs="Times New Roman"/>
          <w:sz w:val="32"/>
          <w:szCs w:val="32"/>
        </w:rPr>
        <w:t>衍生品</w:t>
      </w:r>
      <w:r>
        <w:rPr>
          <w:rFonts w:ascii="Times New Roman" w:hAnsi="Times New Roman" w:eastAsia="仿宋" w:cs="Times New Roman"/>
          <w:sz w:val="32"/>
          <w:szCs w:val="32"/>
        </w:rPr>
        <w:t>部</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6" w:name="_Toc28087"/>
      <w:bookmarkStart w:id="7" w:name="_Toc28110"/>
      <w:r>
        <w:rPr>
          <w:rFonts w:ascii="Times New Roman" w:hAnsi="Times New Roman" w:cs="Times New Roman"/>
        </w:rPr>
        <w:t>四、办理部门</w:t>
      </w:r>
      <w:bookmarkEnd w:id="6"/>
      <w:bookmarkEnd w:id="7"/>
    </w:p>
    <w:p>
      <w:pPr>
        <w:spacing w:line="560" w:lineRule="exact"/>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深圳证券交易所</w:t>
      </w:r>
      <w:r>
        <w:rPr>
          <w:rFonts w:hint="eastAsia" w:ascii="Times New Roman" w:hAnsi="Times New Roman" w:eastAsia="仿宋" w:cs="Times New Roman"/>
          <w:sz w:val="32"/>
          <w:szCs w:val="32"/>
        </w:rPr>
        <w:t>衍生品</w:t>
      </w:r>
      <w:r>
        <w:rPr>
          <w:rFonts w:ascii="Times New Roman" w:hAnsi="Times New Roman" w:eastAsia="仿宋" w:cs="Times New Roman"/>
          <w:sz w:val="32"/>
          <w:szCs w:val="32"/>
        </w:rPr>
        <w:t>部</w:t>
      </w:r>
    </w:p>
    <w:p>
      <w:pPr>
        <w:spacing w:line="560" w:lineRule="exact"/>
        <w:ind w:firstLine="640" w:firstLineChars="200"/>
        <w:rPr>
          <w:rFonts w:ascii="Times New Roman" w:hAnsi="Times New Roman" w:eastAsia="仿宋" w:cs="Times New Roman"/>
          <w:sz w:val="32"/>
          <w:szCs w:val="32"/>
        </w:rPr>
      </w:pPr>
    </w:p>
    <w:p>
      <w:pPr>
        <w:pStyle w:val="3"/>
        <w:ind w:firstLine="640" w:firstLineChars="200"/>
        <w:rPr>
          <w:rFonts w:ascii="Times New Roman" w:hAnsi="Times New Roman" w:cs="Times New Roman"/>
        </w:rPr>
      </w:pPr>
      <w:bookmarkStart w:id="8" w:name="_Toc20442"/>
      <w:bookmarkStart w:id="9" w:name="_Toc29691"/>
      <w:r>
        <w:rPr>
          <w:rFonts w:ascii="Times New Roman" w:hAnsi="Times New Roman" w:cs="Times New Roman"/>
        </w:rPr>
        <w:t>五、办理时限</w:t>
      </w:r>
      <w:bookmarkEnd w:id="8"/>
      <w:bookmarkEnd w:id="9"/>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正式受理申请后10个交易日内。补充材料期间不计入本所办理期限内。</w:t>
      </w:r>
    </w:p>
    <w:p>
      <w:pPr>
        <w:spacing w:line="560" w:lineRule="exact"/>
        <w:ind w:firstLine="640" w:firstLineChars="200"/>
        <w:rPr>
          <w:rFonts w:ascii="Times New Roman" w:hAnsi="Times New Roman" w:eastAsia="仿宋" w:cs="Times New Roman"/>
          <w:sz w:val="32"/>
          <w:szCs w:val="32"/>
        </w:rPr>
      </w:pPr>
    </w:p>
    <w:p>
      <w:pPr>
        <w:pStyle w:val="3"/>
        <w:ind w:firstLine="640" w:firstLineChars="200"/>
      </w:pPr>
      <w:bookmarkStart w:id="10" w:name="_Toc24322"/>
      <w:bookmarkStart w:id="11" w:name="_Toc22844"/>
      <w:bookmarkStart w:id="12" w:name="_Toc55928022"/>
      <w:r>
        <w:rPr>
          <w:rFonts w:hint="eastAsia"/>
        </w:rPr>
        <w:t>六、申请材料清单</w:t>
      </w:r>
      <w:bookmarkEnd w:id="10"/>
      <w:bookmarkEnd w:id="11"/>
      <w:bookmarkEnd w:id="12"/>
    </w:p>
    <w:p>
      <w:pPr>
        <w:pStyle w:val="4"/>
        <w:ind w:firstLine="643" w:firstLineChars="200"/>
        <w:rPr>
          <w:rFonts w:ascii="Times New Roman" w:hAnsi="Times New Roman" w:cs="Times New Roman"/>
        </w:rPr>
      </w:pPr>
      <w:bookmarkStart w:id="13" w:name="_Toc632"/>
      <w:bookmarkStart w:id="14" w:name="_Toc359"/>
      <w:r>
        <w:rPr>
          <w:rFonts w:ascii="Times New Roman" w:hAnsi="Times New Roman" w:cs="Times New Roman"/>
        </w:rPr>
        <w:t>（一）</w:t>
      </w:r>
      <w:r>
        <w:rPr>
          <w:rFonts w:hint="eastAsia" w:ascii="Times New Roman" w:hAnsi="Times New Roman" w:cs="Times New Roman"/>
        </w:rPr>
        <w:t>投资者报备提高单个期权合约品种持仓限额</w:t>
      </w:r>
      <w:bookmarkEnd w:id="13"/>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投资者确有需要提高单个品种持仓限额的，应经过委托的期权经营机构向本所提交报备申请，并提交下列书面材料： </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sz w:val="32"/>
          <w:szCs w:val="32"/>
        </w:rPr>
        <w:t xml:space="preserve">. </w:t>
      </w:r>
      <w:r>
        <w:rPr>
          <w:rFonts w:hint="eastAsia" w:ascii="仿宋" w:hAnsi="仿宋" w:eastAsia="仿宋" w:cs="Times New Roman"/>
          <w:sz w:val="32"/>
          <w:szCs w:val="32"/>
        </w:rPr>
        <w:t>个人投资者提交经本人签字的持仓限额报备表（附件1）；机构投资者提交加盖单位公章的申请书及持仓限额报备表（附件1）。</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sz w:val="32"/>
          <w:szCs w:val="32"/>
        </w:rPr>
        <w:t xml:space="preserve">. </w:t>
      </w:r>
      <w:r>
        <w:rPr>
          <w:rFonts w:hint="eastAsia" w:ascii="仿宋" w:hAnsi="仿宋" w:eastAsia="仿宋" w:cs="Times New Roman"/>
          <w:sz w:val="32"/>
          <w:szCs w:val="32"/>
        </w:rPr>
        <w:t>个人投资者需提供账户信息、有效身份证明复印件；机构投资者需提供账户信息、单位的授权委托书、授权委托人（代理人）身份证复印件和单位营业执照复印件等。</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sz w:val="32"/>
          <w:szCs w:val="32"/>
        </w:rPr>
        <w:t xml:space="preserve">. </w:t>
      </w:r>
      <w:r>
        <w:rPr>
          <w:rFonts w:hint="eastAsia" w:ascii="仿宋" w:hAnsi="仿宋" w:eastAsia="仿宋" w:cs="Times New Roman"/>
          <w:sz w:val="32"/>
          <w:szCs w:val="32"/>
        </w:rPr>
        <w:t>期权经营机构出具的客户持仓限额调整意见书。客户持仓限额调整意见书需经经营机构股票期权经纪业务负责人签字，并加盖经营机构公章。</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sz w:val="32"/>
          <w:szCs w:val="32"/>
        </w:rPr>
        <w:t xml:space="preserve">. </w:t>
      </w:r>
      <w:r>
        <w:rPr>
          <w:rFonts w:hint="eastAsia" w:ascii="仿宋" w:hAnsi="仿宋" w:eastAsia="仿宋" w:cs="Times New Roman"/>
          <w:sz w:val="32"/>
          <w:szCs w:val="32"/>
        </w:rPr>
        <w:t>期权经营机构出具的客户在最近1个月的日均持仓量、限仓额度、买入额度使用情况等材料。</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w:t>
      </w:r>
      <w:r>
        <w:rPr>
          <w:rFonts w:hint="eastAsia" w:ascii="仿宋" w:hAnsi="仿宋" w:eastAsia="仿宋"/>
          <w:sz w:val="32"/>
          <w:szCs w:val="32"/>
        </w:rPr>
        <w:t xml:space="preserve">. </w:t>
      </w:r>
      <w:r>
        <w:rPr>
          <w:rFonts w:hint="eastAsia" w:ascii="仿宋" w:hAnsi="仿宋" w:eastAsia="仿宋" w:cs="Times New Roman"/>
          <w:sz w:val="32"/>
          <w:szCs w:val="32"/>
        </w:rPr>
        <w:t>已在沪市开通的衍生品合约账户及持仓限额的证明材料（如有）。已开立沪市衍生品合约账户的投资者，若在多个期权经营机构开立有效沪市合约账户且进行过交易，提供半年以内交割单、对账单等证明材料。</w:t>
      </w:r>
    </w:p>
    <w:p>
      <w:pPr>
        <w:pStyle w:val="4"/>
        <w:ind w:firstLine="643" w:firstLineChars="200"/>
        <w:rPr>
          <w:rFonts w:ascii="Times New Roman" w:hAnsi="Times New Roman" w:cs="Times New Roman"/>
        </w:rPr>
      </w:pPr>
      <w:bookmarkStart w:id="15" w:name="_Toc31435"/>
      <w:r>
        <w:rPr>
          <w:rFonts w:ascii="Times New Roman" w:hAnsi="Times New Roman" w:cs="Times New Roman"/>
        </w:rPr>
        <w:t>（二）</w:t>
      </w:r>
      <w:r>
        <w:rPr>
          <w:rFonts w:hint="eastAsia" w:ascii="Times New Roman" w:hAnsi="Times New Roman" w:cs="Times New Roman"/>
        </w:rPr>
        <w:t>投资者套期保值持仓限额申请</w:t>
      </w:r>
      <w:bookmarkEnd w:id="15"/>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投资者进行套期保值交易需要申请提高持仓限额的，应通过委托的期权经营机构向本所提交申请，提交下列书面申请材料：</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sz w:val="32"/>
          <w:szCs w:val="32"/>
        </w:rPr>
        <w:t xml:space="preserve">. </w:t>
      </w:r>
      <w:r>
        <w:rPr>
          <w:rFonts w:hint="eastAsia" w:ascii="仿宋" w:hAnsi="仿宋" w:eastAsia="仿宋" w:cs="Times New Roman"/>
          <w:sz w:val="32"/>
          <w:szCs w:val="32"/>
        </w:rPr>
        <w:t>个人投资者提交经本人签字的套期保值专用账户报备表（附件2）及持仓限额调整申请表（附件3）；机构投资者提交加盖单位公章的申请书、套期保值专用账户报备表（附件2）及持仓限额调整申请表（附件3）。</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sz w:val="32"/>
          <w:szCs w:val="32"/>
        </w:rPr>
        <w:t xml:space="preserve">. </w:t>
      </w:r>
      <w:r>
        <w:rPr>
          <w:rFonts w:hint="eastAsia" w:ascii="仿宋" w:hAnsi="仿宋" w:eastAsia="仿宋" w:cs="Times New Roman"/>
          <w:sz w:val="32"/>
          <w:szCs w:val="32"/>
        </w:rPr>
        <w:t>个人投资者需提供账户信息、有效身份证明复印件；机构投资者需提供账户信息、单位的授权委托书、授权委托人（代理人）身份证复印件和单位营业执照复印件等。</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sz w:val="32"/>
          <w:szCs w:val="32"/>
        </w:rPr>
        <w:t xml:space="preserve">. </w:t>
      </w:r>
      <w:r>
        <w:rPr>
          <w:rFonts w:hint="eastAsia" w:ascii="仿宋" w:hAnsi="仿宋" w:eastAsia="仿宋" w:cs="Times New Roman"/>
          <w:sz w:val="32"/>
          <w:szCs w:val="32"/>
        </w:rPr>
        <w:t>期权经营机构出具的客户持仓限额调整意见书。客户持仓限额调整意见书需经期权经营机构股票期权经纪业务负责人签字，并加盖期权经营机构或其授权部门公章。</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sz w:val="32"/>
          <w:szCs w:val="32"/>
        </w:rPr>
        <w:t xml:space="preserve">. </w:t>
      </w:r>
      <w:r>
        <w:rPr>
          <w:rFonts w:hint="eastAsia" w:ascii="仿宋" w:hAnsi="仿宋" w:eastAsia="仿宋" w:cs="Times New Roman"/>
          <w:sz w:val="32"/>
          <w:szCs w:val="32"/>
        </w:rPr>
        <w:t>套期保值方案。</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w:t>
      </w:r>
      <w:r>
        <w:rPr>
          <w:rFonts w:hint="eastAsia" w:ascii="仿宋" w:hAnsi="仿宋" w:eastAsia="仿宋"/>
          <w:sz w:val="32"/>
          <w:szCs w:val="32"/>
        </w:rPr>
        <w:t xml:space="preserve">. </w:t>
      </w:r>
      <w:r>
        <w:rPr>
          <w:rFonts w:hint="eastAsia" w:ascii="仿宋" w:hAnsi="仿宋" w:eastAsia="仿宋" w:cs="Times New Roman"/>
          <w:sz w:val="32"/>
          <w:szCs w:val="32"/>
        </w:rPr>
        <w:t>最近30个交易日与其套期保值方案相关的现货及期货市场交易、风险管理情况。</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w:t>
      </w:r>
      <w:r>
        <w:rPr>
          <w:rFonts w:hint="eastAsia" w:ascii="仿宋" w:hAnsi="仿宋" w:eastAsia="仿宋"/>
          <w:sz w:val="32"/>
          <w:szCs w:val="32"/>
        </w:rPr>
        <w:t xml:space="preserve">. </w:t>
      </w:r>
      <w:r>
        <w:rPr>
          <w:rFonts w:hint="eastAsia" w:ascii="仿宋" w:hAnsi="仿宋" w:eastAsia="仿宋" w:cs="Times New Roman"/>
          <w:sz w:val="32"/>
          <w:szCs w:val="32"/>
        </w:rPr>
        <w:t>最近30个交易日的自有资产证明。</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7</w:t>
      </w:r>
      <w:r>
        <w:rPr>
          <w:rFonts w:hint="eastAsia" w:ascii="仿宋" w:hAnsi="仿宋" w:eastAsia="仿宋"/>
          <w:sz w:val="32"/>
          <w:szCs w:val="32"/>
        </w:rPr>
        <w:t xml:space="preserve">. </w:t>
      </w:r>
      <w:r>
        <w:rPr>
          <w:rFonts w:hint="eastAsia" w:ascii="仿宋" w:hAnsi="仿宋" w:eastAsia="仿宋" w:cs="Times New Roman"/>
          <w:sz w:val="32"/>
          <w:szCs w:val="32"/>
        </w:rPr>
        <w:t>最近30个交易日额度使用情况说明。</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8</w:t>
      </w:r>
      <w:r>
        <w:rPr>
          <w:rFonts w:hint="eastAsia" w:ascii="仿宋" w:hAnsi="仿宋" w:eastAsia="仿宋"/>
          <w:sz w:val="32"/>
          <w:szCs w:val="32"/>
        </w:rPr>
        <w:t xml:space="preserve">. </w:t>
      </w:r>
      <w:r>
        <w:rPr>
          <w:rFonts w:hint="eastAsia" w:ascii="仿宋" w:hAnsi="仿宋" w:eastAsia="仿宋" w:cs="Times New Roman"/>
          <w:sz w:val="32"/>
          <w:szCs w:val="32"/>
        </w:rPr>
        <w:t>本所要求的其他材料。</w:t>
      </w:r>
    </w:p>
    <w:p>
      <w:pPr>
        <w:pStyle w:val="4"/>
        <w:ind w:firstLine="643" w:firstLineChars="200"/>
      </w:pPr>
      <w:bookmarkStart w:id="16" w:name="_Toc10543"/>
      <w:r>
        <w:rPr>
          <w:rFonts w:ascii="Times New Roman" w:hAnsi="Times New Roman" w:cs="Times New Roman"/>
        </w:rPr>
        <w:t>（</w:t>
      </w:r>
      <w:r>
        <w:rPr>
          <w:rFonts w:hint="eastAsia" w:ascii="Times New Roman" w:hAnsi="Times New Roman" w:cs="Times New Roman"/>
        </w:rPr>
        <w:t>三</w:t>
      </w:r>
      <w:r>
        <w:rPr>
          <w:rFonts w:ascii="Times New Roman" w:hAnsi="Times New Roman" w:cs="Times New Roman"/>
        </w:rPr>
        <w:t>）</w:t>
      </w:r>
      <w:r>
        <w:rPr>
          <w:rFonts w:hint="eastAsia" w:ascii="Times New Roman" w:hAnsi="Times New Roman" w:cs="Times New Roman"/>
        </w:rPr>
        <w:t>证券公司自营套期保值持仓限额申请</w:t>
      </w:r>
      <w:bookmarkEnd w:id="16"/>
    </w:p>
    <w:p>
      <w:pPr>
        <w:numPr>
          <w:ilvl w:val="255"/>
          <w:numId w:val="0"/>
        </w:num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 xml:space="preserve">证券公司自营业务因进行套期保值交易需要申请提高持仓限额的，应当向本所提交下列书面申请材料： </w:t>
      </w:r>
    </w:p>
    <w:p>
      <w:pPr>
        <w:numPr>
          <w:ilvl w:val="255"/>
          <w:numId w:val="0"/>
        </w:num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sz w:val="32"/>
          <w:szCs w:val="32"/>
        </w:rPr>
        <w:t xml:space="preserve">. </w:t>
      </w:r>
      <w:r>
        <w:rPr>
          <w:rFonts w:hint="eastAsia" w:ascii="仿宋" w:hAnsi="仿宋" w:eastAsia="仿宋" w:cs="Times New Roman"/>
          <w:sz w:val="32"/>
          <w:szCs w:val="32"/>
        </w:rPr>
        <w:t>加盖证券公司公章的申请书；</w:t>
      </w:r>
    </w:p>
    <w:p>
      <w:pPr>
        <w:numPr>
          <w:ilvl w:val="255"/>
          <w:numId w:val="0"/>
        </w:num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sz w:val="32"/>
          <w:szCs w:val="32"/>
        </w:rPr>
        <w:t xml:space="preserve">. </w:t>
      </w:r>
      <w:r>
        <w:rPr>
          <w:rFonts w:hint="eastAsia" w:ascii="仿宋" w:hAnsi="仿宋" w:eastAsia="仿宋" w:cs="Times New Roman"/>
          <w:sz w:val="32"/>
          <w:szCs w:val="32"/>
        </w:rPr>
        <w:t>经分管期权自营业务的公司高级管理人员及首席风控官（或合规总监）签字，并加盖证券公司公章的套期保值专用账户报备表（附件2）及持仓限额调整申请表（附件4）；</w:t>
      </w:r>
    </w:p>
    <w:p>
      <w:pPr>
        <w:numPr>
          <w:ilvl w:val="255"/>
          <w:numId w:val="0"/>
        </w:num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sz w:val="32"/>
          <w:szCs w:val="32"/>
        </w:rPr>
        <w:t xml:space="preserve">. </w:t>
      </w:r>
      <w:r>
        <w:rPr>
          <w:rFonts w:hint="eastAsia" w:ascii="仿宋" w:hAnsi="仿宋" w:eastAsia="仿宋" w:cs="Times New Roman"/>
          <w:sz w:val="32"/>
          <w:szCs w:val="32"/>
        </w:rPr>
        <w:t>套期保值方案；</w:t>
      </w:r>
    </w:p>
    <w:p>
      <w:pPr>
        <w:numPr>
          <w:ilvl w:val="255"/>
          <w:numId w:val="0"/>
        </w:num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 最近30个交易日与其套期保值方案相关的现货或期货市场交易情况、风险管理情况；</w:t>
      </w:r>
    </w:p>
    <w:p>
      <w:pPr>
        <w:numPr>
          <w:ilvl w:val="255"/>
          <w:numId w:val="0"/>
        </w:num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 最近30个交易日的自有资产证明（附件5）；</w:t>
      </w:r>
    </w:p>
    <w:p>
      <w:pPr>
        <w:numPr>
          <w:ilvl w:val="255"/>
          <w:numId w:val="0"/>
        </w:num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 最近30个交易日额度使用情况说明；</w:t>
      </w:r>
    </w:p>
    <w:p>
      <w:pPr>
        <w:numPr>
          <w:ilvl w:val="255"/>
          <w:numId w:val="0"/>
        </w:num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7</w:t>
      </w:r>
      <w:r>
        <w:rPr>
          <w:rFonts w:hint="eastAsia" w:ascii="仿宋" w:hAnsi="仿宋" w:eastAsia="仿宋"/>
          <w:sz w:val="32"/>
          <w:szCs w:val="32"/>
        </w:rPr>
        <w:t xml:space="preserve">. </w:t>
      </w:r>
      <w:r>
        <w:rPr>
          <w:rFonts w:hint="eastAsia" w:ascii="仿宋" w:hAnsi="仿宋" w:eastAsia="仿宋" w:cs="Times New Roman"/>
          <w:sz w:val="32"/>
          <w:szCs w:val="32"/>
        </w:rPr>
        <w:t>本所要求的其他材料。</w:t>
      </w:r>
    </w:p>
    <w:p>
      <w:pPr>
        <w:pStyle w:val="4"/>
        <w:ind w:firstLine="643" w:firstLineChars="200"/>
        <w:rPr>
          <w:rFonts w:ascii="Times New Roman" w:hAnsi="Times New Roman" w:cs="Times New Roman"/>
        </w:rPr>
      </w:pPr>
      <w:bookmarkStart w:id="17" w:name="_Toc15769"/>
      <w:r>
        <w:rPr>
          <w:rFonts w:ascii="Times New Roman" w:hAnsi="Times New Roman" w:cs="Times New Roman"/>
        </w:rPr>
        <w:t>（</w:t>
      </w:r>
      <w:r>
        <w:rPr>
          <w:rFonts w:hint="eastAsia" w:ascii="Times New Roman" w:hAnsi="Times New Roman" w:cs="Times New Roman"/>
        </w:rPr>
        <w:t>四</w:t>
      </w:r>
      <w:r>
        <w:rPr>
          <w:rFonts w:ascii="Times New Roman" w:hAnsi="Times New Roman" w:cs="Times New Roman"/>
        </w:rPr>
        <w:t>）</w:t>
      </w:r>
      <w:r>
        <w:rPr>
          <w:rFonts w:hint="eastAsia" w:ascii="Times New Roman" w:hAnsi="Times New Roman" w:cs="Times New Roman"/>
        </w:rPr>
        <w:t>特定产品持仓限额申请</w:t>
      </w:r>
      <w:bookmarkEnd w:id="17"/>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特定产品因产品需要申请调整持仓限额的，应通过委托的期权经营机构向本所提交申请，提交下列书面申请材料：</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sz w:val="32"/>
          <w:szCs w:val="32"/>
        </w:rPr>
        <w:t xml:space="preserve">. </w:t>
      </w:r>
      <w:r>
        <w:rPr>
          <w:rFonts w:ascii="仿宋" w:hAnsi="仿宋" w:eastAsia="仿宋" w:cs="Times New Roman"/>
          <w:sz w:val="32"/>
          <w:szCs w:val="32"/>
        </w:rPr>
        <w:t>产品发行人提交加盖单位公章的申请书、产品专用账户报备表</w:t>
      </w:r>
      <w:r>
        <w:rPr>
          <w:rFonts w:hint="eastAsia" w:ascii="仿宋" w:hAnsi="仿宋" w:eastAsia="仿宋" w:cs="Times New Roman"/>
          <w:sz w:val="32"/>
          <w:szCs w:val="32"/>
        </w:rPr>
        <w:t>（附件6）</w:t>
      </w:r>
      <w:r>
        <w:rPr>
          <w:rFonts w:ascii="仿宋" w:hAnsi="仿宋" w:eastAsia="仿宋" w:cs="Times New Roman"/>
          <w:sz w:val="32"/>
          <w:szCs w:val="32"/>
        </w:rPr>
        <w:t>及持仓限额调整申请表</w:t>
      </w:r>
      <w:r>
        <w:rPr>
          <w:rFonts w:hint="eastAsia" w:ascii="仿宋" w:hAnsi="仿宋" w:eastAsia="仿宋" w:cs="Times New Roman"/>
          <w:sz w:val="32"/>
          <w:szCs w:val="32"/>
        </w:rPr>
        <w:t>（附件7）</w:t>
      </w:r>
      <w:r>
        <w:rPr>
          <w:rFonts w:hint="eastAsia" w:ascii="仿宋" w:hAnsi="仿宋" w:eastAsia="仿宋" w:cs="Times New Roman"/>
          <w:kern w:val="2"/>
          <w:sz w:val="32"/>
          <w:szCs w:val="32"/>
        </w:rPr>
        <w:t>；</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sz w:val="32"/>
          <w:szCs w:val="32"/>
        </w:rPr>
        <w:t xml:space="preserve">. </w:t>
      </w:r>
      <w:r>
        <w:rPr>
          <w:rFonts w:ascii="仿宋" w:hAnsi="仿宋" w:eastAsia="仿宋" w:cs="Times New Roman"/>
          <w:sz w:val="32"/>
          <w:szCs w:val="32"/>
        </w:rPr>
        <w:t>产品发行人需提供产品账户信息、发行人的授权委托书、授权委托人（代理人）身份证复印件和发行人营业执照复印件和产品备案文件等</w:t>
      </w:r>
      <w:r>
        <w:rPr>
          <w:rFonts w:hint="eastAsia" w:ascii="仿宋" w:hAnsi="仿宋" w:eastAsia="仿宋" w:cs="Times New Roman"/>
          <w:kern w:val="2"/>
          <w:sz w:val="32"/>
          <w:szCs w:val="32"/>
        </w:rPr>
        <w:t>；</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sz w:val="32"/>
          <w:szCs w:val="32"/>
        </w:rPr>
        <w:t xml:space="preserve">. </w:t>
      </w:r>
      <w:r>
        <w:rPr>
          <w:rFonts w:hint="eastAsia" w:ascii="仿宋" w:hAnsi="仿宋" w:eastAsia="仿宋" w:cs="Times New Roman"/>
          <w:sz w:val="32"/>
          <w:szCs w:val="32"/>
        </w:rPr>
        <w:t>期权经营机构</w:t>
      </w:r>
      <w:r>
        <w:rPr>
          <w:rFonts w:ascii="仿宋" w:hAnsi="仿宋" w:eastAsia="仿宋" w:cs="Times New Roman"/>
          <w:sz w:val="32"/>
          <w:szCs w:val="32"/>
        </w:rPr>
        <w:t>出具的特定产品持仓限额调整意见书，该意见书需经</w:t>
      </w:r>
      <w:r>
        <w:rPr>
          <w:rFonts w:hint="eastAsia" w:ascii="仿宋" w:hAnsi="仿宋" w:eastAsia="仿宋" w:cs="Times New Roman"/>
          <w:sz w:val="32"/>
          <w:szCs w:val="32"/>
        </w:rPr>
        <w:t>期权经营机构</w:t>
      </w:r>
      <w:r>
        <w:rPr>
          <w:rFonts w:ascii="仿宋" w:hAnsi="仿宋" w:eastAsia="仿宋" w:cs="Times New Roman"/>
          <w:sz w:val="32"/>
          <w:szCs w:val="32"/>
        </w:rPr>
        <w:t>股票期权经纪业务负责人签字，并加盖</w:t>
      </w:r>
      <w:r>
        <w:rPr>
          <w:rFonts w:hint="eastAsia" w:ascii="仿宋" w:hAnsi="仿宋" w:eastAsia="仿宋" w:cs="Times New Roman"/>
          <w:sz w:val="32"/>
          <w:szCs w:val="32"/>
        </w:rPr>
        <w:t>期权经营机构</w:t>
      </w:r>
      <w:r>
        <w:rPr>
          <w:rFonts w:ascii="仿宋" w:hAnsi="仿宋" w:eastAsia="仿宋" w:cs="Times New Roman"/>
          <w:sz w:val="32"/>
          <w:szCs w:val="32"/>
        </w:rPr>
        <w:t>或其授权部门公章</w:t>
      </w:r>
      <w:r>
        <w:rPr>
          <w:rFonts w:hint="eastAsia" w:ascii="仿宋" w:hAnsi="仿宋" w:eastAsia="仿宋" w:cs="Times New Roman"/>
          <w:kern w:val="2"/>
          <w:sz w:val="32"/>
          <w:szCs w:val="32"/>
        </w:rPr>
        <w:t>；</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sz w:val="32"/>
          <w:szCs w:val="32"/>
        </w:rPr>
        <w:t xml:space="preserve">. </w:t>
      </w:r>
      <w:r>
        <w:rPr>
          <w:rFonts w:ascii="仿宋" w:hAnsi="仿宋" w:eastAsia="仿宋" w:cs="Times New Roman"/>
          <w:sz w:val="32"/>
          <w:szCs w:val="32"/>
        </w:rPr>
        <w:t>产品方案、资产规模、投资策略情况</w:t>
      </w:r>
      <w:r>
        <w:rPr>
          <w:rFonts w:hint="eastAsia" w:ascii="仿宋" w:hAnsi="仿宋" w:eastAsia="仿宋" w:cs="Times New Roman"/>
          <w:kern w:val="2"/>
          <w:sz w:val="32"/>
          <w:szCs w:val="32"/>
        </w:rPr>
        <w:t>；</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5</w:t>
      </w:r>
      <w:r>
        <w:rPr>
          <w:rFonts w:hint="eastAsia" w:ascii="仿宋" w:hAnsi="仿宋" w:eastAsia="仿宋"/>
          <w:sz w:val="32"/>
          <w:szCs w:val="32"/>
        </w:rPr>
        <w:t xml:space="preserve">. </w:t>
      </w:r>
      <w:r>
        <w:rPr>
          <w:rFonts w:ascii="仿宋" w:hAnsi="仿宋" w:eastAsia="仿宋" w:cs="Times New Roman"/>
          <w:sz w:val="32"/>
          <w:szCs w:val="32"/>
        </w:rPr>
        <w:t>本所要求的其他材料。</w:t>
      </w:r>
    </w:p>
    <w:p>
      <w:pPr>
        <w:pStyle w:val="4"/>
        <w:ind w:firstLine="643" w:firstLineChars="200"/>
        <w:rPr>
          <w:rFonts w:ascii="Times New Roman" w:hAnsi="Times New Roman" w:cs="Times New Roman"/>
        </w:rPr>
      </w:pPr>
      <w:bookmarkStart w:id="18" w:name="_Toc12424"/>
      <w:r>
        <w:rPr>
          <w:rFonts w:ascii="Times New Roman" w:hAnsi="Times New Roman" w:cs="Times New Roman"/>
        </w:rPr>
        <w:t>（</w:t>
      </w:r>
      <w:r>
        <w:rPr>
          <w:rFonts w:hint="eastAsia" w:ascii="Times New Roman" w:hAnsi="Times New Roman" w:cs="Times New Roman"/>
        </w:rPr>
        <w:t>五</w:t>
      </w:r>
      <w:r>
        <w:rPr>
          <w:rFonts w:ascii="Times New Roman" w:hAnsi="Times New Roman" w:cs="Times New Roman"/>
        </w:rPr>
        <w:t>）</w:t>
      </w:r>
      <w:r>
        <w:rPr>
          <w:rFonts w:hint="eastAsia" w:ascii="Times New Roman" w:hAnsi="Times New Roman" w:cs="Times New Roman"/>
        </w:rPr>
        <w:t>经纪业务总持仓限额申请</w:t>
      </w:r>
      <w:bookmarkEnd w:id="18"/>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期权经营机构因经纪业务需要提高持仓限额的，应向本所提交下列书面申请材料：</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sz w:val="32"/>
          <w:szCs w:val="32"/>
        </w:rPr>
        <w:t xml:space="preserve">. </w:t>
      </w:r>
      <w:r>
        <w:rPr>
          <w:rFonts w:hint="eastAsia" w:ascii="仿宋" w:hAnsi="仿宋" w:eastAsia="仿宋" w:cs="Times New Roman"/>
          <w:sz w:val="32"/>
          <w:szCs w:val="32"/>
        </w:rPr>
        <w:t>加盖期权经营机构公章的申请书</w:t>
      </w:r>
      <w:r>
        <w:rPr>
          <w:rFonts w:hint="eastAsia" w:ascii="仿宋" w:hAnsi="仿宋" w:eastAsia="仿宋" w:cs="Times New Roman"/>
          <w:kern w:val="2"/>
          <w:sz w:val="32"/>
          <w:szCs w:val="32"/>
        </w:rPr>
        <w:t>；</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sz w:val="32"/>
          <w:szCs w:val="32"/>
        </w:rPr>
        <w:t xml:space="preserve">. </w:t>
      </w:r>
      <w:r>
        <w:rPr>
          <w:rFonts w:hint="eastAsia" w:ascii="仿宋" w:hAnsi="仿宋" w:eastAsia="仿宋" w:cs="Times New Roman"/>
          <w:sz w:val="32"/>
          <w:szCs w:val="32"/>
        </w:rPr>
        <w:t>经期权经营机构分管期权经纪业务的公司高级管理人员及首席风控官（或合规总监）签字，并加盖期权经营机构公章的持仓限额调整申请表（附件8）</w:t>
      </w:r>
      <w:r>
        <w:rPr>
          <w:rFonts w:hint="eastAsia" w:ascii="仿宋" w:hAnsi="仿宋" w:eastAsia="仿宋" w:cs="Times New Roman"/>
          <w:kern w:val="2"/>
          <w:sz w:val="32"/>
          <w:szCs w:val="32"/>
        </w:rPr>
        <w:t>；</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sz w:val="32"/>
          <w:szCs w:val="32"/>
        </w:rPr>
        <w:t xml:space="preserve">. </w:t>
      </w:r>
      <w:r>
        <w:rPr>
          <w:rFonts w:hint="eastAsia" w:ascii="仿宋" w:hAnsi="仿宋" w:eastAsia="仿宋" w:cs="Times New Roman"/>
          <w:sz w:val="32"/>
          <w:szCs w:val="32"/>
        </w:rPr>
        <w:t>最近30个交易日全体客户数量、额度使用情况等说明</w:t>
      </w:r>
      <w:r>
        <w:rPr>
          <w:rFonts w:hint="eastAsia" w:ascii="仿宋" w:hAnsi="仿宋" w:eastAsia="仿宋" w:cs="Times New Roman"/>
          <w:kern w:val="2"/>
          <w:sz w:val="32"/>
          <w:szCs w:val="32"/>
        </w:rPr>
        <w:t>；</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sz w:val="32"/>
          <w:szCs w:val="32"/>
        </w:rPr>
        <w:t xml:space="preserve">. </w:t>
      </w:r>
      <w:r>
        <w:rPr>
          <w:rFonts w:hint="eastAsia" w:ascii="仿宋" w:hAnsi="仿宋" w:eastAsia="仿宋" w:cs="Times New Roman"/>
          <w:sz w:val="32"/>
          <w:szCs w:val="32"/>
        </w:rPr>
        <w:t>本所要求的其他材料。</w:t>
      </w:r>
    </w:p>
    <w:bookmarkEnd w:id="14"/>
    <w:p>
      <w:pPr>
        <w:spacing w:line="560" w:lineRule="exact"/>
        <w:ind w:firstLine="640" w:firstLineChars="200"/>
        <w:rPr>
          <w:rFonts w:ascii="仿宋" w:hAnsi="仿宋" w:eastAsia="仿宋" w:cs="Times New Roman"/>
          <w:sz w:val="32"/>
          <w:szCs w:val="32"/>
        </w:rPr>
      </w:pPr>
    </w:p>
    <w:p>
      <w:pPr>
        <w:pStyle w:val="3"/>
        <w:ind w:firstLine="640" w:firstLineChars="200"/>
      </w:pPr>
      <w:bookmarkStart w:id="19" w:name="_Toc32006"/>
      <w:bookmarkStart w:id="20" w:name="_Toc1674"/>
      <w:r>
        <w:rPr>
          <w:rFonts w:hint="eastAsia"/>
        </w:rPr>
        <w:t>七、材料接收</w:t>
      </w:r>
      <w:bookmarkEnd w:id="19"/>
      <w:bookmarkEnd w:id="20"/>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本所期权业务专区受理申请，书面材料需为PDF文件。</w:t>
      </w:r>
    </w:p>
    <w:p>
      <w:pPr>
        <w:spacing w:line="560" w:lineRule="exact"/>
        <w:ind w:firstLine="640" w:firstLineChars="200"/>
        <w:rPr>
          <w:rFonts w:ascii="Times New Roman" w:hAnsi="Times New Roman" w:eastAsia="仿宋" w:cs="Times New Roman"/>
          <w:sz w:val="32"/>
          <w:szCs w:val="32"/>
        </w:rPr>
      </w:pPr>
    </w:p>
    <w:p>
      <w:pPr>
        <w:pStyle w:val="3"/>
        <w:ind w:firstLine="640" w:firstLineChars="200"/>
      </w:pPr>
      <w:bookmarkStart w:id="21" w:name="_Toc3968"/>
      <w:bookmarkStart w:id="22" w:name="_Toc17011"/>
      <w:r>
        <w:rPr>
          <w:rFonts w:hint="eastAsia"/>
        </w:rPr>
        <w:t>八、办理流程</w:t>
      </w:r>
      <w:bookmarkEnd w:id="21"/>
      <w:bookmarkEnd w:id="22"/>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sz w:val="32"/>
          <w:szCs w:val="32"/>
        </w:rPr>
        <w:t xml:space="preserve">. </w:t>
      </w:r>
      <w:r>
        <w:rPr>
          <w:rFonts w:hint="eastAsia" w:ascii="仿宋" w:hAnsi="仿宋" w:eastAsia="仿宋" w:cs="Times New Roman"/>
          <w:sz w:val="32"/>
          <w:szCs w:val="32"/>
        </w:rPr>
        <w:t>期权经营机构通过本所期权业务专区提交申请材料。</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sz w:val="32"/>
          <w:szCs w:val="32"/>
        </w:rPr>
        <w:t xml:space="preserve">. </w:t>
      </w:r>
      <w:r>
        <w:rPr>
          <w:rFonts w:hint="eastAsia" w:ascii="仿宋" w:hAnsi="仿宋" w:eastAsia="仿宋" w:cs="Times New Roman"/>
          <w:sz w:val="32"/>
          <w:szCs w:val="32"/>
        </w:rPr>
        <w:t>本所在收到申请后，按照《</w:t>
      </w:r>
      <w:r>
        <w:rPr>
          <w:rFonts w:hint="eastAsia" w:ascii="Times New Roman" w:hAnsi="Times New Roman" w:eastAsia="仿宋" w:cs="Times New Roman"/>
          <w:sz w:val="32"/>
          <w:szCs w:val="32"/>
        </w:rPr>
        <w:t>深圳证券交易所股票期权试点持仓限额管理业务指引</w:t>
      </w:r>
      <w:r>
        <w:rPr>
          <w:rFonts w:hint="eastAsia" w:ascii="仿宋" w:hAnsi="仿宋" w:eastAsia="仿宋" w:cs="Times New Roman"/>
          <w:sz w:val="32"/>
          <w:szCs w:val="32"/>
        </w:rPr>
        <w:t>》的规定办理业务。</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sz w:val="32"/>
          <w:szCs w:val="32"/>
        </w:rPr>
        <w:t xml:space="preserve">. </w:t>
      </w:r>
      <w:r>
        <w:rPr>
          <w:rFonts w:hint="eastAsia" w:ascii="仿宋" w:hAnsi="仿宋" w:eastAsia="仿宋" w:cs="Times New Roman"/>
          <w:sz w:val="32"/>
          <w:szCs w:val="32"/>
        </w:rPr>
        <w:t>申请人未按要求提交文件的，应当补充材料。补充材料期间不计入本所办理期限内。</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sz w:val="32"/>
          <w:szCs w:val="32"/>
        </w:rPr>
        <w:t xml:space="preserve">. </w:t>
      </w:r>
      <w:r>
        <w:rPr>
          <w:rFonts w:hint="eastAsia" w:ascii="仿宋" w:hAnsi="仿宋" w:eastAsia="仿宋" w:cs="Times New Roman"/>
          <w:sz w:val="32"/>
          <w:szCs w:val="32"/>
        </w:rPr>
        <w:t>本所办理完成后，将办理结果反馈期权经营机构。</w:t>
      </w:r>
    </w:p>
    <w:p>
      <w:pPr>
        <w:spacing w:line="560" w:lineRule="exact"/>
        <w:ind w:firstLine="640" w:firstLineChars="200"/>
        <w:rPr>
          <w:rFonts w:ascii="Times New Roman" w:hAnsi="Times New Roman" w:eastAsia="仿宋" w:cs="Times New Roman"/>
          <w:sz w:val="32"/>
          <w:szCs w:val="32"/>
        </w:rPr>
      </w:pPr>
    </w:p>
    <w:p>
      <w:pPr>
        <w:pStyle w:val="3"/>
        <w:ind w:firstLine="640" w:firstLineChars="200"/>
      </w:pPr>
      <w:bookmarkStart w:id="23" w:name="_Toc4643"/>
      <w:bookmarkStart w:id="24" w:name="_Toc32158"/>
      <w:r>
        <w:rPr>
          <w:rFonts w:hint="eastAsia"/>
        </w:rPr>
        <w:t>九、办理结果</w:t>
      </w:r>
      <w:bookmarkEnd w:id="23"/>
      <w:bookmarkEnd w:id="24"/>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期权经营机构可通过本所期权业务专区查看办理结果。</w:t>
      </w:r>
    </w:p>
    <w:p>
      <w:pPr>
        <w:spacing w:line="560" w:lineRule="exact"/>
        <w:ind w:firstLine="640" w:firstLineChars="200"/>
        <w:rPr>
          <w:rFonts w:ascii="Times New Roman" w:hAnsi="Times New Roman" w:eastAsia="仿宋" w:cs="Times New Roman"/>
          <w:sz w:val="32"/>
          <w:szCs w:val="32"/>
        </w:rPr>
      </w:pPr>
    </w:p>
    <w:p>
      <w:pPr>
        <w:pStyle w:val="3"/>
        <w:ind w:firstLine="640" w:firstLineChars="200"/>
      </w:pPr>
      <w:bookmarkStart w:id="25" w:name="_Toc18714"/>
      <w:bookmarkStart w:id="26" w:name="_Toc12537"/>
      <w:bookmarkStart w:id="27" w:name="_Toc55928026"/>
      <w:bookmarkStart w:id="28" w:name="_Toc54690943"/>
      <w:bookmarkStart w:id="29" w:name="_Toc54681468"/>
      <w:r>
        <w:rPr>
          <w:rFonts w:hint="eastAsia"/>
        </w:rPr>
        <w:t>十、咨询途径</w:t>
      </w:r>
      <w:bookmarkEnd w:id="25"/>
      <w:bookmarkEnd w:id="26"/>
      <w:bookmarkEnd w:id="27"/>
      <w:bookmarkEnd w:id="28"/>
      <w:bookmarkEnd w:id="29"/>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陈先生 </w:t>
      </w:r>
      <w:r>
        <w:rPr>
          <w:rFonts w:ascii="仿宋" w:hAnsi="仿宋" w:eastAsia="仿宋"/>
          <w:sz w:val="32"/>
          <w:szCs w:val="32"/>
        </w:rPr>
        <w:t>电话：0755-8866</w:t>
      </w:r>
      <w:r>
        <w:rPr>
          <w:rFonts w:hint="eastAsia" w:ascii="仿宋" w:hAnsi="仿宋" w:eastAsia="仿宋"/>
          <w:sz w:val="32"/>
          <w:szCs w:val="32"/>
        </w:rPr>
        <w:t xml:space="preserve"> 8860</w:t>
      </w:r>
      <w:r>
        <w:rPr>
          <w:rFonts w:ascii="仿宋" w:hAnsi="仿宋" w:eastAsia="仿宋"/>
          <w:sz w:val="32"/>
          <w:szCs w:val="32"/>
        </w:rPr>
        <w:t xml:space="preserve"> 邮箱：</w:t>
      </w:r>
      <w:r>
        <w:fldChar w:fldCharType="begin"/>
      </w:r>
      <w:r>
        <w:instrText xml:space="preserve"> HYPERLINK "mailto:jzhan.oth@szse.cn" </w:instrText>
      </w:r>
      <w:r>
        <w:fldChar w:fldCharType="separate"/>
      </w:r>
      <w:r>
        <w:rPr>
          <w:rFonts w:hint="eastAsia" w:ascii="仿宋" w:hAnsi="仿宋" w:eastAsia="仿宋"/>
          <w:sz w:val="32"/>
          <w:szCs w:val="32"/>
        </w:rPr>
        <w:t>hjchen</w:t>
      </w:r>
      <w:r>
        <w:rPr>
          <w:rFonts w:ascii="仿宋" w:hAnsi="仿宋" w:eastAsia="仿宋"/>
          <w:sz w:val="32"/>
          <w:szCs w:val="32"/>
        </w:rPr>
        <w:t>@szse.cn</w:t>
      </w:r>
      <w:r>
        <w:rPr>
          <w:rFonts w:ascii="仿宋" w:hAnsi="仿宋" w:eastAsia="仿宋"/>
          <w:sz w:val="32"/>
          <w:szCs w:val="32"/>
        </w:rPr>
        <w:fldChar w:fldCharType="end"/>
      </w:r>
    </w:p>
    <w:p>
      <w:pPr>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王女士 </w:t>
      </w:r>
      <w:r>
        <w:rPr>
          <w:rFonts w:ascii="仿宋" w:hAnsi="仿宋" w:eastAsia="仿宋"/>
          <w:sz w:val="32"/>
          <w:szCs w:val="32"/>
        </w:rPr>
        <w:t>电话：0755-8866</w:t>
      </w:r>
      <w:r>
        <w:rPr>
          <w:rFonts w:hint="eastAsia" w:ascii="仿宋" w:hAnsi="仿宋" w:eastAsia="仿宋"/>
          <w:sz w:val="32"/>
          <w:szCs w:val="32"/>
        </w:rPr>
        <w:t xml:space="preserve"> 8570 </w:t>
      </w:r>
      <w:r>
        <w:rPr>
          <w:rFonts w:ascii="仿宋" w:hAnsi="仿宋" w:eastAsia="仿宋"/>
          <w:sz w:val="32"/>
          <w:szCs w:val="32"/>
        </w:rPr>
        <w:t>邮箱：</w:t>
      </w:r>
      <w:r>
        <w:rPr>
          <w:rFonts w:hint="eastAsia" w:ascii="仿宋" w:hAnsi="仿宋" w:eastAsia="仿宋"/>
          <w:sz w:val="32"/>
          <w:szCs w:val="32"/>
        </w:rPr>
        <w:t>zywang</w:t>
      </w:r>
      <w:r>
        <w:rPr>
          <w:rFonts w:ascii="仿宋" w:hAnsi="仿宋" w:eastAsia="仿宋"/>
          <w:sz w:val="32"/>
          <w:szCs w:val="32"/>
        </w:rPr>
        <w:t>@szse.cn</w:t>
      </w:r>
    </w:p>
    <w:p>
      <w:pPr>
        <w:spacing w:line="560" w:lineRule="exact"/>
        <w:ind w:firstLine="640" w:firstLineChars="200"/>
        <w:rPr>
          <w:rFonts w:ascii="仿宋" w:hAnsi="仿宋" w:eastAsia="仿宋"/>
          <w:sz w:val="32"/>
          <w:szCs w:val="32"/>
        </w:rPr>
      </w:pPr>
    </w:p>
    <w:p>
      <w:pPr>
        <w:pStyle w:val="3"/>
        <w:ind w:firstLine="640" w:firstLineChars="200"/>
      </w:pPr>
      <w:bookmarkStart w:id="30" w:name="_Toc55928027"/>
      <w:bookmarkStart w:id="31" w:name="_Toc8554"/>
      <w:bookmarkStart w:id="32" w:name="_Toc54690946"/>
      <w:bookmarkStart w:id="33" w:name="_Toc21154"/>
      <w:bookmarkStart w:id="34" w:name="_Toc54681471"/>
      <w:r>
        <w:rPr>
          <w:rFonts w:hint="eastAsia"/>
        </w:rPr>
        <w:t>十一、办理地点和时间</w:t>
      </w:r>
      <w:bookmarkEnd w:id="30"/>
      <w:bookmarkEnd w:id="31"/>
      <w:bookmarkEnd w:id="32"/>
      <w:bookmarkEnd w:id="33"/>
      <w:bookmarkEnd w:id="34"/>
    </w:p>
    <w:p>
      <w:pPr>
        <w:keepNext/>
        <w:keepLines/>
        <w:spacing w:line="560" w:lineRule="exact"/>
        <w:ind w:firstLine="643" w:firstLineChars="200"/>
        <w:rPr>
          <w:rFonts w:eastAsia="仿宋"/>
          <w:b/>
          <w:bCs/>
          <w:sz w:val="32"/>
          <w:szCs w:val="32"/>
        </w:rPr>
      </w:pPr>
      <w:bookmarkStart w:id="35" w:name="_Toc54708199"/>
      <w:bookmarkStart w:id="36" w:name="_Toc54681472"/>
      <w:bookmarkStart w:id="37" w:name="_Toc54690947"/>
      <w:bookmarkStart w:id="38" w:name="_Toc55896176"/>
      <w:bookmarkStart w:id="39" w:name="_Toc55928028"/>
      <w:bookmarkStart w:id="40" w:name="_Toc2372"/>
      <w:r>
        <w:rPr>
          <w:rFonts w:hint="eastAsia" w:eastAsia="仿宋"/>
          <w:b/>
          <w:bCs/>
          <w:sz w:val="32"/>
          <w:szCs w:val="32"/>
        </w:rPr>
        <w:t>（一）办理地</w:t>
      </w:r>
      <w:bookmarkEnd w:id="35"/>
      <w:bookmarkEnd w:id="36"/>
      <w:bookmarkEnd w:id="37"/>
      <w:bookmarkEnd w:id="38"/>
      <w:r>
        <w:rPr>
          <w:rFonts w:hint="eastAsia" w:eastAsia="仿宋"/>
          <w:b/>
          <w:bCs/>
          <w:sz w:val="32"/>
          <w:szCs w:val="32"/>
        </w:rPr>
        <w:t>点</w:t>
      </w:r>
      <w:bookmarkEnd w:id="39"/>
      <w:bookmarkEnd w:id="40"/>
    </w:p>
    <w:p>
      <w:pPr>
        <w:spacing w:line="560" w:lineRule="exact"/>
        <w:ind w:firstLine="640" w:firstLineChars="200"/>
        <w:rPr>
          <w:rFonts w:ascii="仿宋" w:hAnsi="仿宋" w:eastAsia="仿宋"/>
          <w:sz w:val="32"/>
          <w:szCs w:val="32"/>
        </w:rPr>
      </w:pPr>
      <w:bookmarkStart w:id="41" w:name="_Toc54681473"/>
      <w:bookmarkStart w:id="42" w:name="_Toc55896177"/>
      <w:bookmarkStart w:id="43" w:name="_Toc54708200"/>
      <w:bookmarkStart w:id="44" w:name="_Toc54690948"/>
      <w:r>
        <w:rPr>
          <w:rFonts w:hint="eastAsia" w:ascii="仿宋" w:hAnsi="仿宋" w:eastAsia="仿宋"/>
          <w:sz w:val="32"/>
          <w:szCs w:val="32"/>
        </w:rPr>
        <w:t>1. 业务申请通过深交所期权业务专区网上提交</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 办公地址：深圳市福田区深南大道2012号深圳证券交易所19楼1902室</w:t>
      </w:r>
    </w:p>
    <w:bookmarkEnd w:id="41"/>
    <w:bookmarkEnd w:id="42"/>
    <w:bookmarkEnd w:id="43"/>
    <w:bookmarkEnd w:id="44"/>
    <w:p>
      <w:pPr>
        <w:keepNext/>
        <w:keepLines/>
        <w:spacing w:line="560" w:lineRule="exact"/>
        <w:ind w:firstLine="643" w:firstLineChars="200"/>
        <w:rPr>
          <w:rFonts w:eastAsia="仿宋"/>
          <w:b/>
          <w:bCs/>
          <w:sz w:val="32"/>
          <w:szCs w:val="32"/>
        </w:rPr>
      </w:pPr>
      <w:bookmarkStart w:id="45" w:name="_Toc7700"/>
      <w:r>
        <w:rPr>
          <w:rFonts w:hint="eastAsia" w:eastAsia="仿宋"/>
          <w:b/>
          <w:bCs/>
          <w:sz w:val="32"/>
          <w:szCs w:val="32"/>
        </w:rPr>
        <w:t>（二）办理时间</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1. 深交所期权业务专区系统运营时间为7×24小时</w:t>
      </w:r>
    </w:p>
    <w:p>
      <w:pPr>
        <w:spacing w:line="560" w:lineRule="exact"/>
        <w:ind w:firstLine="640" w:firstLineChars="200"/>
        <w:rPr>
          <w:rFonts w:ascii="仿宋" w:hAnsi="仿宋" w:eastAsia="仿宋"/>
          <w:sz w:val="32"/>
          <w:szCs w:val="32"/>
        </w:rPr>
      </w:pPr>
      <w:r>
        <w:rPr>
          <w:rFonts w:hint="eastAsia" w:ascii="仿宋" w:hAnsi="仿宋" w:eastAsia="仿宋"/>
          <w:sz w:val="32"/>
          <w:szCs w:val="32"/>
        </w:rPr>
        <w:t>2. 办公时间：周一至周五 8:30-11:30；13:30-17:00</w:t>
      </w:r>
    </w:p>
    <w:p>
      <w:pPr>
        <w:spacing w:line="560" w:lineRule="exact"/>
        <w:ind w:firstLine="640" w:firstLineChars="200"/>
        <w:rPr>
          <w:rFonts w:ascii="仿宋" w:hAnsi="仿宋" w:eastAsia="仿宋" w:cs="Times New Roman"/>
          <w:sz w:val="32"/>
          <w:szCs w:val="32"/>
        </w:rPr>
      </w:pPr>
    </w:p>
    <w:p>
      <w:pPr>
        <w:pStyle w:val="3"/>
        <w:ind w:firstLine="640" w:firstLineChars="200"/>
      </w:pPr>
      <w:bookmarkStart w:id="46" w:name="_Toc26027"/>
      <w:r>
        <w:rPr>
          <w:rFonts w:hint="eastAsia"/>
        </w:rPr>
        <w:t>附件：</w:t>
      </w:r>
      <w:bookmarkEnd w:id="45"/>
      <w:bookmarkEnd w:id="46"/>
    </w:p>
    <w:p>
      <w:pPr>
        <w:numPr>
          <w:ilvl w:val="0"/>
          <w:numId w:val="1"/>
        </w:num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股票期权单个品种持仓限额报备表</w:t>
      </w:r>
    </w:p>
    <w:p>
      <w:pPr>
        <w:numPr>
          <w:ilvl w:val="0"/>
          <w:numId w:val="1"/>
        </w:num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股票期权套期保值专用账户报备表</w:t>
      </w:r>
    </w:p>
    <w:p>
      <w:pPr>
        <w:numPr>
          <w:ilvl w:val="0"/>
          <w:numId w:val="1"/>
        </w:num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股票期权持仓限额调整申请表（投资者）</w:t>
      </w:r>
    </w:p>
    <w:p>
      <w:pPr>
        <w:numPr>
          <w:ilvl w:val="0"/>
          <w:numId w:val="1"/>
        </w:num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股票期权持仓限额调整申请表（自营）</w:t>
      </w:r>
    </w:p>
    <w:p>
      <w:pPr>
        <w:numPr>
          <w:ilvl w:val="0"/>
          <w:numId w:val="1"/>
        </w:num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股票期权持仓限额调整相关资产报备表</w:t>
      </w:r>
    </w:p>
    <w:p>
      <w:pPr>
        <w:numPr>
          <w:ilvl w:val="0"/>
          <w:numId w:val="1"/>
        </w:num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股票期权产品账户报备表</w:t>
      </w:r>
    </w:p>
    <w:p>
      <w:pPr>
        <w:numPr>
          <w:ilvl w:val="0"/>
          <w:numId w:val="1"/>
        </w:num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股票期权持仓限额调整申请表（特定产品）</w:t>
      </w:r>
    </w:p>
    <w:p>
      <w:pPr>
        <w:numPr>
          <w:ilvl w:val="0"/>
          <w:numId w:val="1"/>
        </w:numPr>
        <w:spacing w:line="560" w:lineRule="exact"/>
        <w:ind w:firstLine="600" w:firstLineChars="200"/>
        <w:rPr>
          <w:rFonts w:hint="eastAsia" w:ascii="仿宋" w:hAnsi="仿宋" w:eastAsia="仿宋" w:cs="仿宋"/>
          <w:bCs/>
          <w:sz w:val="30"/>
          <w:szCs w:val="30"/>
        </w:rPr>
      </w:pPr>
      <w:r>
        <w:rPr>
          <w:rFonts w:hint="eastAsia" w:ascii="仿宋" w:hAnsi="仿宋" w:eastAsia="仿宋" w:cs="仿宋"/>
          <w:bCs/>
          <w:sz w:val="30"/>
          <w:szCs w:val="30"/>
        </w:rPr>
        <w:t>股票期权持仓限额调整申请表（经纪业务）</w:t>
      </w:r>
    </w:p>
    <w:p>
      <w:pPr>
        <w:rPr>
          <w:rFonts w:ascii="Times New Roman" w:hAnsi="Times New Roman" w:eastAsia="仿宋" w:cs="Times New Roman"/>
          <w:sz w:val="32"/>
          <w:szCs w:val="32"/>
        </w:rPr>
      </w:pPr>
      <w:r>
        <w:rPr>
          <w:rFonts w:ascii="Times New Roman" w:hAnsi="Times New Roman" w:eastAsia="仿宋" w:cs="Times New Roman"/>
          <w:sz w:val="32"/>
          <w:szCs w:val="32"/>
        </w:rPr>
        <w:br w:type="page"/>
      </w:r>
    </w:p>
    <w:p>
      <w:pPr>
        <w:jc w:val="left"/>
        <w:rPr>
          <w:rFonts w:hint="eastAsia" w:ascii="仿宋" w:hAnsi="仿宋" w:eastAsia="仿宋" w:cs="仿宋"/>
          <w:bCs/>
          <w:sz w:val="32"/>
          <w:szCs w:val="32"/>
        </w:rPr>
      </w:pPr>
      <w:bookmarkStart w:id="47" w:name="_Toc22693"/>
      <w:bookmarkStart w:id="48" w:name="_Toc25049530"/>
      <w:r>
        <w:rPr>
          <w:rFonts w:hint="eastAsia" w:ascii="仿宋" w:hAnsi="仿宋" w:eastAsia="仿宋" w:cs="仿宋"/>
          <w:bCs/>
          <w:sz w:val="30"/>
          <w:szCs w:val="30"/>
        </w:rPr>
        <w:t>附件1：股票期权单个品种持仓限额报备表</w:t>
      </w:r>
      <w:bookmarkEnd w:id="47"/>
      <w:bookmarkEnd w:id="48"/>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7"/>
        <w:gridCol w:w="905"/>
        <w:gridCol w:w="806"/>
        <w:gridCol w:w="97"/>
        <w:gridCol w:w="905"/>
        <w:gridCol w:w="905"/>
        <w:gridCol w:w="745"/>
        <w:gridCol w:w="160"/>
        <w:gridCol w:w="905"/>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10"/>
            <w:vAlign w:val="center"/>
          </w:tcPr>
          <w:p>
            <w:pPr>
              <w:spacing w:line="360" w:lineRule="auto"/>
              <w:jc w:val="center"/>
              <w:rPr>
                <w:b/>
                <w:szCs w:val="24"/>
              </w:rPr>
            </w:pPr>
            <w:r>
              <w:rPr>
                <w:rFonts w:hint="eastAsia"/>
                <w:b/>
                <w:szCs w:val="24"/>
              </w:rPr>
              <w:t>深圳证券交易所股票期权单个品种持仓限额报备表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3" w:type="pct"/>
            <w:vAlign w:val="center"/>
          </w:tcPr>
          <w:p>
            <w:pPr>
              <w:spacing w:line="360" w:lineRule="auto"/>
              <w:rPr>
                <w:szCs w:val="24"/>
              </w:rPr>
            </w:pPr>
            <w:r>
              <w:rPr>
                <w:rFonts w:hint="eastAsia"/>
                <w:kern w:val="0"/>
                <w:szCs w:val="24"/>
              </w:rPr>
              <w:t>申请人名称</w:t>
            </w:r>
          </w:p>
        </w:tc>
        <w:tc>
          <w:tcPr>
            <w:tcW w:w="3717" w:type="pct"/>
            <w:gridSpan w:val="9"/>
            <w:vAlign w:val="center"/>
          </w:tcPr>
          <w:p>
            <w:pPr>
              <w:spacing w:line="360" w:lineRule="auto"/>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3" w:type="pct"/>
            <w:vAlign w:val="center"/>
          </w:tcPr>
          <w:p>
            <w:pPr>
              <w:spacing w:line="360" w:lineRule="auto"/>
              <w:rPr>
                <w:szCs w:val="24"/>
              </w:rPr>
            </w:pPr>
            <w:r>
              <w:rPr>
                <w:rFonts w:hint="eastAsia"/>
                <w:kern w:val="0"/>
                <w:szCs w:val="24"/>
              </w:rPr>
              <w:t>深市</w:t>
            </w:r>
            <w:r>
              <w:rPr>
                <w:kern w:val="0"/>
                <w:szCs w:val="24"/>
              </w:rPr>
              <w:t>A</w:t>
            </w:r>
            <w:r>
              <w:rPr>
                <w:rFonts w:hint="eastAsia"/>
                <w:kern w:val="0"/>
                <w:szCs w:val="24"/>
              </w:rPr>
              <w:t>股证券账户</w:t>
            </w:r>
          </w:p>
        </w:tc>
        <w:tc>
          <w:tcPr>
            <w:tcW w:w="1004" w:type="pct"/>
            <w:gridSpan w:val="2"/>
            <w:vAlign w:val="center"/>
          </w:tcPr>
          <w:p>
            <w:pPr>
              <w:spacing w:line="360" w:lineRule="auto"/>
              <w:rPr>
                <w:szCs w:val="24"/>
              </w:rPr>
            </w:pPr>
          </w:p>
        </w:tc>
        <w:tc>
          <w:tcPr>
            <w:tcW w:w="1556" w:type="pct"/>
            <w:gridSpan w:val="4"/>
            <w:vAlign w:val="center"/>
          </w:tcPr>
          <w:p>
            <w:pPr>
              <w:spacing w:line="360" w:lineRule="auto"/>
              <w:rPr>
                <w:szCs w:val="24"/>
              </w:rPr>
            </w:pPr>
            <w:r>
              <w:rPr>
                <w:rFonts w:hint="eastAsia"/>
                <w:kern w:val="0"/>
                <w:szCs w:val="24"/>
              </w:rPr>
              <w:t>衍生品合约账户</w:t>
            </w:r>
          </w:p>
        </w:tc>
        <w:tc>
          <w:tcPr>
            <w:tcW w:w="1157" w:type="pct"/>
            <w:gridSpan w:val="3"/>
            <w:vAlign w:val="center"/>
          </w:tcPr>
          <w:p>
            <w:pPr>
              <w:spacing w:line="360" w:lineRule="auto"/>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3" w:type="pct"/>
            <w:vAlign w:val="center"/>
          </w:tcPr>
          <w:p>
            <w:pPr>
              <w:spacing w:line="360" w:lineRule="auto"/>
              <w:rPr>
                <w:szCs w:val="24"/>
              </w:rPr>
            </w:pPr>
            <w:r>
              <w:rPr>
                <w:rFonts w:hint="eastAsia"/>
                <w:kern w:val="0"/>
                <w:szCs w:val="24"/>
              </w:rPr>
              <w:t>申请人联系人</w:t>
            </w:r>
          </w:p>
        </w:tc>
        <w:tc>
          <w:tcPr>
            <w:tcW w:w="1004" w:type="pct"/>
            <w:gridSpan w:val="2"/>
            <w:vAlign w:val="center"/>
          </w:tcPr>
          <w:p>
            <w:pPr>
              <w:spacing w:line="360" w:lineRule="auto"/>
              <w:rPr>
                <w:szCs w:val="24"/>
              </w:rPr>
            </w:pPr>
          </w:p>
        </w:tc>
        <w:tc>
          <w:tcPr>
            <w:tcW w:w="1556" w:type="pct"/>
            <w:gridSpan w:val="4"/>
            <w:vAlign w:val="center"/>
          </w:tcPr>
          <w:p>
            <w:pPr>
              <w:spacing w:line="360" w:lineRule="auto"/>
              <w:rPr>
                <w:szCs w:val="24"/>
              </w:rPr>
            </w:pPr>
            <w:r>
              <w:rPr>
                <w:rFonts w:hint="eastAsia"/>
                <w:kern w:val="0"/>
                <w:szCs w:val="24"/>
              </w:rPr>
              <w:t>联系人电话</w:t>
            </w:r>
          </w:p>
        </w:tc>
        <w:tc>
          <w:tcPr>
            <w:tcW w:w="1157" w:type="pct"/>
            <w:gridSpan w:val="3"/>
            <w:vAlign w:val="center"/>
          </w:tcPr>
          <w:p>
            <w:pPr>
              <w:spacing w:line="360" w:lineRule="auto"/>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3" w:type="pct"/>
            <w:vAlign w:val="center"/>
          </w:tcPr>
          <w:p>
            <w:pPr>
              <w:spacing w:line="360" w:lineRule="auto"/>
              <w:rPr>
                <w:szCs w:val="24"/>
              </w:rPr>
            </w:pPr>
            <w:r>
              <w:rPr>
                <w:rFonts w:hint="eastAsia"/>
                <w:kern w:val="0"/>
                <w:szCs w:val="24"/>
              </w:rPr>
              <w:t>投资经理</w:t>
            </w:r>
          </w:p>
        </w:tc>
        <w:tc>
          <w:tcPr>
            <w:tcW w:w="1004" w:type="pct"/>
            <w:gridSpan w:val="2"/>
            <w:vAlign w:val="center"/>
          </w:tcPr>
          <w:p>
            <w:pPr>
              <w:spacing w:line="360" w:lineRule="auto"/>
              <w:jc w:val="center"/>
              <w:rPr>
                <w:szCs w:val="24"/>
              </w:rPr>
            </w:pPr>
            <w:r>
              <w:rPr>
                <w:rFonts w:hint="eastAsia"/>
                <w:i/>
                <w:kern w:val="0"/>
                <w:szCs w:val="24"/>
              </w:rPr>
              <w:t>（如有）</w:t>
            </w:r>
          </w:p>
        </w:tc>
        <w:tc>
          <w:tcPr>
            <w:tcW w:w="1556" w:type="pct"/>
            <w:gridSpan w:val="4"/>
            <w:vAlign w:val="center"/>
          </w:tcPr>
          <w:p>
            <w:pPr>
              <w:spacing w:line="360" w:lineRule="auto"/>
              <w:rPr>
                <w:szCs w:val="24"/>
              </w:rPr>
            </w:pPr>
            <w:r>
              <w:rPr>
                <w:rFonts w:hint="eastAsia"/>
                <w:kern w:val="0"/>
                <w:szCs w:val="24"/>
              </w:rPr>
              <w:t>投资经理电话</w:t>
            </w:r>
          </w:p>
        </w:tc>
        <w:tc>
          <w:tcPr>
            <w:tcW w:w="1157" w:type="pct"/>
            <w:gridSpan w:val="3"/>
            <w:vAlign w:val="center"/>
          </w:tcPr>
          <w:p>
            <w:pPr>
              <w:spacing w:line="360" w:lineRule="auto"/>
              <w:jc w:val="center"/>
              <w:rPr>
                <w:szCs w:val="24"/>
              </w:rPr>
            </w:pPr>
            <w:r>
              <w:rPr>
                <w:rFonts w:hint="eastAsia"/>
                <w:i/>
                <w:kern w:val="0"/>
                <w:szCs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3" w:type="pct"/>
            <w:vAlign w:val="center"/>
          </w:tcPr>
          <w:p>
            <w:pPr>
              <w:spacing w:line="360" w:lineRule="auto"/>
              <w:rPr>
                <w:szCs w:val="24"/>
              </w:rPr>
            </w:pPr>
            <w:r>
              <w:rPr>
                <w:rFonts w:hint="eastAsia"/>
                <w:kern w:val="0"/>
                <w:szCs w:val="24"/>
              </w:rPr>
              <w:t>开户机构名称</w:t>
            </w:r>
          </w:p>
        </w:tc>
        <w:tc>
          <w:tcPr>
            <w:tcW w:w="1004" w:type="pct"/>
            <w:gridSpan w:val="2"/>
            <w:vAlign w:val="center"/>
          </w:tcPr>
          <w:p>
            <w:pPr>
              <w:spacing w:line="360" w:lineRule="auto"/>
              <w:rPr>
                <w:szCs w:val="24"/>
              </w:rPr>
            </w:pPr>
          </w:p>
        </w:tc>
        <w:tc>
          <w:tcPr>
            <w:tcW w:w="1556" w:type="pct"/>
            <w:gridSpan w:val="4"/>
            <w:vAlign w:val="center"/>
          </w:tcPr>
          <w:p>
            <w:pPr>
              <w:spacing w:line="360" w:lineRule="auto"/>
              <w:rPr>
                <w:szCs w:val="24"/>
              </w:rPr>
            </w:pPr>
            <w:r>
              <w:rPr>
                <w:rFonts w:hint="eastAsia"/>
                <w:kern w:val="0"/>
                <w:szCs w:val="24"/>
              </w:rPr>
              <w:t>开户机构结算账户</w:t>
            </w:r>
          </w:p>
        </w:tc>
        <w:tc>
          <w:tcPr>
            <w:tcW w:w="1157" w:type="pct"/>
            <w:gridSpan w:val="3"/>
            <w:vAlign w:val="center"/>
          </w:tcPr>
          <w:p>
            <w:pPr>
              <w:spacing w:line="360" w:lineRule="auto"/>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3" w:type="pct"/>
            <w:vAlign w:val="center"/>
          </w:tcPr>
          <w:p>
            <w:pPr>
              <w:spacing w:line="360" w:lineRule="auto"/>
              <w:rPr>
                <w:szCs w:val="24"/>
              </w:rPr>
            </w:pPr>
            <w:r>
              <w:rPr>
                <w:rFonts w:hint="eastAsia"/>
                <w:kern w:val="0"/>
                <w:szCs w:val="24"/>
              </w:rPr>
              <w:t>开户机构联系人</w:t>
            </w:r>
          </w:p>
        </w:tc>
        <w:tc>
          <w:tcPr>
            <w:tcW w:w="1004" w:type="pct"/>
            <w:gridSpan w:val="2"/>
            <w:vAlign w:val="center"/>
          </w:tcPr>
          <w:p>
            <w:pPr>
              <w:spacing w:line="360" w:lineRule="auto"/>
              <w:rPr>
                <w:szCs w:val="24"/>
              </w:rPr>
            </w:pPr>
          </w:p>
        </w:tc>
        <w:tc>
          <w:tcPr>
            <w:tcW w:w="1556" w:type="pct"/>
            <w:gridSpan w:val="4"/>
            <w:vAlign w:val="center"/>
          </w:tcPr>
          <w:p>
            <w:pPr>
              <w:spacing w:line="360" w:lineRule="auto"/>
              <w:rPr>
                <w:szCs w:val="24"/>
              </w:rPr>
            </w:pPr>
            <w:r>
              <w:rPr>
                <w:rFonts w:hint="eastAsia"/>
                <w:kern w:val="0"/>
                <w:szCs w:val="24"/>
              </w:rPr>
              <w:t>开户机构联系人电话</w:t>
            </w:r>
          </w:p>
        </w:tc>
        <w:tc>
          <w:tcPr>
            <w:tcW w:w="1157" w:type="pct"/>
            <w:gridSpan w:val="3"/>
            <w:vAlign w:val="center"/>
          </w:tcPr>
          <w:p>
            <w:pPr>
              <w:spacing w:line="360" w:lineRule="auto"/>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83" w:type="pct"/>
            <w:vAlign w:val="center"/>
          </w:tcPr>
          <w:p>
            <w:pPr>
              <w:rPr>
                <w:szCs w:val="24"/>
              </w:rPr>
            </w:pPr>
            <w:r>
              <w:rPr>
                <w:rFonts w:hint="eastAsia"/>
                <w:szCs w:val="24"/>
              </w:rPr>
              <w:t>申</w:t>
            </w:r>
            <w:r>
              <w:rPr>
                <w:rFonts w:hint="eastAsia" w:cs="宋体"/>
                <w:szCs w:val="24"/>
              </w:rPr>
              <w:t>请</w:t>
            </w:r>
            <w:r>
              <w:rPr>
                <w:rFonts w:hint="eastAsia" w:cs="MS Gothic"/>
                <w:szCs w:val="24"/>
              </w:rPr>
              <w:t>用途</w:t>
            </w:r>
          </w:p>
        </w:tc>
        <w:tc>
          <w:tcPr>
            <w:tcW w:w="3717" w:type="pct"/>
            <w:gridSpan w:val="9"/>
            <w:vAlign w:val="center"/>
          </w:tcPr>
          <w:p>
            <w:pPr>
              <w:spacing w:line="360" w:lineRule="auto"/>
              <w:ind w:firstLine="1050" w:firstLineChars="500"/>
              <w:jc w:val="lef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3" w:type="pct"/>
            <w:vMerge w:val="restart"/>
            <w:vAlign w:val="center"/>
          </w:tcPr>
          <w:p>
            <w:pPr>
              <w:jc w:val="center"/>
              <w:rPr>
                <w:szCs w:val="24"/>
              </w:rPr>
            </w:pPr>
            <w:r>
              <w:rPr>
                <w:rFonts w:hint="eastAsia"/>
                <w:szCs w:val="24"/>
              </w:rPr>
              <w:t>合约品种持仓限额调整</w:t>
            </w:r>
          </w:p>
        </w:tc>
        <w:tc>
          <w:tcPr>
            <w:tcW w:w="531" w:type="pct"/>
            <w:vMerge w:val="restart"/>
            <w:vAlign w:val="center"/>
          </w:tcPr>
          <w:p>
            <w:pPr>
              <w:rPr>
                <w:szCs w:val="24"/>
              </w:rPr>
            </w:pPr>
            <w:r>
              <w:rPr>
                <w:rFonts w:hint="eastAsia"/>
                <w:szCs w:val="24"/>
              </w:rPr>
              <w:t>单个合约品种</w:t>
            </w:r>
          </w:p>
        </w:tc>
        <w:tc>
          <w:tcPr>
            <w:tcW w:w="1592" w:type="pct"/>
            <w:gridSpan w:val="4"/>
            <w:vAlign w:val="center"/>
          </w:tcPr>
          <w:p>
            <w:pPr>
              <w:jc w:val="center"/>
              <w:rPr>
                <w:szCs w:val="24"/>
              </w:rPr>
            </w:pPr>
            <w:r>
              <w:rPr>
                <w:rFonts w:hint="eastAsia"/>
                <w:szCs w:val="24"/>
              </w:rPr>
              <w:t>目前持仓限额</w:t>
            </w:r>
          </w:p>
        </w:tc>
        <w:tc>
          <w:tcPr>
            <w:tcW w:w="1594" w:type="pct"/>
            <w:gridSpan w:val="4"/>
            <w:vAlign w:val="center"/>
          </w:tcPr>
          <w:p>
            <w:pPr>
              <w:jc w:val="center"/>
              <w:rPr>
                <w:szCs w:val="24"/>
              </w:rPr>
            </w:pPr>
            <w:r>
              <w:rPr>
                <w:rFonts w:hint="eastAsia"/>
                <w:szCs w:val="24"/>
              </w:rPr>
              <w:t>拟申请持仓限额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3" w:type="pct"/>
            <w:vMerge w:val="continue"/>
            <w:vAlign w:val="center"/>
          </w:tcPr>
          <w:p>
            <w:pPr>
              <w:rPr>
                <w:szCs w:val="24"/>
              </w:rPr>
            </w:pPr>
          </w:p>
        </w:tc>
        <w:tc>
          <w:tcPr>
            <w:tcW w:w="531" w:type="pct"/>
            <w:vMerge w:val="continue"/>
            <w:vAlign w:val="center"/>
          </w:tcPr>
          <w:p>
            <w:pPr>
              <w:rPr>
                <w:szCs w:val="24"/>
              </w:rPr>
            </w:pPr>
          </w:p>
        </w:tc>
        <w:tc>
          <w:tcPr>
            <w:tcW w:w="530" w:type="pct"/>
            <w:gridSpan w:val="2"/>
            <w:vAlign w:val="center"/>
          </w:tcPr>
          <w:p>
            <w:pPr>
              <w:jc w:val="center"/>
              <w:rPr>
                <w:szCs w:val="24"/>
              </w:rPr>
            </w:pPr>
            <w:r>
              <w:rPr>
                <w:rFonts w:hint="eastAsia"/>
                <w:szCs w:val="24"/>
              </w:rPr>
              <w:t>权利仓持仓限额</w:t>
            </w:r>
          </w:p>
        </w:tc>
        <w:tc>
          <w:tcPr>
            <w:tcW w:w="531" w:type="pct"/>
            <w:vAlign w:val="center"/>
          </w:tcPr>
          <w:p>
            <w:pPr>
              <w:jc w:val="center"/>
              <w:rPr>
                <w:szCs w:val="24"/>
              </w:rPr>
            </w:pPr>
            <w:r>
              <w:rPr>
                <w:rFonts w:hint="eastAsia"/>
                <w:szCs w:val="24"/>
              </w:rPr>
              <w:t>总持仓限额</w:t>
            </w:r>
          </w:p>
        </w:tc>
        <w:tc>
          <w:tcPr>
            <w:tcW w:w="531" w:type="pct"/>
            <w:vAlign w:val="center"/>
          </w:tcPr>
          <w:p>
            <w:pPr>
              <w:jc w:val="center"/>
              <w:rPr>
                <w:szCs w:val="24"/>
              </w:rPr>
            </w:pPr>
            <w:r>
              <w:rPr>
                <w:rFonts w:hint="eastAsia"/>
                <w:szCs w:val="24"/>
              </w:rPr>
              <w:t>单日买入开仓限额</w:t>
            </w:r>
          </w:p>
        </w:tc>
        <w:tc>
          <w:tcPr>
            <w:tcW w:w="531" w:type="pct"/>
            <w:gridSpan w:val="2"/>
            <w:vAlign w:val="center"/>
          </w:tcPr>
          <w:p>
            <w:pPr>
              <w:jc w:val="center"/>
              <w:rPr>
                <w:szCs w:val="24"/>
              </w:rPr>
            </w:pPr>
            <w:r>
              <w:rPr>
                <w:rFonts w:hint="eastAsia"/>
                <w:szCs w:val="24"/>
              </w:rPr>
              <w:t>权利仓持仓限额</w:t>
            </w:r>
          </w:p>
        </w:tc>
        <w:tc>
          <w:tcPr>
            <w:tcW w:w="531" w:type="pct"/>
            <w:vAlign w:val="center"/>
          </w:tcPr>
          <w:p>
            <w:pPr>
              <w:jc w:val="center"/>
              <w:rPr>
                <w:szCs w:val="24"/>
              </w:rPr>
            </w:pPr>
            <w:r>
              <w:rPr>
                <w:rFonts w:hint="eastAsia"/>
                <w:szCs w:val="24"/>
              </w:rPr>
              <w:t>总持仓限额</w:t>
            </w:r>
          </w:p>
        </w:tc>
        <w:tc>
          <w:tcPr>
            <w:tcW w:w="531" w:type="pct"/>
            <w:vAlign w:val="center"/>
          </w:tcPr>
          <w:p>
            <w:pPr>
              <w:jc w:val="center"/>
              <w:rPr>
                <w:szCs w:val="24"/>
              </w:rPr>
            </w:pPr>
            <w:r>
              <w:rPr>
                <w:rFonts w:hint="eastAsia"/>
                <w:szCs w:val="24"/>
              </w:rPr>
              <w:t>单日买入开仓限额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3" w:type="pct"/>
            <w:vMerge w:val="continue"/>
            <w:vAlign w:val="center"/>
          </w:tcPr>
          <w:p>
            <w:pPr>
              <w:rPr>
                <w:szCs w:val="24"/>
              </w:rPr>
            </w:pPr>
          </w:p>
        </w:tc>
        <w:tc>
          <w:tcPr>
            <w:tcW w:w="531" w:type="pct"/>
            <w:vAlign w:val="center"/>
          </w:tcPr>
          <w:p>
            <w:pPr>
              <w:rPr>
                <w:szCs w:val="24"/>
              </w:rPr>
            </w:pPr>
          </w:p>
          <w:p>
            <w:pPr>
              <w:rPr>
                <w:szCs w:val="24"/>
              </w:rPr>
            </w:pPr>
          </w:p>
        </w:tc>
        <w:tc>
          <w:tcPr>
            <w:tcW w:w="530" w:type="pct"/>
            <w:gridSpan w:val="2"/>
            <w:vAlign w:val="center"/>
          </w:tcPr>
          <w:p>
            <w:pPr>
              <w:rPr>
                <w:szCs w:val="24"/>
              </w:rPr>
            </w:pPr>
          </w:p>
        </w:tc>
        <w:tc>
          <w:tcPr>
            <w:tcW w:w="531" w:type="pct"/>
            <w:vAlign w:val="center"/>
          </w:tcPr>
          <w:p>
            <w:pPr>
              <w:rPr>
                <w:szCs w:val="24"/>
              </w:rPr>
            </w:pPr>
          </w:p>
        </w:tc>
        <w:tc>
          <w:tcPr>
            <w:tcW w:w="531" w:type="pct"/>
            <w:vAlign w:val="center"/>
          </w:tcPr>
          <w:p>
            <w:pPr>
              <w:rPr>
                <w:szCs w:val="24"/>
              </w:rPr>
            </w:pPr>
          </w:p>
        </w:tc>
        <w:tc>
          <w:tcPr>
            <w:tcW w:w="531" w:type="pct"/>
            <w:gridSpan w:val="2"/>
            <w:vAlign w:val="center"/>
          </w:tcPr>
          <w:p>
            <w:pPr>
              <w:rPr>
                <w:szCs w:val="24"/>
              </w:rPr>
            </w:pPr>
          </w:p>
        </w:tc>
        <w:tc>
          <w:tcPr>
            <w:tcW w:w="531" w:type="pct"/>
            <w:vAlign w:val="center"/>
          </w:tcPr>
          <w:p>
            <w:pPr>
              <w:rPr>
                <w:szCs w:val="24"/>
              </w:rPr>
            </w:pPr>
          </w:p>
        </w:tc>
        <w:tc>
          <w:tcPr>
            <w:tcW w:w="531" w:type="pct"/>
            <w:vAlign w:val="center"/>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3" w:type="pct"/>
            <w:vMerge w:val="restart"/>
            <w:vAlign w:val="center"/>
          </w:tcPr>
          <w:p>
            <w:pPr>
              <w:jc w:val="center"/>
              <w:rPr>
                <w:szCs w:val="24"/>
              </w:rPr>
            </w:pPr>
            <w:r>
              <w:rPr>
                <w:rFonts w:hint="eastAsia"/>
                <w:szCs w:val="24"/>
              </w:rPr>
              <w:t>沪市合约品种持仓限额</w:t>
            </w:r>
          </w:p>
        </w:tc>
        <w:tc>
          <w:tcPr>
            <w:tcW w:w="531" w:type="pct"/>
            <w:vAlign w:val="center"/>
          </w:tcPr>
          <w:p>
            <w:pPr>
              <w:rPr>
                <w:szCs w:val="24"/>
              </w:rPr>
            </w:pPr>
            <w:r>
              <w:rPr>
                <w:rFonts w:hint="eastAsia"/>
                <w:szCs w:val="24"/>
              </w:rPr>
              <w:t>单个合约品种</w:t>
            </w:r>
          </w:p>
        </w:tc>
        <w:tc>
          <w:tcPr>
            <w:tcW w:w="530" w:type="pct"/>
            <w:gridSpan w:val="2"/>
            <w:vAlign w:val="center"/>
          </w:tcPr>
          <w:p>
            <w:pPr>
              <w:rPr>
                <w:szCs w:val="24"/>
              </w:rPr>
            </w:pPr>
          </w:p>
        </w:tc>
        <w:tc>
          <w:tcPr>
            <w:tcW w:w="531" w:type="pct"/>
            <w:vAlign w:val="center"/>
          </w:tcPr>
          <w:p>
            <w:pPr>
              <w:rPr>
                <w:szCs w:val="24"/>
              </w:rPr>
            </w:pPr>
            <w:r>
              <w:rPr>
                <w:rFonts w:hint="eastAsia"/>
                <w:szCs w:val="24"/>
              </w:rPr>
              <w:t>合约账户</w:t>
            </w:r>
            <w:r>
              <w:rPr>
                <w:szCs w:val="24"/>
              </w:rPr>
              <w:t>1</w:t>
            </w:r>
          </w:p>
        </w:tc>
        <w:tc>
          <w:tcPr>
            <w:tcW w:w="531" w:type="pct"/>
            <w:vAlign w:val="center"/>
          </w:tcPr>
          <w:p>
            <w:pPr>
              <w:rPr>
                <w:szCs w:val="24"/>
              </w:rPr>
            </w:pPr>
            <w:r>
              <w:rPr>
                <w:rFonts w:hint="eastAsia"/>
                <w:szCs w:val="24"/>
              </w:rPr>
              <w:t>合约账户</w:t>
            </w:r>
            <w:r>
              <w:rPr>
                <w:szCs w:val="24"/>
              </w:rPr>
              <w:t>2</w:t>
            </w:r>
          </w:p>
        </w:tc>
        <w:tc>
          <w:tcPr>
            <w:tcW w:w="531" w:type="pct"/>
            <w:gridSpan w:val="2"/>
            <w:vAlign w:val="center"/>
          </w:tcPr>
          <w:p>
            <w:pPr>
              <w:rPr>
                <w:szCs w:val="24"/>
              </w:rPr>
            </w:pPr>
            <w:r>
              <w:rPr>
                <w:rFonts w:hint="eastAsia"/>
                <w:szCs w:val="24"/>
              </w:rPr>
              <w:t>合约账户</w:t>
            </w:r>
            <w:r>
              <w:rPr>
                <w:szCs w:val="24"/>
              </w:rPr>
              <w:t>3</w:t>
            </w:r>
          </w:p>
        </w:tc>
        <w:tc>
          <w:tcPr>
            <w:tcW w:w="531" w:type="pct"/>
            <w:vAlign w:val="center"/>
          </w:tcPr>
          <w:p>
            <w:pPr>
              <w:rPr>
                <w:szCs w:val="24"/>
              </w:rPr>
            </w:pPr>
            <w:r>
              <w:rPr>
                <w:rFonts w:hint="eastAsia"/>
                <w:szCs w:val="24"/>
              </w:rPr>
              <w:t>合约账户</w:t>
            </w:r>
            <w:r>
              <w:rPr>
                <w:szCs w:val="24"/>
              </w:rPr>
              <w:t>4</w:t>
            </w:r>
          </w:p>
        </w:tc>
        <w:tc>
          <w:tcPr>
            <w:tcW w:w="531" w:type="pct"/>
            <w:vAlign w:val="center"/>
          </w:tcPr>
          <w:p>
            <w:pPr>
              <w:rPr>
                <w:szCs w:val="24"/>
              </w:rPr>
            </w:pPr>
            <w:r>
              <w:rPr>
                <w:rFonts w:hint="eastAsia"/>
                <w:szCs w:val="24"/>
              </w:rPr>
              <w:t>合约账户</w:t>
            </w:r>
            <w:r>
              <w:rPr>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3" w:type="pct"/>
            <w:vMerge w:val="continue"/>
            <w:vAlign w:val="center"/>
          </w:tcPr>
          <w:p>
            <w:pPr>
              <w:rPr>
                <w:szCs w:val="24"/>
              </w:rPr>
            </w:pPr>
          </w:p>
        </w:tc>
        <w:tc>
          <w:tcPr>
            <w:tcW w:w="531" w:type="pct"/>
            <w:vMerge w:val="restart"/>
            <w:vAlign w:val="center"/>
          </w:tcPr>
          <w:p>
            <w:pPr>
              <w:rPr>
                <w:szCs w:val="24"/>
              </w:rPr>
            </w:pPr>
          </w:p>
        </w:tc>
        <w:tc>
          <w:tcPr>
            <w:tcW w:w="530" w:type="pct"/>
            <w:gridSpan w:val="2"/>
            <w:vAlign w:val="center"/>
          </w:tcPr>
          <w:p>
            <w:pPr>
              <w:rPr>
                <w:szCs w:val="24"/>
              </w:rPr>
            </w:pPr>
            <w:r>
              <w:rPr>
                <w:rFonts w:hint="eastAsia"/>
                <w:szCs w:val="24"/>
              </w:rPr>
              <w:t>权利仓持仓限额</w:t>
            </w:r>
          </w:p>
        </w:tc>
        <w:tc>
          <w:tcPr>
            <w:tcW w:w="531" w:type="pct"/>
            <w:vAlign w:val="center"/>
          </w:tcPr>
          <w:p>
            <w:pPr>
              <w:rPr>
                <w:szCs w:val="24"/>
              </w:rPr>
            </w:pPr>
          </w:p>
        </w:tc>
        <w:tc>
          <w:tcPr>
            <w:tcW w:w="531" w:type="pct"/>
            <w:vAlign w:val="center"/>
          </w:tcPr>
          <w:p>
            <w:pPr>
              <w:rPr>
                <w:szCs w:val="24"/>
              </w:rPr>
            </w:pPr>
          </w:p>
        </w:tc>
        <w:tc>
          <w:tcPr>
            <w:tcW w:w="531" w:type="pct"/>
            <w:gridSpan w:val="2"/>
            <w:vAlign w:val="center"/>
          </w:tcPr>
          <w:p>
            <w:pPr>
              <w:rPr>
                <w:szCs w:val="24"/>
              </w:rPr>
            </w:pPr>
          </w:p>
        </w:tc>
        <w:tc>
          <w:tcPr>
            <w:tcW w:w="531" w:type="pct"/>
            <w:vAlign w:val="center"/>
          </w:tcPr>
          <w:p>
            <w:pPr>
              <w:rPr>
                <w:szCs w:val="24"/>
              </w:rPr>
            </w:pPr>
          </w:p>
        </w:tc>
        <w:tc>
          <w:tcPr>
            <w:tcW w:w="531" w:type="pct"/>
            <w:vAlign w:val="center"/>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3" w:type="pct"/>
            <w:vMerge w:val="continue"/>
            <w:vAlign w:val="center"/>
          </w:tcPr>
          <w:p>
            <w:pPr>
              <w:rPr>
                <w:szCs w:val="24"/>
              </w:rPr>
            </w:pPr>
          </w:p>
        </w:tc>
        <w:tc>
          <w:tcPr>
            <w:tcW w:w="531" w:type="pct"/>
            <w:vMerge w:val="continue"/>
            <w:vAlign w:val="center"/>
          </w:tcPr>
          <w:p>
            <w:pPr>
              <w:rPr>
                <w:szCs w:val="24"/>
              </w:rPr>
            </w:pPr>
          </w:p>
        </w:tc>
        <w:tc>
          <w:tcPr>
            <w:tcW w:w="530" w:type="pct"/>
            <w:gridSpan w:val="2"/>
            <w:vAlign w:val="center"/>
          </w:tcPr>
          <w:p>
            <w:pPr>
              <w:rPr>
                <w:szCs w:val="24"/>
              </w:rPr>
            </w:pPr>
            <w:r>
              <w:rPr>
                <w:rFonts w:hint="eastAsia"/>
                <w:szCs w:val="24"/>
              </w:rPr>
              <w:t>总持仓限额</w:t>
            </w:r>
          </w:p>
        </w:tc>
        <w:tc>
          <w:tcPr>
            <w:tcW w:w="531" w:type="pct"/>
            <w:vAlign w:val="center"/>
          </w:tcPr>
          <w:p>
            <w:pPr>
              <w:rPr>
                <w:szCs w:val="24"/>
              </w:rPr>
            </w:pPr>
          </w:p>
        </w:tc>
        <w:tc>
          <w:tcPr>
            <w:tcW w:w="531" w:type="pct"/>
            <w:vAlign w:val="center"/>
          </w:tcPr>
          <w:p>
            <w:pPr>
              <w:rPr>
                <w:szCs w:val="24"/>
              </w:rPr>
            </w:pPr>
          </w:p>
        </w:tc>
        <w:tc>
          <w:tcPr>
            <w:tcW w:w="531" w:type="pct"/>
            <w:gridSpan w:val="2"/>
            <w:vAlign w:val="center"/>
          </w:tcPr>
          <w:p>
            <w:pPr>
              <w:rPr>
                <w:szCs w:val="24"/>
              </w:rPr>
            </w:pPr>
          </w:p>
        </w:tc>
        <w:tc>
          <w:tcPr>
            <w:tcW w:w="531" w:type="pct"/>
            <w:vAlign w:val="center"/>
          </w:tcPr>
          <w:p>
            <w:pPr>
              <w:rPr>
                <w:szCs w:val="24"/>
              </w:rPr>
            </w:pPr>
          </w:p>
        </w:tc>
        <w:tc>
          <w:tcPr>
            <w:tcW w:w="531" w:type="pct"/>
            <w:vAlign w:val="center"/>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3" w:type="pct"/>
            <w:vMerge w:val="continue"/>
            <w:vAlign w:val="center"/>
          </w:tcPr>
          <w:p>
            <w:pPr>
              <w:rPr>
                <w:szCs w:val="24"/>
              </w:rPr>
            </w:pPr>
          </w:p>
        </w:tc>
        <w:tc>
          <w:tcPr>
            <w:tcW w:w="531" w:type="pct"/>
            <w:vMerge w:val="continue"/>
            <w:vAlign w:val="center"/>
          </w:tcPr>
          <w:p>
            <w:pPr>
              <w:rPr>
                <w:szCs w:val="24"/>
              </w:rPr>
            </w:pPr>
          </w:p>
        </w:tc>
        <w:tc>
          <w:tcPr>
            <w:tcW w:w="530" w:type="pct"/>
            <w:gridSpan w:val="2"/>
            <w:vAlign w:val="center"/>
          </w:tcPr>
          <w:p>
            <w:pPr>
              <w:rPr>
                <w:szCs w:val="24"/>
              </w:rPr>
            </w:pPr>
            <w:r>
              <w:rPr>
                <w:rFonts w:hint="eastAsia"/>
                <w:szCs w:val="24"/>
              </w:rPr>
              <w:t>单日买入开仓限额</w:t>
            </w:r>
          </w:p>
        </w:tc>
        <w:tc>
          <w:tcPr>
            <w:tcW w:w="531" w:type="pct"/>
            <w:vAlign w:val="center"/>
          </w:tcPr>
          <w:p>
            <w:pPr>
              <w:rPr>
                <w:szCs w:val="24"/>
              </w:rPr>
            </w:pPr>
          </w:p>
        </w:tc>
        <w:tc>
          <w:tcPr>
            <w:tcW w:w="531" w:type="pct"/>
            <w:vAlign w:val="center"/>
          </w:tcPr>
          <w:p>
            <w:pPr>
              <w:rPr>
                <w:szCs w:val="24"/>
              </w:rPr>
            </w:pPr>
          </w:p>
        </w:tc>
        <w:tc>
          <w:tcPr>
            <w:tcW w:w="531" w:type="pct"/>
            <w:gridSpan w:val="2"/>
            <w:vAlign w:val="center"/>
          </w:tcPr>
          <w:p>
            <w:pPr>
              <w:rPr>
                <w:szCs w:val="24"/>
              </w:rPr>
            </w:pPr>
          </w:p>
        </w:tc>
        <w:tc>
          <w:tcPr>
            <w:tcW w:w="531" w:type="pct"/>
            <w:vAlign w:val="center"/>
          </w:tcPr>
          <w:p>
            <w:pPr>
              <w:rPr>
                <w:szCs w:val="24"/>
              </w:rPr>
            </w:pPr>
          </w:p>
        </w:tc>
        <w:tc>
          <w:tcPr>
            <w:tcW w:w="531" w:type="pct"/>
            <w:vAlign w:val="center"/>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3" w:type="pct"/>
            <w:vMerge w:val="restart"/>
            <w:vAlign w:val="center"/>
          </w:tcPr>
          <w:p>
            <w:pPr>
              <w:jc w:val="center"/>
              <w:rPr>
                <w:szCs w:val="24"/>
              </w:rPr>
            </w:pPr>
            <w:r>
              <w:rPr>
                <w:rFonts w:hint="eastAsia" w:cs="宋体"/>
                <w:szCs w:val="24"/>
              </w:rPr>
              <w:t>签</w:t>
            </w:r>
            <w:r>
              <w:rPr>
                <w:rFonts w:hint="eastAsia" w:cs="MS Gothic"/>
                <w:szCs w:val="24"/>
              </w:rPr>
              <w:t>字及公章</w:t>
            </w:r>
          </w:p>
        </w:tc>
        <w:tc>
          <w:tcPr>
            <w:tcW w:w="3717" w:type="pct"/>
            <w:gridSpan w:val="9"/>
            <w:vAlign w:val="center"/>
          </w:tcPr>
          <w:p>
            <w:pPr>
              <w:rPr>
                <w:szCs w:val="24"/>
              </w:rPr>
            </w:pPr>
            <w:r>
              <w:rPr>
                <w:rFonts w:hint="eastAsia"/>
                <w:szCs w:val="24"/>
              </w:rPr>
              <w:t>申</w:t>
            </w:r>
            <w:r>
              <w:rPr>
                <w:rFonts w:hint="eastAsia" w:cs="宋体"/>
                <w:szCs w:val="24"/>
              </w:rPr>
              <w:t>请</w:t>
            </w:r>
            <w:r>
              <w:rPr>
                <w:rFonts w:hint="eastAsia" w:cs="MS Gothic"/>
                <w:szCs w:val="24"/>
              </w:rPr>
              <w:t>人</w:t>
            </w:r>
            <w:r>
              <w:rPr>
                <w:rFonts w:hint="eastAsia" w:cs="宋体"/>
                <w:szCs w:val="24"/>
              </w:rPr>
              <w:t>签</w:t>
            </w:r>
            <w:r>
              <w:rPr>
                <w:rFonts w:hint="eastAsia" w:cs="MS Gothic"/>
                <w:szCs w:val="24"/>
              </w:rPr>
              <w:t>字：</w:t>
            </w:r>
          </w:p>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3" w:type="pct"/>
            <w:vMerge w:val="continue"/>
            <w:vAlign w:val="center"/>
          </w:tcPr>
          <w:p>
            <w:pPr>
              <w:rPr>
                <w:szCs w:val="24"/>
              </w:rPr>
            </w:pPr>
          </w:p>
        </w:tc>
        <w:tc>
          <w:tcPr>
            <w:tcW w:w="3717" w:type="pct"/>
            <w:gridSpan w:val="9"/>
            <w:vAlign w:val="center"/>
          </w:tcPr>
          <w:p>
            <w:pPr>
              <w:rPr>
                <w:szCs w:val="24"/>
              </w:rPr>
            </w:pPr>
            <w:r>
              <w:rPr>
                <w:rFonts w:hint="eastAsia" w:cs="宋体"/>
                <w:szCs w:val="24"/>
              </w:rPr>
              <w:t>营业</w:t>
            </w:r>
            <w:r>
              <w:rPr>
                <w:rFonts w:hint="eastAsia" w:cs="MS Gothic"/>
                <w:szCs w:val="24"/>
              </w:rPr>
              <w:t>部</w:t>
            </w:r>
            <w:r>
              <w:rPr>
                <w:rFonts w:hint="eastAsia" w:cs="宋体"/>
                <w:szCs w:val="24"/>
              </w:rPr>
              <w:t>经办</w:t>
            </w:r>
            <w:r>
              <w:rPr>
                <w:rFonts w:hint="eastAsia" w:cs="MS Gothic"/>
                <w:szCs w:val="24"/>
              </w:rPr>
              <w:t>人</w:t>
            </w:r>
            <w:r>
              <w:rPr>
                <w:rFonts w:hint="eastAsia" w:cs="宋体"/>
                <w:szCs w:val="24"/>
              </w:rPr>
              <w:t>签</w:t>
            </w:r>
            <w:r>
              <w:rPr>
                <w:rFonts w:hint="eastAsia" w:cs="MS Gothic"/>
                <w:szCs w:val="24"/>
              </w:rPr>
              <w:t>字：</w:t>
            </w:r>
          </w:p>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3" w:type="pct"/>
            <w:vMerge w:val="continue"/>
            <w:vAlign w:val="center"/>
          </w:tcPr>
          <w:p>
            <w:pPr>
              <w:rPr>
                <w:szCs w:val="24"/>
              </w:rPr>
            </w:pPr>
          </w:p>
        </w:tc>
        <w:tc>
          <w:tcPr>
            <w:tcW w:w="3717" w:type="pct"/>
            <w:gridSpan w:val="9"/>
            <w:vAlign w:val="center"/>
          </w:tcPr>
          <w:p>
            <w:pPr>
              <w:rPr>
                <w:szCs w:val="24"/>
              </w:rPr>
            </w:pPr>
            <w:r>
              <w:rPr>
                <w:rFonts w:hint="eastAsia"/>
                <w:szCs w:val="24"/>
              </w:rPr>
              <w:t>期</w:t>
            </w:r>
            <w:r>
              <w:rPr>
                <w:rFonts w:hint="eastAsia" w:cs="宋体"/>
                <w:szCs w:val="24"/>
              </w:rPr>
              <w:t>权经营</w:t>
            </w:r>
            <w:r>
              <w:rPr>
                <w:rFonts w:hint="eastAsia" w:cs="MS Gothic"/>
                <w:szCs w:val="24"/>
              </w:rPr>
              <w:t>机构</w:t>
            </w:r>
            <w:r>
              <w:rPr>
                <w:rFonts w:hint="eastAsia" w:cs="宋体"/>
                <w:szCs w:val="24"/>
              </w:rPr>
              <w:t>经纪业务负责</w:t>
            </w:r>
            <w:r>
              <w:rPr>
                <w:rFonts w:hint="eastAsia" w:cs="MS Gothic"/>
                <w:szCs w:val="24"/>
              </w:rPr>
              <w:t>人</w:t>
            </w:r>
            <w:r>
              <w:rPr>
                <w:rFonts w:hint="eastAsia" w:cs="宋体"/>
                <w:szCs w:val="24"/>
              </w:rPr>
              <w:t>签</w:t>
            </w:r>
            <w:r>
              <w:rPr>
                <w:rFonts w:hint="eastAsia" w:cs="MS Gothic"/>
                <w:szCs w:val="24"/>
              </w:rPr>
              <w:t>字：</w:t>
            </w:r>
          </w:p>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283" w:type="pct"/>
            <w:vMerge w:val="continue"/>
            <w:vAlign w:val="center"/>
          </w:tcPr>
          <w:p>
            <w:pPr>
              <w:rPr>
                <w:szCs w:val="24"/>
              </w:rPr>
            </w:pPr>
          </w:p>
        </w:tc>
        <w:tc>
          <w:tcPr>
            <w:tcW w:w="3717" w:type="pct"/>
            <w:gridSpan w:val="9"/>
            <w:vAlign w:val="center"/>
          </w:tcPr>
          <w:p>
            <w:pPr>
              <w:rPr>
                <w:szCs w:val="24"/>
              </w:rPr>
            </w:pPr>
          </w:p>
          <w:p>
            <w:pPr>
              <w:rPr>
                <w:szCs w:val="24"/>
              </w:rPr>
            </w:pPr>
          </w:p>
          <w:p>
            <w:pPr>
              <w:rPr>
                <w:szCs w:val="24"/>
              </w:rPr>
            </w:pPr>
          </w:p>
          <w:p>
            <w:pPr>
              <w:rPr>
                <w:szCs w:val="24"/>
              </w:rPr>
            </w:pPr>
            <w:r>
              <w:rPr>
                <w:rFonts w:hint="eastAsia"/>
                <w:szCs w:val="24"/>
              </w:rPr>
              <w:t>期</w:t>
            </w:r>
            <w:r>
              <w:rPr>
                <w:rFonts w:hint="eastAsia" w:cs="宋体"/>
                <w:szCs w:val="24"/>
              </w:rPr>
              <w:t>权经营</w:t>
            </w:r>
            <w:r>
              <w:rPr>
                <w:rFonts w:hint="eastAsia" w:cs="MS Gothic"/>
                <w:szCs w:val="24"/>
              </w:rPr>
              <w:t>机构</w:t>
            </w:r>
            <w:r>
              <w:rPr>
                <w:rFonts w:hint="eastAsia" w:cs="宋体"/>
                <w:szCs w:val="24"/>
              </w:rPr>
              <w:t>单</w:t>
            </w:r>
            <w:r>
              <w:rPr>
                <w:rFonts w:hint="eastAsia" w:cs="MS Gothic"/>
                <w:szCs w:val="24"/>
              </w:rPr>
              <w:t>位公章</w:t>
            </w:r>
            <w:r>
              <w:rPr>
                <w:rFonts w:hint="eastAsia"/>
                <w:szCs w:val="24"/>
              </w:rPr>
              <w:t>：</w:t>
            </w:r>
          </w:p>
        </w:tc>
      </w:tr>
    </w:tbl>
    <w:p>
      <w:pPr>
        <w:widowControl/>
        <w:spacing w:line="168" w:lineRule="auto"/>
        <w:jc w:val="left"/>
        <w:rPr>
          <w:rFonts w:eastAsia="方正仿宋简体"/>
          <w:b/>
          <w:bCs/>
          <w:sz w:val="32"/>
          <w:szCs w:val="32"/>
        </w:rPr>
      </w:pPr>
      <w:r>
        <w:rPr>
          <w:rFonts w:eastAsia="方正仿宋简体"/>
          <w:b/>
          <w:bCs/>
          <w:sz w:val="32"/>
          <w:szCs w:val="32"/>
        </w:rPr>
        <w:br w:type="page"/>
      </w:r>
      <w:bookmarkStart w:id="49" w:name="_Toc25049531"/>
      <w:r>
        <w:rPr>
          <w:rFonts w:hint="eastAsia" w:ascii="仿宋" w:hAnsi="仿宋" w:eastAsia="仿宋" w:cs="仿宋"/>
          <w:bCs/>
          <w:sz w:val="30"/>
          <w:szCs w:val="30"/>
        </w:rPr>
        <w:t>附件2：股票期权套期保值专用账户报备表</w:t>
      </w:r>
      <w:bookmarkEnd w:id="49"/>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autofit"/>
        <w:tblCellMar>
          <w:top w:w="0" w:type="dxa"/>
          <w:left w:w="108" w:type="dxa"/>
          <w:bottom w:w="0" w:type="dxa"/>
          <w:right w:w="108" w:type="dxa"/>
        </w:tblCellMar>
      </w:tblPr>
      <w:tblGrid>
        <w:gridCol w:w="2289"/>
        <w:gridCol w:w="2060"/>
        <w:gridCol w:w="2456"/>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54" w:hRule="atLeast"/>
          <w:jc w:val="center"/>
        </w:trPr>
        <w:tc>
          <w:tcPr>
            <w:tcW w:w="5000" w:type="pct"/>
            <w:gridSpan w:val="4"/>
            <w:tcBorders>
              <w:bottom w:val="single" w:color="auto" w:sz="4" w:space="0"/>
            </w:tcBorders>
            <w:shd w:val="clear" w:color="auto" w:fill="auto"/>
            <w:noWrap/>
            <w:vAlign w:val="center"/>
          </w:tcPr>
          <w:p>
            <w:pPr>
              <w:widowControl/>
              <w:snapToGrid w:val="0"/>
              <w:ind w:firstLine="158"/>
              <w:jc w:val="center"/>
              <w:rPr>
                <w:b/>
                <w:kern w:val="0"/>
              </w:rPr>
            </w:pPr>
            <w:r>
              <w:rPr>
                <w:rFonts w:hint="eastAsia"/>
                <w:b/>
              </w:rPr>
              <w:t>深圳证券交易所股票期权套期保值专用账户报备表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54" w:hRule="exact"/>
          <w:jc w:val="center"/>
        </w:trPr>
        <w:tc>
          <w:tcPr>
            <w:tcW w:w="1349" w:type="pct"/>
            <w:shd w:val="clear" w:color="auto" w:fill="auto"/>
            <w:noWrap/>
            <w:vAlign w:val="center"/>
          </w:tcPr>
          <w:p>
            <w:pPr>
              <w:widowControl/>
              <w:jc w:val="left"/>
              <w:rPr>
                <w:kern w:val="0"/>
                <w:szCs w:val="24"/>
              </w:rPr>
            </w:pPr>
            <w:r>
              <w:rPr>
                <w:rFonts w:hint="eastAsia"/>
                <w:kern w:val="0"/>
                <w:szCs w:val="24"/>
              </w:rPr>
              <w:t>申请人名称</w:t>
            </w:r>
          </w:p>
        </w:tc>
        <w:tc>
          <w:tcPr>
            <w:tcW w:w="3651" w:type="pct"/>
            <w:gridSpan w:val="3"/>
            <w:shd w:val="clear" w:color="auto" w:fill="auto"/>
            <w:noWrap/>
            <w:vAlign w:val="center"/>
          </w:tcPr>
          <w:p>
            <w:pPr>
              <w:widowControl/>
              <w:jc w:val="center"/>
              <w:rPr>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54" w:hRule="exact"/>
          <w:jc w:val="center"/>
        </w:trPr>
        <w:tc>
          <w:tcPr>
            <w:tcW w:w="1349" w:type="pct"/>
            <w:shd w:val="clear" w:color="auto" w:fill="auto"/>
            <w:noWrap/>
            <w:vAlign w:val="center"/>
          </w:tcPr>
          <w:p>
            <w:pPr>
              <w:widowControl/>
              <w:jc w:val="left"/>
              <w:rPr>
                <w:kern w:val="0"/>
                <w:szCs w:val="24"/>
              </w:rPr>
            </w:pPr>
            <w:r>
              <w:rPr>
                <w:rFonts w:hint="eastAsia"/>
                <w:kern w:val="0"/>
                <w:szCs w:val="24"/>
              </w:rPr>
              <w:t>深市</w:t>
            </w:r>
            <w:r>
              <w:rPr>
                <w:kern w:val="0"/>
                <w:szCs w:val="24"/>
              </w:rPr>
              <w:t>A</w:t>
            </w:r>
            <w:r>
              <w:rPr>
                <w:rFonts w:hint="eastAsia"/>
                <w:kern w:val="0"/>
                <w:szCs w:val="24"/>
              </w:rPr>
              <w:t>股证券账户</w:t>
            </w:r>
          </w:p>
        </w:tc>
        <w:tc>
          <w:tcPr>
            <w:tcW w:w="1206" w:type="pct"/>
            <w:shd w:val="clear" w:color="auto" w:fill="auto"/>
            <w:noWrap/>
            <w:vAlign w:val="center"/>
          </w:tcPr>
          <w:p>
            <w:pPr>
              <w:widowControl/>
              <w:jc w:val="center"/>
              <w:rPr>
                <w:i/>
                <w:kern w:val="0"/>
                <w:szCs w:val="24"/>
              </w:rPr>
            </w:pPr>
          </w:p>
        </w:tc>
        <w:tc>
          <w:tcPr>
            <w:tcW w:w="1454" w:type="pct"/>
            <w:shd w:val="clear" w:color="auto" w:fill="auto"/>
            <w:vAlign w:val="center"/>
          </w:tcPr>
          <w:p>
            <w:pPr>
              <w:widowControl/>
              <w:rPr>
                <w:i/>
                <w:kern w:val="0"/>
                <w:szCs w:val="24"/>
              </w:rPr>
            </w:pPr>
            <w:r>
              <w:rPr>
                <w:rFonts w:hint="eastAsia"/>
                <w:kern w:val="0"/>
                <w:szCs w:val="24"/>
              </w:rPr>
              <w:t>对应衍生品合约账户</w:t>
            </w:r>
          </w:p>
        </w:tc>
        <w:tc>
          <w:tcPr>
            <w:tcW w:w="990" w:type="pct"/>
            <w:shd w:val="clear" w:color="auto" w:fill="auto"/>
            <w:vAlign w:val="center"/>
          </w:tcPr>
          <w:p>
            <w:pPr>
              <w:widowControl/>
              <w:jc w:val="center"/>
              <w:rPr>
                <w:i/>
                <w:kern w:val="0"/>
                <w:szCs w:val="24"/>
              </w:rPr>
            </w:pPr>
            <w:r>
              <w:rPr>
                <w:rFonts w:hint="eastAsia"/>
                <w:i/>
                <w:kern w:val="0"/>
                <w:szCs w:val="24"/>
              </w:rPr>
              <w:t>（已开立）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54" w:hRule="exact"/>
          <w:jc w:val="center"/>
        </w:trPr>
        <w:tc>
          <w:tcPr>
            <w:tcW w:w="1349" w:type="pct"/>
            <w:shd w:val="clear" w:color="auto" w:fill="auto"/>
            <w:noWrap/>
            <w:vAlign w:val="center"/>
          </w:tcPr>
          <w:p>
            <w:pPr>
              <w:widowControl/>
              <w:jc w:val="left"/>
              <w:rPr>
                <w:kern w:val="0"/>
                <w:szCs w:val="24"/>
              </w:rPr>
            </w:pPr>
            <w:r>
              <w:rPr>
                <w:rFonts w:hint="eastAsia"/>
                <w:kern w:val="0"/>
                <w:szCs w:val="24"/>
              </w:rPr>
              <w:t>申请人联系人</w:t>
            </w:r>
          </w:p>
        </w:tc>
        <w:tc>
          <w:tcPr>
            <w:tcW w:w="1206" w:type="pct"/>
            <w:shd w:val="clear" w:color="auto" w:fill="auto"/>
            <w:noWrap/>
            <w:vAlign w:val="center"/>
          </w:tcPr>
          <w:p>
            <w:pPr>
              <w:widowControl/>
              <w:jc w:val="center"/>
              <w:rPr>
                <w:kern w:val="0"/>
                <w:szCs w:val="24"/>
              </w:rPr>
            </w:pPr>
          </w:p>
        </w:tc>
        <w:tc>
          <w:tcPr>
            <w:tcW w:w="1454" w:type="pct"/>
            <w:shd w:val="clear" w:color="auto" w:fill="auto"/>
            <w:noWrap/>
            <w:vAlign w:val="center"/>
          </w:tcPr>
          <w:p>
            <w:pPr>
              <w:widowControl/>
              <w:jc w:val="left"/>
              <w:rPr>
                <w:kern w:val="0"/>
                <w:szCs w:val="24"/>
              </w:rPr>
            </w:pPr>
            <w:r>
              <w:rPr>
                <w:rFonts w:hint="eastAsia"/>
                <w:kern w:val="0"/>
                <w:szCs w:val="24"/>
              </w:rPr>
              <w:t>联系人电话</w:t>
            </w:r>
          </w:p>
        </w:tc>
        <w:tc>
          <w:tcPr>
            <w:tcW w:w="990" w:type="pct"/>
            <w:shd w:val="clear" w:color="auto" w:fill="auto"/>
            <w:noWrap/>
            <w:vAlign w:val="center"/>
          </w:tcPr>
          <w:p>
            <w:pPr>
              <w:widowControl/>
              <w:jc w:val="center"/>
              <w:rPr>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54" w:hRule="exact"/>
          <w:jc w:val="center"/>
        </w:trPr>
        <w:tc>
          <w:tcPr>
            <w:tcW w:w="1349" w:type="pct"/>
            <w:shd w:val="clear" w:color="auto" w:fill="auto"/>
            <w:noWrap/>
            <w:vAlign w:val="center"/>
          </w:tcPr>
          <w:p>
            <w:pPr>
              <w:widowControl/>
              <w:jc w:val="left"/>
              <w:rPr>
                <w:kern w:val="0"/>
                <w:szCs w:val="24"/>
              </w:rPr>
            </w:pPr>
            <w:r>
              <w:rPr>
                <w:rFonts w:hint="eastAsia"/>
                <w:kern w:val="0"/>
                <w:szCs w:val="24"/>
              </w:rPr>
              <w:t>投资经理</w:t>
            </w:r>
          </w:p>
        </w:tc>
        <w:tc>
          <w:tcPr>
            <w:tcW w:w="1206" w:type="pct"/>
            <w:shd w:val="clear" w:color="auto" w:fill="auto"/>
            <w:noWrap/>
            <w:vAlign w:val="center"/>
          </w:tcPr>
          <w:p>
            <w:pPr>
              <w:widowControl/>
              <w:jc w:val="center"/>
              <w:rPr>
                <w:kern w:val="0"/>
                <w:szCs w:val="24"/>
              </w:rPr>
            </w:pPr>
            <w:r>
              <w:rPr>
                <w:rFonts w:hint="eastAsia"/>
                <w:i/>
                <w:kern w:val="0"/>
                <w:szCs w:val="24"/>
              </w:rPr>
              <w:t>（如有）</w:t>
            </w:r>
          </w:p>
        </w:tc>
        <w:tc>
          <w:tcPr>
            <w:tcW w:w="1454" w:type="pct"/>
            <w:shd w:val="clear" w:color="auto" w:fill="auto"/>
            <w:noWrap/>
            <w:vAlign w:val="center"/>
          </w:tcPr>
          <w:p>
            <w:pPr>
              <w:widowControl/>
              <w:jc w:val="left"/>
              <w:rPr>
                <w:kern w:val="0"/>
                <w:szCs w:val="24"/>
              </w:rPr>
            </w:pPr>
            <w:r>
              <w:rPr>
                <w:rFonts w:hint="eastAsia"/>
                <w:kern w:val="0"/>
                <w:szCs w:val="24"/>
              </w:rPr>
              <w:t>投资经理电话</w:t>
            </w:r>
          </w:p>
        </w:tc>
        <w:tc>
          <w:tcPr>
            <w:tcW w:w="990" w:type="pct"/>
            <w:shd w:val="clear" w:color="auto" w:fill="auto"/>
            <w:noWrap/>
            <w:vAlign w:val="center"/>
          </w:tcPr>
          <w:p>
            <w:pPr>
              <w:widowControl/>
              <w:jc w:val="center"/>
              <w:rPr>
                <w:kern w:val="0"/>
                <w:szCs w:val="24"/>
              </w:rPr>
            </w:pPr>
            <w:r>
              <w:rPr>
                <w:rFonts w:hint="eastAsia"/>
                <w:i/>
                <w:kern w:val="0"/>
                <w:szCs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54" w:hRule="exact"/>
          <w:jc w:val="center"/>
        </w:trPr>
        <w:tc>
          <w:tcPr>
            <w:tcW w:w="1349" w:type="pct"/>
            <w:shd w:val="clear" w:color="auto" w:fill="auto"/>
            <w:noWrap/>
            <w:vAlign w:val="center"/>
          </w:tcPr>
          <w:p>
            <w:pPr>
              <w:widowControl/>
              <w:jc w:val="left"/>
              <w:rPr>
                <w:kern w:val="0"/>
                <w:szCs w:val="24"/>
              </w:rPr>
            </w:pPr>
            <w:r>
              <w:rPr>
                <w:rFonts w:hint="eastAsia"/>
                <w:kern w:val="0"/>
                <w:szCs w:val="24"/>
              </w:rPr>
              <w:t>开户机构名称</w:t>
            </w:r>
          </w:p>
        </w:tc>
        <w:tc>
          <w:tcPr>
            <w:tcW w:w="1206" w:type="pct"/>
            <w:shd w:val="clear" w:color="auto" w:fill="auto"/>
            <w:noWrap/>
            <w:vAlign w:val="center"/>
          </w:tcPr>
          <w:p>
            <w:pPr>
              <w:widowControl/>
              <w:jc w:val="center"/>
              <w:rPr>
                <w:kern w:val="0"/>
                <w:szCs w:val="24"/>
              </w:rPr>
            </w:pPr>
          </w:p>
        </w:tc>
        <w:tc>
          <w:tcPr>
            <w:tcW w:w="1454" w:type="pct"/>
            <w:shd w:val="clear" w:color="auto" w:fill="auto"/>
            <w:noWrap/>
            <w:vAlign w:val="center"/>
          </w:tcPr>
          <w:p>
            <w:pPr>
              <w:widowControl/>
              <w:jc w:val="left"/>
              <w:rPr>
                <w:kern w:val="0"/>
                <w:szCs w:val="24"/>
                <w:highlight w:val="yellow"/>
              </w:rPr>
            </w:pPr>
            <w:r>
              <w:rPr>
                <w:rFonts w:hint="eastAsia"/>
                <w:kern w:val="0"/>
                <w:szCs w:val="24"/>
              </w:rPr>
              <w:t>开户机构结算账户</w:t>
            </w:r>
          </w:p>
        </w:tc>
        <w:tc>
          <w:tcPr>
            <w:tcW w:w="990" w:type="pct"/>
            <w:shd w:val="clear" w:color="auto" w:fill="auto"/>
            <w:noWrap/>
            <w:vAlign w:val="center"/>
          </w:tcPr>
          <w:p>
            <w:pPr>
              <w:widowControl/>
              <w:jc w:val="center"/>
              <w:rPr>
                <w:kern w:val="0"/>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54" w:hRule="exact"/>
          <w:jc w:val="center"/>
        </w:trPr>
        <w:tc>
          <w:tcPr>
            <w:tcW w:w="1349" w:type="pct"/>
            <w:shd w:val="clear" w:color="auto" w:fill="auto"/>
            <w:noWrap/>
            <w:vAlign w:val="center"/>
          </w:tcPr>
          <w:p>
            <w:pPr>
              <w:widowControl/>
              <w:jc w:val="left"/>
              <w:rPr>
                <w:kern w:val="0"/>
                <w:szCs w:val="24"/>
              </w:rPr>
            </w:pPr>
            <w:r>
              <w:rPr>
                <w:rFonts w:hint="eastAsia"/>
                <w:kern w:val="0"/>
                <w:szCs w:val="24"/>
              </w:rPr>
              <w:t>开户机构联系人</w:t>
            </w:r>
          </w:p>
        </w:tc>
        <w:tc>
          <w:tcPr>
            <w:tcW w:w="1206" w:type="pct"/>
            <w:shd w:val="clear" w:color="auto" w:fill="auto"/>
            <w:noWrap/>
            <w:vAlign w:val="center"/>
          </w:tcPr>
          <w:p>
            <w:pPr>
              <w:widowControl/>
              <w:jc w:val="center"/>
              <w:rPr>
                <w:kern w:val="0"/>
                <w:szCs w:val="24"/>
              </w:rPr>
            </w:pPr>
          </w:p>
        </w:tc>
        <w:tc>
          <w:tcPr>
            <w:tcW w:w="1454" w:type="pct"/>
            <w:shd w:val="clear" w:color="auto" w:fill="auto"/>
            <w:noWrap/>
            <w:vAlign w:val="center"/>
          </w:tcPr>
          <w:p>
            <w:pPr>
              <w:widowControl/>
              <w:jc w:val="left"/>
              <w:rPr>
                <w:kern w:val="0"/>
                <w:szCs w:val="24"/>
              </w:rPr>
            </w:pPr>
            <w:r>
              <w:rPr>
                <w:rFonts w:hint="eastAsia"/>
                <w:kern w:val="0"/>
                <w:szCs w:val="24"/>
              </w:rPr>
              <w:t>开户机构联系人电话</w:t>
            </w:r>
          </w:p>
        </w:tc>
        <w:tc>
          <w:tcPr>
            <w:tcW w:w="990" w:type="pct"/>
            <w:shd w:val="clear" w:color="auto" w:fill="auto"/>
            <w:noWrap/>
            <w:vAlign w:val="center"/>
          </w:tcPr>
          <w:p>
            <w:pPr>
              <w:widowControl/>
              <w:jc w:val="center"/>
              <w:rPr>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2626" w:hRule="atLeast"/>
          <w:jc w:val="center"/>
        </w:trPr>
        <w:tc>
          <w:tcPr>
            <w:tcW w:w="5000" w:type="pct"/>
            <w:gridSpan w:val="4"/>
            <w:shd w:val="clear" w:color="auto" w:fill="auto"/>
            <w:noWrap/>
            <w:vAlign w:val="center"/>
          </w:tcPr>
          <w:p>
            <w:pPr>
              <w:widowControl/>
              <w:autoSpaceDE w:val="0"/>
              <w:autoSpaceDN w:val="0"/>
              <w:adjustRightInd w:val="0"/>
              <w:snapToGrid w:val="0"/>
              <w:ind w:right="-57"/>
              <w:jc w:val="left"/>
              <w:rPr>
                <w:kern w:val="0"/>
                <w:szCs w:val="24"/>
              </w:rPr>
            </w:pPr>
            <w:r>
              <w:rPr>
                <w:rFonts w:hint="eastAsia"/>
                <w:b/>
                <w:kern w:val="0"/>
                <w:szCs w:val="24"/>
              </w:rPr>
              <w:t>申请人声明事项</w:t>
            </w:r>
          </w:p>
          <w:p>
            <w:pPr>
              <w:widowControl/>
              <w:autoSpaceDE w:val="0"/>
              <w:autoSpaceDN w:val="0"/>
              <w:adjustRightInd w:val="0"/>
              <w:snapToGrid w:val="0"/>
              <w:ind w:right="-57"/>
              <w:jc w:val="left"/>
              <w:rPr>
                <w:kern w:val="0"/>
                <w:szCs w:val="24"/>
              </w:rPr>
            </w:pPr>
            <w:r>
              <w:rPr>
                <w:kern w:val="0"/>
                <w:szCs w:val="24"/>
              </w:rPr>
              <w:t>1.</w:t>
            </w:r>
            <w:r>
              <w:rPr>
                <w:rFonts w:hint="eastAsia"/>
                <w:kern w:val="0"/>
                <w:szCs w:val="24"/>
              </w:rPr>
              <w:t>提供的文件内容完整并且真实；</w:t>
            </w:r>
          </w:p>
          <w:p>
            <w:pPr>
              <w:widowControl/>
              <w:autoSpaceDE w:val="0"/>
              <w:autoSpaceDN w:val="0"/>
              <w:adjustRightInd w:val="0"/>
              <w:snapToGrid w:val="0"/>
              <w:jc w:val="left"/>
              <w:rPr>
                <w:kern w:val="0"/>
                <w:szCs w:val="24"/>
              </w:rPr>
            </w:pPr>
            <w:r>
              <w:rPr>
                <w:kern w:val="0"/>
                <w:szCs w:val="24"/>
              </w:rPr>
              <w:t>2.</w:t>
            </w:r>
            <w:r>
              <w:rPr>
                <w:rFonts w:hint="eastAsia"/>
                <w:kern w:val="0"/>
                <w:szCs w:val="24"/>
              </w:rPr>
              <w:t>将依据报备的用途与内部控制程序从事期权交易；</w:t>
            </w:r>
          </w:p>
          <w:p>
            <w:pPr>
              <w:widowControl/>
              <w:autoSpaceDE w:val="0"/>
              <w:autoSpaceDN w:val="0"/>
              <w:adjustRightInd w:val="0"/>
              <w:snapToGrid w:val="0"/>
              <w:jc w:val="left"/>
              <w:rPr>
                <w:kern w:val="0"/>
                <w:szCs w:val="24"/>
              </w:rPr>
            </w:pPr>
            <w:r>
              <w:rPr>
                <w:kern w:val="0"/>
                <w:szCs w:val="24"/>
              </w:rPr>
              <w:t>3.</w:t>
            </w:r>
            <w:r>
              <w:rPr>
                <w:rFonts w:hint="eastAsia"/>
                <w:kern w:val="0"/>
                <w:szCs w:val="24"/>
              </w:rPr>
              <w:t>遵守期权交易相关法律法规，绝不以不当手段干扰期权与相关现货市场运作，并且了解深圳证券交易所在履行监管时，对发现的异常情况有权依据《深圳证券交易所股票期权试点交易规则》及相关规定采取相应措施以维护市场秩序；</w:t>
            </w:r>
          </w:p>
          <w:p>
            <w:pPr>
              <w:widowControl/>
              <w:autoSpaceDE w:val="0"/>
              <w:autoSpaceDN w:val="0"/>
              <w:adjustRightInd w:val="0"/>
              <w:snapToGrid w:val="0"/>
              <w:jc w:val="left"/>
              <w:rPr>
                <w:kern w:val="0"/>
                <w:szCs w:val="24"/>
              </w:rPr>
            </w:pPr>
            <w:r>
              <w:rPr>
                <w:kern w:val="0"/>
                <w:szCs w:val="24"/>
              </w:rPr>
              <w:t>4.</w:t>
            </w:r>
            <w:r>
              <w:rPr>
                <w:rFonts w:hint="eastAsia"/>
                <w:kern w:val="0"/>
                <w:szCs w:val="24"/>
              </w:rPr>
              <w:t>同意深圳证券交易所在申请人从事期权交易期间，可以依据相关规定要求申请人就有关事项限期提出书面说明或者补充文件，申请人不会规避或者拒绝。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1543" w:hRule="exact"/>
          <w:jc w:val="center"/>
        </w:trPr>
        <w:tc>
          <w:tcPr>
            <w:tcW w:w="5000" w:type="pct"/>
            <w:gridSpan w:val="4"/>
            <w:shd w:val="clear" w:color="auto" w:fill="auto"/>
            <w:noWrap/>
          </w:tcPr>
          <w:p>
            <w:pPr>
              <w:widowControl/>
              <w:autoSpaceDE w:val="0"/>
              <w:autoSpaceDN w:val="0"/>
              <w:adjustRightInd w:val="0"/>
              <w:snapToGrid w:val="0"/>
              <w:ind w:right="-57"/>
              <w:jc w:val="left"/>
              <w:rPr>
                <w:b/>
                <w:kern w:val="0"/>
                <w:szCs w:val="24"/>
              </w:rPr>
            </w:pPr>
            <w:r>
              <w:rPr>
                <w:rFonts w:hint="eastAsia"/>
                <w:b/>
                <w:kern w:val="0"/>
                <w:szCs w:val="24"/>
              </w:rPr>
              <w:t>申请人（或管理人）签字：</w:t>
            </w:r>
          </w:p>
          <w:p>
            <w:pPr>
              <w:widowControl/>
              <w:autoSpaceDE w:val="0"/>
              <w:autoSpaceDN w:val="0"/>
              <w:adjustRightInd w:val="0"/>
              <w:snapToGrid w:val="0"/>
              <w:ind w:right="-57"/>
              <w:jc w:val="left"/>
              <w:rPr>
                <w:b/>
                <w:kern w:val="0"/>
                <w:szCs w:val="24"/>
              </w:rPr>
            </w:pPr>
          </w:p>
          <w:p>
            <w:pPr>
              <w:widowControl/>
              <w:autoSpaceDE w:val="0"/>
              <w:autoSpaceDN w:val="0"/>
              <w:adjustRightInd w:val="0"/>
              <w:snapToGrid w:val="0"/>
              <w:ind w:right="-57"/>
              <w:jc w:val="left"/>
              <w:rPr>
                <w:b/>
                <w:kern w:val="0"/>
                <w:szCs w:val="24"/>
              </w:rPr>
            </w:pPr>
          </w:p>
          <w:p>
            <w:pPr>
              <w:widowControl/>
              <w:autoSpaceDE w:val="0"/>
              <w:autoSpaceDN w:val="0"/>
              <w:adjustRightInd w:val="0"/>
              <w:snapToGrid w:val="0"/>
              <w:ind w:right="-57"/>
              <w:jc w:val="left"/>
              <w:rPr>
                <w:b/>
                <w:kern w:val="0"/>
                <w:szCs w:val="24"/>
              </w:rPr>
            </w:pPr>
          </w:p>
          <w:p>
            <w:pPr>
              <w:widowControl/>
              <w:autoSpaceDE w:val="0"/>
              <w:autoSpaceDN w:val="0"/>
              <w:adjustRightInd w:val="0"/>
              <w:snapToGrid w:val="0"/>
              <w:ind w:right="-57"/>
              <w:jc w:val="left"/>
              <w:rPr>
                <w:b/>
                <w:kern w:val="0"/>
                <w:szCs w:val="24"/>
              </w:rPr>
            </w:pPr>
            <w:r>
              <w:rPr>
                <w:rFonts w:hint="eastAsia"/>
                <w:b/>
                <w:kern w:val="0"/>
                <w:szCs w:val="24"/>
              </w:rPr>
              <w:t>申请人盖章：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924" w:hRule="atLeast"/>
          <w:jc w:val="center"/>
        </w:trPr>
        <w:tc>
          <w:tcPr>
            <w:tcW w:w="5000" w:type="pct"/>
            <w:gridSpan w:val="4"/>
            <w:shd w:val="clear" w:color="auto" w:fill="auto"/>
            <w:noWrap/>
            <w:vAlign w:val="center"/>
          </w:tcPr>
          <w:p>
            <w:pPr>
              <w:widowControl/>
              <w:autoSpaceDE w:val="0"/>
              <w:autoSpaceDN w:val="0"/>
              <w:adjustRightInd w:val="0"/>
              <w:snapToGrid w:val="0"/>
              <w:ind w:right="-57"/>
              <w:jc w:val="left"/>
              <w:rPr>
                <w:kern w:val="0"/>
                <w:szCs w:val="24"/>
              </w:rPr>
            </w:pPr>
            <w:r>
              <w:rPr>
                <w:rFonts w:hint="eastAsia"/>
                <w:b/>
                <w:kern w:val="0"/>
                <w:szCs w:val="24"/>
              </w:rPr>
              <w:t>期权经营机构对申请人材料真实性的声明事项：</w:t>
            </w:r>
            <w:r>
              <w:rPr>
                <w:rFonts w:hint="eastAsia"/>
                <w:kern w:val="0"/>
                <w:szCs w:val="24"/>
              </w:rPr>
              <w:t>我公司保证申请人向贵所提供的各项证明材料均属实，同意向交易所提交相关申请，并在运作中按照深圳证券交易所的有关规定执行。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1812" w:hRule="exact"/>
          <w:jc w:val="center"/>
        </w:trPr>
        <w:tc>
          <w:tcPr>
            <w:tcW w:w="5000" w:type="pct"/>
            <w:gridSpan w:val="4"/>
            <w:shd w:val="clear" w:color="auto" w:fill="auto"/>
            <w:noWrap/>
          </w:tcPr>
          <w:p>
            <w:pPr>
              <w:widowControl/>
              <w:snapToGrid w:val="0"/>
              <w:rPr>
                <w:szCs w:val="24"/>
              </w:rPr>
            </w:pPr>
          </w:p>
          <w:p>
            <w:pPr>
              <w:widowControl/>
              <w:snapToGrid w:val="0"/>
              <w:rPr>
                <w:szCs w:val="24"/>
              </w:rPr>
            </w:pPr>
          </w:p>
          <w:p>
            <w:pPr>
              <w:widowControl/>
              <w:snapToGrid w:val="0"/>
              <w:rPr>
                <w:szCs w:val="24"/>
              </w:rPr>
            </w:pPr>
          </w:p>
          <w:p>
            <w:pPr>
              <w:widowControl/>
              <w:snapToGrid w:val="0"/>
              <w:rPr>
                <w:szCs w:val="24"/>
              </w:rPr>
            </w:pPr>
          </w:p>
          <w:p>
            <w:pPr>
              <w:widowControl/>
              <w:snapToGrid w:val="0"/>
              <w:rPr>
                <w:szCs w:val="24"/>
              </w:rPr>
            </w:pPr>
          </w:p>
          <w:p>
            <w:pPr>
              <w:widowControl/>
              <w:snapToGrid w:val="0"/>
              <w:rPr>
                <w:szCs w:val="24"/>
              </w:rPr>
            </w:pPr>
            <w:r>
              <w:rPr>
                <w:rFonts w:hint="eastAsia"/>
                <w:b/>
                <w:szCs w:val="24"/>
              </w:rPr>
              <w:t>期权经营机构</w:t>
            </w:r>
            <w:r>
              <w:rPr>
                <w:rFonts w:hint="eastAsia"/>
                <w:b/>
                <w:kern w:val="0"/>
                <w:szCs w:val="24"/>
              </w:rPr>
              <w:t>负责人（或被授权人）签字：</w:t>
            </w:r>
            <w:r>
              <w:rPr>
                <w:b/>
                <w:kern w:val="0"/>
                <w:szCs w:val="24"/>
              </w:rPr>
              <w:t xml:space="preserve">           </w:t>
            </w:r>
            <w:r>
              <w:rPr>
                <w:rFonts w:hint="eastAsia"/>
                <w:b/>
                <w:szCs w:val="24"/>
              </w:rPr>
              <w:t>期权经营机构</w:t>
            </w:r>
            <w:r>
              <w:rPr>
                <w:rFonts w:hint="eastAsia"/>
                <w:b/>
                <w:kern w:val="0"/>
                <w:szCs w:val="24"/>
              </w:rPr>
              <w:t>盖章：</w:t>
            </w:r>
          </w:p>
        </w:tc>
      </w:tr>
    </w:tbl>
    <w:p>
      <w:pPr>
        <w:widowControl/>
        <w:jc w:val="left"/>
        <w:rPr>
          <w:rFonts w:eastAsia="方正仿宋简体"/>
          <w:bCs/>
          <w:sz w:val="30"/>
          <w:szCs w:val="30"/>
        </w:rPr>
      </w:pPr>
      <w:r>
        <w:rPr>
          <w:rFonts w:eastAsia="方正仿宋简体"/>
          <w:b/>
          <w:bCs/>
          <w:sz w:val="32"/>
          <w:szCs w:val="32"/>
        </w:rPr>
        <w:br w:type="page"/>
      </w:r>
      <w:bookmarkStart w:id="50" w:name="_Toc25049532"/>
      <w:r>
        <w:rPr>
          <w:rFonts w:hint="eastAsia" w:ascii="仿宋" w:hAnsi="仿宋" w:eastAsia="仿宋" w:cs="仿宋"/>
          <w:bCs/>
          <w:sz w:val="30"/>
          <w:szCs w:val="30"/>
        </w:rPr>
        <w:t>附件3：股票期权持仓限额调整申请表</w:t>
      </w:r>
      <w:bookmarkEnd w:id="50"/>
      <w:r>
        <w:rPr>
          <w:rFonts w:hint="eastAsia" w:ascii="仿宋" w:hAnsi="仿宋" w:eastAsia="仿宋" w:cs="仿宋"/>
          <w:bCs/>
          <w:sz w:val="30"/>
          <w:szCs w:val="30"/>
        </w:rPr>
        <w:t>（投资者）</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3"/>
        <w:gridCol w:w="1643"/>
        <w:gridCol w:w="874"/>
        <w:gridCol w:w="355"/>
        <w:gridCol w:w="523"/>
        <w:gridCol w:w="874"/>
        <w:gridCol w:w="874"/>
        <w:gridCol w:w="87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000" w:type="pct"/>
            <w:gridSpan w:val="9"/>
            <w:vAlign w:val="center"/>
          </w:tcPr>
          <w:p>
            <w:pPr>
              <w:jc w:val="center"/>
              <w:rPr>
                <w:b/>
                <w:szCs w:val="24"/>
              </w:rPr>
            </w:pPr>
            <w:r>
              <w:rPr>
                <w:rFonts w:hint="eastAsia"/>
                <w:b/>
                <w:szCs w:val="24"/>
              </w:rPr>
              <w:t>深圳证券交易所股票期权持仓限额调整申请表（投资者）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pct"/>
            <w:vMerge w:val="restart"/>
            <w:vAlign w:val="center"/>
          </w:tcPr>
          <w:p>
            <w:pPr>
              <w:spacing w:line="360" w:lineRule="auto"/>
              <w:rPr>
                <w:szCs w:val="24"/>
              </w:rPr>
            </w:pPr>
            <w:r>
              <w:rPr>
                <w:rFonts w:hint="eastAsia"/>
                <w:szCs w:val="24"/>
              </w:rPr>
              <w:t>申</w:t>
            </w:r>
            <w:r>
              <w:rPr>
                <w:rFonts w:hint="eastAsia" w:cs="宋体"/>
                <w:szCs w:val="24"/>
              </w:rPr>
              <w:t>请</w:t>
            </w:r>
            <w:r>
              <w:rPr>
                <w:rFonts w:hint="eastAsia" w:cs="MS Gothic"/>
                <w:szCs w:val="24"/>
              </w:rPr>
              <w:t>人信息</w:t>
            </w:r>
          </w:p>
        </w:tc>
        <w:tc>
          <w:tcPr>
            <w:tcW w:w="1685" w:type="pct"/>
            <w:gridSpan w:val="3"/>
            <w:vAlign w:val="center"/>
          </w:tcPr>
          <w:p>
            <w:pPr>
              <w:spacing w:line="360" w:lineRule="auto"/>
              <w:rPr>
                <w:szCs w:val="24"/>
              </w:rPr>
            </w:pPr>
            <w:r>
              <w:rPr>
                <w:rFonts w:hint="eastAsia"/>
                <w:szCs w:val="24"/>
              </w:rPr>
              <w:t>名称</w:t>
            </w:r>
          </w:p>
        </w:tc>
        <w:tc>
          <w:tcPr>
            <w:tcW w:w="2357" w:type="pct"/>
            <w:gridSpan w:val="5"/>
            <w:vAlign w:val="center"/>
          </w:tcPr>
          <w:p>
            <w:pPr>
              <w:spacing w:line="360" w:lineRule="auto"/>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pct"/>
            <w:vMerge w:val="continue"/>
            <w:vAlign w:val="center"/>
          </w:tcPr>
          <w:p>
            <w:pPr>
              <w:spacing w:line="360" w:lineRule="auto"/>
              <w:rPr>
                <w:szCs w:val="24"/>
              </w:rPr>
            </w:pPr>
          </w:p>
        </w:tc>
        <w:tc>
          <w:tcPr>
            <w:tcW w:w="1685" w:type="pct"/>
            <w:gridSpan w:val="3"/>
            <w:vAlign w:val="center"/>
          </w:tcPr>
          <w:p>
            <w:pPr>
              <w:spacing w:line="360" w:lineRule="auto"/>
              <w:rPr>
                <w:szCs w:val="24"/>
              </w:rPr>
            </w:pPr>
            <w:r>
              <w:rPr>
                <w:rFonts w:hint="eastAsia" w:cs="宋体"/>
                <w:szCs w:val="24"/>
              </w:rPr>
              <w:t>联</w:t>
            </w:r>
            <w:r>
              <w:rPr>
                <w:rFonts w:hint="eastAsia" w:cs="MS Gothic"/>
                <w:szCs w:val="24"/>
              </w:rPr>
              <w:t>系方式</w:t>
            </w:r>
          </w:p>
        </w:tc>
        <w:tc>
          <w:tcPr>
            <w:tcW w:w="2357" w:type="pct"/>
            <w:gridSpan w:val="5"/>
            <w:vAlign w:val="center"/>
          </w:tcPr>
          <w:p>
            <w:pPr>
              <w:spacing w:line="360" w:lineRule="auto"/>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pct"/>
            <w:vMerge w:val="continue"/>
            <w:vAlign w:val="center"/>
          </w:tcPr>
          <w:p>
            <w:pPr>
              <w:spacing w:line="360" w:lineRule="auto"/>
              <w:rPr>
                <w:szCs w:val="24"/>
              </w:rPr>
            </w:pPr>
          </w:p>
        </w:tc>
        <w:tc>
          <w:tcPr>
            <w:tcW w:w="1685" w:type="pct"/>
            <w:gridSpan w:val="3"/>
            <w:vAlign w:val="center"/>
          </w:tcPr>
          <w:p>
            <w:pPr>
              <w:spacing w:line="360" w:lineRule="auto"/>
              <w:rPr>
                <w:szCs w:val="24"/>
              </w:rPr>
            </w:pPr>
            <w:r>
              <w:rPr>
                <w:rFonts w:hint="eastAsia" w:cs="宋体"/>
                <w:szCs w:val="24"/>
              </w:rPr>
              <w:t>电</w:t>
            </w:r>
            <w:r>
              <w:rPr>
                <w:rFonts w:hint="eastAsia" w:cs="MS Gothic"/>
                <w:szCs w:val="24"/>
              </w:rPr>
              <w:t>子</w:t>
            </w:r>
            <w:r>
              <w:rPr>
                <w:rFonts w:hint="eastAsia" w:cs="宋体"/>
                <w:szCs w:val="24"/>
              </w:rPr>
              <w:t>邮</w:t>
            </w:r>
            <w:r>
              <w:rPr>
                <w:rFonts w:hint="eastAsia" w:cs="MS Gothic"/>
                <w:szCs w:val="24"/>
              </w:rPr>
              <w:t>箱</w:t>
            </w:r>
          </w:p>
        </w:tc>
        <w:tc>
          <w:tcPr>
            <w:tcW w:w="2357" w:type="pct"/>
            <w:gridSpan w:val="5"/>
            <w:vAlign w:val="center"/>
          </w:tcPr>
          <w:p>
            <w:pPr>
              <w:spacing w:line="360" w:lineRule="auto"/>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pct"/>
            <w:vMerge w:val="continue"/>
            <w:vAlign w:val="center"/>
          </w:tcPr>
          <w:p>
            <w:pPr>
              <w:spacing w:line="360" w:lineRule="auto"/>
              <w:rPr>
                <w:szCs w:val="24"/>
              </w:rPr>
            </w:pPr>
          </w:p>
        </w:tc>
        <w:tc>
          <w:tcPr>
            <w:tcW w:w="1685" w:type="pct"/>
            <w:gridSpan w:val="3"/>
            <w:vAlign w:val="center"/>
          </w:tcPr>
          <w:p>
            <w:pPr>
              <w:widowControl/>
              <w:jc w:val="left"/>
              <w:rPr>
                <w:kern w:val="0"/>
                <w:szCs w:val="24"/>
              </w:rPr>
            </w:pPr>
            <w:r>
              <w:rPr>
                <w:rFonts w:hint="eastAsia"/>
                <w:kern w:val="0"/>
                <w:szCs w:val="24"/>
              </w:rPr>
              <w:t>深市</w:t>
            </w:r>
            <w:r>
              <w:rPr>
                <w:kern w:val="0"/>
                <w:szCs w:val="24"/>
              </w:rPr>
              <w:t>A</w:t>
            </w:r>
            <w:r>
              <w:rPr>
                <w:rFonts w:hint="eastAsia"/>
                <w:kern w:val="0"/>
                <w:szCs w:val="24"/>
              </w:rPr>
              <w:t>股证券账户</w:t>
            </w:r>
          </w:p>
        </w:tc>
        <w:tc>
          <w:tcPr>
            <w:tcW w:w="2357" w:type="pct"/>
            <w:gridSpan w:val="5"/>
            <w:vAlign w:val="center"/>
          </w:tcPr>
          <w:p>
            <w:pPr>
              <w:spacing w:line="360" w:lineRule="auto"/>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pct"/>
            <w:vMerge w:val="continue"/>
            <w:vAlign w:val="center"/>
          </w:tcPr>
          <w:p>
            <w:pPr>
              <w:spacing w:line="360" w:lineRule="auto"/>
              <w:rPr>
                <w:szCs w:val="24"/>
              </w:rPr>
            </w:pPr>
          </w:p>
        </w:tc>
        <w:tc>
          <w:tcPr>
            <w:tcW w:w="1685" w:type="pct"/>
            <w:gridSpan w:val="3"/>
            <w:vAlign w:val="center"/>
          </w:tcPr>
          <w:p>
            <w:pPr>
              <w:spacing w:line="360" w:lineRule="auto"/>
              <w:rPr>
                <w:szCs w:val="24"/>
              </w:rPr>
            </w:pPr>
            <w:r>
              <w:rPr>
                <w:rFonts w:hint="eastAsia"/>
                <w:szCs w:val="24"/>
              </w:rPr>
              <w:t>衍生品合</w:t>
            </w:r>
            <w:r>
              <w:rPr>
                <w:rFonts w:hint="eastAsia" w:cs="宋体"/>
                <w:szCs w:val="24"/>
              </w:rPr>
              <w:t>约账</w:t>
            </w:r>
            <w:r>
              <w:rPr>
                <w:rFonts w:hint="eastAsia"/>
                <w:kern w:val="0"/>
                <w:szCs w:val="24"/>
              </w:rPr>
              <w:t>户</w:t>
            </w:r>
          </w:p>
        </w:tc>
        <w:tc>
          <w:tcPr>
            <w:tcW w:w="2357" w:type="pct"/>
            <w:gridSpan w:val="5"/>
            <w:vAlign w:val="center"/>
          </w:tcPr>
          <w:p>
            <w:pPr>
              <w:spacing w:line="360" w:lineRule="auto"/>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pct"/>
            <w:vAlign w:val="center"/>
          </w:tcPr>
          <w:p>
            <w:pPr>
              <w:rPr>
                <w:szCs w:val="24"/>
              </w:rPr>
            </w:pPr>
            <w:r>
              <w:rPr>
                <w:rFonts w:hint="eastAsia"/>
                <w:szCs w:val="24"/>
              </w:rPr>
              <w:t>申</w:t>
            </w:r>
            <w:r>
              <w:rPr>
                <w:rFonts w:hint="eastAsia" w:cs="宋体"/>
                <w:szCs w:val="24"/>
              </w:rPr>
              <w:t>请</w:t>
            </w:r>
            <w:r>
              <w:rPr>
                <w:rFonts w:hint="eastAsia" w:cs="MS Gothic"/>
                <w:szCs w:val="24"/>
              </w:rPr>
              <w:t>用途</w:t>
            </w:r>
          </w:p>
        </w:tc>
        <w:tc>
          <w:tcPr>
            <w:tcW w:w="4042" w:type="pct"/>
            <w:gridSpan w:val="8"/>
            <w:vAlign w:val="center"/>
          </w:tcPr>
          <w:p>
            <w:pPr>
              <w:spacing w:line="360" w:lineRule="auto"/>
              <w:ind w:firstLine="480"/>
              <w:rPr>
                <w:szCs w:val="24"/>
              </w:rPr>
            </w:pPr>
            <w:r>
              <w:rPr>
                <w:rFonts w:hint="eastAsia" w:cs="宋体"/>
                <w:szCs w:val="24"/>
              </w:rPr>
              <w:t>□现货</w:t>
            </w:r>
            <w:r>
              <w:rPr>
                <w:rFonts w:hint="eastAsia" w:cs="MS Gothic"/>
                <w:szCs w:val="24"/>
              </w:rPr>
              <w:t>多</w:t>
            </w:r>
            <w:r>
              <w:rPr>
                <w:rFonts w:hint="eastAsia" w:cs="宋体"/>
                <w:szCs w:val="24"/>
              </w:rPr>
              <w:t>头</w:t>
            </w:r>
            <w:r>
              <w:rPr>
                <w:rFonts w:hint="eastAsia" w:cs="MS Gothic"/>
                <w:szCs w:val="24"/>
              </w:rPr>
              <w:t>套期保</w:t>
            </w:r>
            <w:r>
              <w:rPr>
                <w:rFonts w:hint="eastAsia" w:cs="宋体"/>
                <w:szCs w:val="24"/>
              </w:rPr>
              <w:t>值</w:t>
            </w:r>
          </w:p>
          <w:p>
            <w:pPr>
              <w:spacing w:line="360" w:lineRule="auto"/>
              <w:ind w:firstLine="480"/>
              <w:rPr>
                <w:szCs w:val="24"/>
              </w:rPr>
            </w:pPr>
            <w:r>
              <w:rPr>
                <w:rFonts w:hint="eastAsia" w:cs="宋体"/>
                <w:szCs w:val="24"/>
              </w:rPr>
              <w:t>□现货</w:t>
            </w:r>
            <w:r>
              <w:rPr>
                <w:rFonts w:hint="eastAsia" w:cs="MS Gothic"/>
                <w:szCs w:val="24"/>
              </w:rPr>
              <w:t>空</w:t>
            </w:r>
            <w:r>
              <w:rPr>
                <w:rFonts w:hint="eastAsia" w:cs="宋体"/>
                <w:szCs w:val="24"/>
              </w:rPr>
              <w:t>头</w:t>
            </w:r>
            <w:r>
              <w:rPr>
                <w:rFonts w:hint="eastAsia" w:cs="MS Gothic"/>
                <w:szCs w:val="24"/>
              </w:rPr>
              <w:t>套期保</w:t>
            </w:r>
            <w:r>
              <w:rPr>
                <w:rFonts w:hint="eastAsia" w:cs="宋体"/>
                <w:szCs w:val="24"/>
              </w:rPr>
              <w:t>值</w:t>
            </w:r>
          </w:p>
          <w:p>
            <w:pPr>
              <w:spacing w:line="360" w:lineRule="auto"/>
              <w:ind w:firstLine="480"/>
              <w:rPr>
                <w:rFonts w:cs="宋体"/>
                <w:szCs w:val="24"/>
              </w:rPr>
            </w:pPr>
            <w:r>
              <w:rPr>
                <w:rFonts w:hint="eastAsia" w:cs="宋体"/>
                <w:szCs w:val="24"/>
              </w:rPr>
              <w:t>□</w:t>
            </w:r>
            <w:r>
              <w:rPr>
                <w:rFonts w:hint="eastAsia"/>
                <w:szCs w:val="24"/>
              </w:rPr>
              <w:t>期</w:t>
            </w:r>
            <w:r>
              <w:rPr>
                <w:rFonts w:hint="eastAsia" w:cs="宋体"/>
                <w:szCs w:val="24"/>
              </w:rPr>
              <w:t>权</w:t>
            </w:r>
            <w:r>
              <w:rPr>
                <w:rFonts w:hint="eastAsia" w:cs="MS Gothic"/>
                <w:szCs w:val="24"/>
              </w:rPr>
              <w:t>套期保</w:t>
            </w:r>
            <w:r>
              <w:rPr>
                <w:rFonts w:hint="eastAsia" w:cs="宋体"/>
                <w:szCs w:val="24"/>
              </w:rPr>
              <w:t>值</w:t>
            </w:r>
          </w:p>
          <w:p>
            <w:pPr>
              <w:spacing w:line="360" w:lineRule="auto"/>
              <w:ind w:firstLine="480"/>
              <w:jc w:val="left"/>
              <w:rPr>
                <w:szCs w:val="24"/>
              </w:rPr>
            </w:pPr>
            <w:r>
              <w:rPr>
                <w:rFonts w:hint="eastAsia" w:cs="宋体"/>
                <w:szCs w:val="24"/>
              </w:rPr>
              <w:t>□备兑开仓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pct"/>
            <w:vMerge w:val="restart"/>
            <w:vAlign w:val="center"/>
          </w:tcPr>
          <w:p>
            <w:pPr>
              <w:rPr>
                <w:szCs w:val="24"/>
              </w:rPr>
            </w:pPr>
            <w:r>
              <w:rPr>
                <w:rFonts w:hint="eastAsia"/>
                <w:szCs w:val="24"/>
              </w:rPr>
              <w:t>合约品种持仓限额调整</w:t>
            </w:r>
          </w:p>
        </w:tc>
        <w:tc>
          <w:tcPr>
            <w:tcW w:w="964" w:type="pct"/>
            <w:vMerge w:val="restart"/>
            <w:vAlign w:val="center"/>
          </w:tcPr>
          <w:p>
            <w:pPr>
              <w:rPr>
                <w:szCs w:val="24"/>
              </w:rPr>
            </w:pPr>
            <w:r>
              <w:rPr>
                <w:rFonts w:hint="eastAsia"/>
                <w:szCs w:val="24"/>
              </w:rPr>
              <w:t>单个合约品种</w:t>
            </w:r>
          </w:p>
        </w:tc>
        <w:tc>
          <w:tcPr>
            <w:tcW w:w="1540" w:type="pct"/>
            <w:gridSpan w:val="4"/>
            <w:vAlign w:val="center"/>
          </w:tcPr>
          <w:p>
            <w:pPr>
              <w:jc w:val="center"/>
              <w:rPr>
                <w:szCs w:val="24"/>
              </w:rPr>
            </w:pPr>
            <w:r>
              <w:rPr>
                <w:rFonts w:hint="eastAsia"/>
                <w:szCs w:val="24"/>
              </w:rPr>
              <w:t>目前持仓限额</w:t>
            </w:r>
          </w:p>
        </w:tc>
        <w:tc>
          <w:tcPr>
            <w:tcW w:w="1538" w:type="pct"/>
            <w:gridSpan w:val="3"/>
            <w:vAlign w:val="center"/>
          </w:tcPr>
          <w:p>
            <w:pPr>
              <w:jc w:val="center"/>
              <w:rPr>
                <w:szCs w:val="24"/>
              </w:rPr>
            </w:pPr>
            <w:r>
              <w:rPr>
                <w:rFonts w:hint="eastAsia"/>
                <w:szCs w:val="24"/>
              </w:rPr>
              <w:t>拟申请持仓限额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pct"/>
            <w:vMerge w:val="continue"/>
            <w:vAlign w:val="center"/>
          </w:tcPr>
          <w:p>
            <w:pPr>
              <w:rPr>
                <w:szCs w:val="24"/>
              </w:rPr>
            </w:pPr>
          </w:p>
        </w:tc>
        <w:tc>
          <w:tcPr>
            <w:tcW w:w="964" w:type="pct"/>
            <w:vMerge w:val="continue"/>
            <w:vAlign w:val="center"/>
          </w:tcPr>
          <w:p>
            <w:pPr>
              <w:rPr>
                <w:szCs w:val="24"/>
              </w:rPr>
            </w:pPr>
          </w:p>
        </w:tc>
        <w:tc>
          <w:tcPr>
            <w:tcW w:w="513" w:type="pct"/>
            <w:vAlign w:val="center"/>
          </w:tcPr>
          <w:p>
            <w:pPr>
              <w:jc w:val="center"/>
              <w:rPr>
                <w:szCs w:val="24"/>
              </w:rPr>
            </w:pPr>
            <w:r>
              <w:rPr>
                <w:rFonts w:hint="eastAsia"/>
                <w:szCs w:val="24"/>
              </w:rPr>
              <w:t>权利仓持仓限额</w:t>
            </w:r>
          </w:p>
        </w:tc>
        <w:tc>
          <w:tcPr>
            <w:tcW w:w="515" w:type="pct"/>
            <w:gridSpan w:val="2"/>
            <w:vAlign w:val="center"/>
          </w:tcPr>
          <w:p>
            <w:pPr>
              <w:jc w:val="center"/>
              <w:rPr>
                <w:szCs w:val="24"/>
              </w:rPr>
            </w:pPr>
            <w:r>
              <w:rPr>
                <w:rFonts w:hint="eastAsia"/>
                <w:szCs w:val="24"/>
              </w:rPr>
              <w:t>总持仓限额</w:t>
            </w:r>
          </w:p>
        </w:tc>
        <w:tc>
          <w:tcPr>
            <w:tcW w:w="513" w:type="pct"/>
            <w:vAlign w:val="center"/>
          </w:tcPr>
          <w:p>
            <w:pPr>
              <w:jc w:val="center"/>
              <w:rPr>
                <w:szCs w:val="24"/>
              </w:rPr>
            </w:pPr>
            <w:r>
              <w:rPr>
                <w:rFonts w:hint="eastAsia"/>
                <w:szCs w:val="24"/>
              </w:rPr>
              <w:t>单日买入开仓限额</w:t>
            </w:r>
          </w:p>
        </w:tc>
        <w:tc>
          <w:tcPr>
            <w:tcW w:w="513" w:type="pct"/>
            <w:vAlign w:val="center"/>
          </w:tcPr>
          <w:p>
            <w:pPr>
              <w:jc w:val="center"/>
              <w:rPr>
                <w:szCs w:val="24"/>
              </w:rPr>
            </w:pPr>
            <w:r>
              <w:rPr>
                <w:rFonts w:hint="eastAsia"/>
                <w:szCs w:val="24"/>
              </w:rPr>
              <w:t>权利仓持仓限额</w:t>
            </w:r>
          </w:p>
        </w:tc>
        <w:tc>
          <w:tcPr>
            <w:tcW w:w="513" w:type="pct"/>
            <w:vAlign w:val="center"/>
          </w:tcPr>
          <w:p>
            <w:pPr>
              <w:jc w:val="center"/>
              <w:rPr>
                <w:szCs w:val="24"/>
              </w:rPr>
            </w:pPr>
            <w:r>
              <w:rPr>
                <w:rFonts w:hint="eastAsia"/>
                <w:szCs w:val="24"/>
              </w:rPr>
              <w:t>总持仓限额</w:t>
            </w:r>
          </w:p>
        </w:tc>
        <w:tc>
          <w:tcPr>
            <w:tcW w:w="513" w:type="pct"/>
            <w:vAlign w:val="center"/>
          </w:tcPr>
          <w:p>
            <w:pPr>
              <w:jc w:val="center"/>
              <w:rPr>
                <w:szCs w:val="24"/>
              </w:rPr>
            </w:pPr>
            <w:r>
              <w:rPr>
                <w:rFonts w:hint="eastAsia"/>
                <w:szCs w:val="24"/>
              </w:rPr>
              <w:t>单日买入开仓限额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pct"/>
            <w:vMerge w:val="continue"/>
            <w:vAlign w:val="center"/>
          </w:tcPr>
          <w:p>
            <w:pPr>
              <w:rPr>
                <w:szCs w:val="24"/>
              </w:rPr>
            </w:pPr>
          </w:p>
        </w:tc>
        <w:tc>
          <w:tcPr>
            <w:tcW w:w="964" w:type="pct"/>
            <w:vAlign w:val="center"/>
          </w:tcPr>
          <w:p>
            <w:pPr>
              <w:rPr>
                <w:szCs w:val="24"/>
              </w:rPr>
            </w:pPr>
          </w:p>
          <w:p>
            <w:pPr>
              <w:rPr>
                <w:szCs w:val="24"/>
              </w:rPr>
            </w:pPr>
          </w:p>
        </w:tc>
        <w:tc>
          <w:tcPr>
            <w:tcW w:w="513" w:type="pct"/>
            <w:vAlign w:val="center"/>
          </w:tcPr>
          <w:p>
            <w:pPr>
              <w:rPr>
                <w:szCs w:val="24"/>
              </w:rPr>
            </w:pPr>
          </w:p>
        </w:tc>
        <w:tc>
          <w:tcPr>
            <w:tcW w:w="515" w:type="pct"/>
            <w:gridSpan w:val="2"/>
            <w:vAlign w:val="center"/>
          </w:tcPr>
          <w:p>
            <w:pPr>
              <w:rPr>
                <w:szCs w:val="24"/>
              </w:rPr>
            </w:pPr>
          </w:p>
        </w:tc>
        <w:tc>
          <w:tcPr>
            <w:tcW w:w="513" w:type="pct"/>
            <w:vAlign w:val="center"/>
          </w:tcPr>
          <w:p>
            <w:pPr>
              <w:rPr>
                <w:szCs w:val="24"/>
              </w:rPr>
            </w:pPr>
          </w:p>
        </w:tc>
        <w:tc>
          <w:tcPr>
            <w:tcW w:w="513" w:type="pct"/>
            <w:vAlign w:val="center"/>
          </w:tcPr>
          <w:p>
            <w:pPr>
              <w:rPr>
                <w:szCs w:val="24"/>
              </w:rPr>
            </w:pPr>
          </w:p>
        </w:tc>
        <w:tc>
          <w:tcPr>
            <w:tcW w:w="513" w:type="pct"/>
            <w:vAlign w:val="center"/>
          </w:tcPr>
          <w:p>
            <w:pPr>
              <w:rPr>
                <w:szCs w:val="24"/>
              </w:rPr>
            </w:pPr>
          </w:p>
        </w:tc>
        <w:tc>
          <w:tcPr>
            <w:tcW w:w="513" w:type="pct"/>
            <w:vAlign w:val="center"/>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pct"/>
            <w:vMerge w:val="restart"/>
            <w:vAlign w:val="center"/>
          </w:tcPr>
          <w:p>
            <w:pPr>
              <w:rPr>
                <w:szCs w:val="24"/>
              </w:rPr>
            </w:pPr>
            <w:r>
              <w:rPr>
                <w:rFonts w:hint="eastAsia" w:cs="宋体"/>
                <w:szCs w:val="24"/>
              </w:rPr>
              <w:t>签</w:t>
            </w:r>
            <w:r>
              <w:rPr>
                <w:rFonts w:hint="eastAsia" w:cs="MS Gothic"/>
                <w:szCs w:val="24"/>
              </w:rPr>
              <w:t>字及公章</w:t>
            </w:r>
          </w:p>
        </w:tc>
        <w:tc>
          <w:tcPr>
            <w:tcW w:w="4042" w:type="pct"/>
            <w:gridSpan w:val="8"/>
            <w:vAlign w:val="center"/>
          </w:tcPr>
          <w:p>
            <w:pPr>
              <w:rPr>
                <w:szCs w:val="24"/>
              </w:rPr>
            </w:pPr>
            <w:r>
              <w:rPr>
                <w:rFonts w:hint="eastAsia"/>
                <w:szCs w:val="24"/>
              </w:rPr>
              <w:t>申</w:t>
            </w:r>
            <w:r>
              <w:rPr>
                <w:rFonts w:hint="eastAsia" w:cs="宋体"/>
                <w:szCs w:val="24"/>
              </w:rPr>
              <w:t>请</w:t>
            </w:r>
            <w:r>
              <w:rPr>
                <w:rFonts w:hint="eastAsia" w:cs="MS Gothic"/>
                <w:szCs w:val="24"/>
              </w:rPr>
              <w:t>人</w:t>
            </w:r>
            <w:r>
              <w:rPr>
                <w:rFonts w:hint="eastAsia" w:cs="宋体"/>
                <w:szCs w:val="24"/>
              </w:rPr>
              <w:t>签</w:t>
            </w:r>
            <w:r>
              <w:rPr>
                <w:rFonts w:hint="eastAsia" w:cs="MS Gothic"/>
                <w:szCs w:val="24"/>
              </w:rPr>
              <w:t>字：</w:t>
            </w:r>
          </w:p>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pct"/>
            <w:vMerge w:val="continue"/>
            <w:vAlign w:val="center"/>
          </w:tcPr>
          <w:p>
            <w:pPr>
              <w:rPr>
                <w:szCs w:val="24"/>
              </w:rPr>
            </w:pPr>
          </w:p>
        </w:tc>
        <w:tc>
          <w:tcPr>
            <w:tcW w:w="4042" w:type="pct"/>
            <w:gridSpan w:val="8"/>
            <w:vAlign w:val="center"/>
          </w:tcPr>
          <w:p>
            <w:pPr>
              <w:rPr>
                <w:szCs w:val="24"/>
              </w:rPr>
            </w:pPr>
            <w:r>
              <w:rPr>
                <w:rFonts w:hint="eastAsia" w:cs="宋体"/>
                <w:szCs w:val="24"/>
              </w:rPr>
              <w:t>营业</w:t>
            </w:r>
            <w:r>
              <w:rPr>
                <w:rFonts w:hint="eastAsia" w:cs="MS Gothic"/>
                <w:szCs w:val="24"/>
              </w:rPr>
              <w:t>部</w:t>
            </w:r>
            <w:r>
              <w:rPr>
                <w:rFonts w:hint="eastAsia" w:cs="宋体"/>
                <w:szCs w:val="24"/>
              </w:rPr>
              <w:t>经办</w:t>
            </w:r>
            <w:r>
              <w:rPr>
                <w:rFonts w:hint="eastAsia" w:cs="MS Gothic"/>
                <w:szCs w:val="24"/>
              </w:rPr>
              <w:t>人</w:t>
            </w:r>
            <w:r>
              <w:rPr>
                <w:rFonts w:hint="eastAsia" w:cs="宋体"/>
                <w:szCs w:val="24"/>
              </w:rPr>
              <w:t>签</w:t>
            </w:r>
            <w:r>
              <w:rPr>
                <w:rFonts w:hint="eastAsia" w:cs="MS Gothic"/>
                <w:szCs w:val="24"/>
              </w:rPr>
              <w:t>字：</w:t>
            </w:r>
          </w:p>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pct"/>
            <w:vMerge w:val="continue"/>
            <w:vAlign w:val="center"/>
          </w:tcPr>
          <w:p>
            <w:pPr>
              <w:rPr>
                <w:szCs w:val="24"/>
              </w:rPr>
            </w:pPr>
          </w:p>
        </w:tc>
        <w:tc>
          <w:tcPr>
            <w:tcW w:w="4042" w:type="pct"/>
            <w:gridSpan w:val="8"/>
            <w:vAlign w:val="center"/>
          </w:tcPr>
          <w:p>
            <w:pPr>
              <w:rPr>
                <w:szCs w:val="24"/>
              </w:rPr>
            </w:pPr>
            <w:r>
              <w:rPr>
                <w:rFonts w:hint="eastAsia"/>
                <w:szCs w:val="24"/>
              </w:rPr>
              <w:t>期</w:t>
            </w:r>
            <w:r>
              <w:rPr>
                <w:rFonts w:hint="eastAsia" w:cs="宋体"/>
                <w:szCs w:val="24"/>
              </w:rPr>
              <w:t>权经营</w:t>
            </w:r>
            <w:r>
              <w:rPr>
                <w:rFonts w:hint="eastAsia" w:cs="MS Gothic"/>
                <w:szCs w:val="24"/>
              </w:rPr>
              <w:t>机构</w:t>
            </w:r>
            <w:r>
              <w:rPr>
                <w:rFonts w:hint="eastAsia" w:cs="宋体"/>
                <w:szCs w:val="24"/>
              </w:rPr>
              <w:t>经纪业务负责</w:t>
            </w:r>
            <w:r>
              <w:rPr>
                <w:rFonts w:hint="eastAsia" w:cs="MS Gothic"/>
                <w:szCs w:val="24"/>
              </w:rPr>
              <w:t>人</w:t>
            </w:r>
            <w:r>
              <w:rPr>
                <w:rFonts w:hint="eastAsia" w:cs="宋体"/>
                <w:szCs w:val="24"/>
              </w:rPr>
              <w:t>签</w:t>
            </w:r>
            <w:r>
              <w:rPr>
                <w:rFonts w:hint="eastAsia" w:cs="MS Gothic"/>
                <w:szCs w:val="24"/>
              </w:rPr>
              <w:t>字：</w:t>
            </w:r>
          </w:p>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58" w:type="pct"/>
            <w:vMerge w:val="continue"/>
            <w:vAlign w:val="center"/>
          </w:tcPr>
          <w:p>
            <w:pPr>
              <w:rPr>
                <w:szCs w:val="24"/>
              </w:rPr>
            </w:pPr>
          </w:p>
        </w:tc>
        <w:tc>
          <w:tcPr>
            <w:tcW w:w="4042" w:type="pct"/>
            <w:gridSpan w:val="8"/>
            <w:vAlign w:val="center"/>
          </w:tcPr>
          <w:p>
            <w:pPr>
              <w:rPr>
                <w:szCs w:val="24"/>
              </w:rPr>
            </w:pPr>
            <w:r>
              <w:rPr>
                <w:rFonts w:hint="eastAsia"/>
                <w:szCs w:val="24"/>
              </w:rPr>
              <w:t>期</w:t>
            </w:r>
            <w:r>
              <w:rPr>
                <w:rFonts w:hint="eastAsia" w:cs="宋体"/>
                <w:szCs w:val="24"/>
              </w:rPr>
              <w:t>权经营</w:t>
            </w:r>
            <w:r>
              <w:rPr>
                <w:rFonts w:hint="eastAsia" w:cs="MS Gothic"/>
                <w:szCs w:val="24"/>
              </w:rPr>
              <w:t>机构</w:t>
            </w:r>
            <w:r>
              <w:rPr>
                <w:rFonts w:hint="eastAsia" w:cs="宋体"/>
                <w:szCs w:val="24"/>
              </w:rPr>
              <w:t>单</w:t>
            </w:r>
            <w:r>
              <w:rPr>
                <w:rFonts w:hint="eastAsia" w:cs="MS Gothic"/>
                <w:szCs w:val="24"/>
              </w:rPr>
              <w:t>位公章</w:t>
            </w:r>
            <w:r>
              <w:rPr>
                <w:rFonts w:hint="eastAsia"/>
                <w:szCs w:val="24"/>
              </w:rPr>
              <w:t>：</w:t>
            </w:r>
          </w:p>
          <w:p>
            <w:pPr>
              <w:rPr>
                <w:szCs w:val="24"/>
              </w:rPr>
            </w:pPr>
          </w:p>
          <w:p>
            <w:pPr>
              <w:rPr>
                <w:szCs w:val="24"/>
              </w:rPr>
            </w:pPr>
          </w:p>
        </w:tc>
      </w:tr>
    </w:tbl>
    <w:p>
      <w:pPr>
        <w:widowControl/>
        <w:spacing w:line="20" w:lineRule="exact"/>
        <w:jc w:val="left"/>
        <w:rPr>
          <w:rFonts w:eastAsia="方正仿宋简体"/>
          <w:b/>
          <w:bCs/>
          <w:sz w:val="32"/>
          <w:szCs w:val="32"/>
        </w:rPr>
      </w:pPr>
      <w:r>
        <w:rPr>
          <w:rFonts w:eastAsia="方正仿宋简体"/>
          <w:b/>
          <w:bCs/>
          <w:sz w:val="32"/>
          <w:szCs w:val="32"/>
        </w:rPr>
        <w:br w:type="page"/>
      </w:r>
    </w:p>
    <w:p>
      <w:pPr>
        <w:widowControl/>
        <w:jc w:val="left"/>
        <w:rPr>
          <w:rFonts w:hint="eastAsia" w:ascii="仿宋" w:hAnsi="仿宋" w:eastAsia="仿宋" w:cs="仿宋"/>
          <w:bCs/>
          <w:sz w:val="30"/>
          <w:szCs w:val="30"/>
        </w:rPr>
      </w:pPr>
      <w:bookmarkStart w:id="51" w:name="_Toc25049534"/>
      <w:r>
        <w:rPr>
          <w:rFonts w:hint="eastAsia" w:ascii="仿宋" w:hAnsi="仿宋" w:eastAsia="仿宋" w:cs="仿宋"/>
          <w:bCs/>
          <w:sz w:val="30"/>
          <w:szCs w:val="30"/>
        </w:rPr>
        <w:t>附件4：股票期权持仓限额调整申请表（自营）</w:t>
      </w:r>
    </w:p>
    <w:tbl>
      <w:tblPr>
        <w:tblStyle w:val="13"/>
        <w:tblW w:w="5000" w:type="pct"/>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9"/>
        <w:gridCol w:w="1519"/>
        <w:gridCol w:w="927"/>
        <w:gridCol w:w="680"/>
        <w:gridCol w:w="247"/>
        <w:gridCol w:w="932"/>
        <w:gridCol w:w="912"/>
        <w:gridCol w:w="15"/>
        <w:gridCol w:w="927"/>
        <w:gridCol w:w="9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5000" w:type="pct"/>
            <w:gridSpan w:val="10"/>
            <w:vAlign w:val="center"/>
          </w:tcPr>
          <w:p>
            <w:pPr>
              <w:widowControl/>
              <w:snapToGrid w:val="0"/>
              <w:ind w:firstLine="158"/>
              <w:jc w:val="center"/>
              <w:rPr>
                <w:b/>
                <w:szCs w:val="24"/>
              </w:rPr>
            </w:pPr>
            <w:r>
              <w:rPr>
                <w:rFonts w:hint="eastAsia"/>
                <w:b/>
                <w:szCs w:val="24"/>
              </w:rPr>
              <w:t>深圳证券交易所股票期权持仓限额调整申请表（自营）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844" w:type="pct"/>
            <w:vMerge w:val="restart"/>
            <w:vAlign w:val="center"/>
          </w:tcPr>
          <w:p>
            <w:pPr>
              <w:rPr>
                <w:szCs w:val="24"/>
              </w:rPr>
            </w:pPr>
            <w:r>
              <w:rPr>
                <w:rFonts w:hint="eastAsia"/>
                <w:szCs w:val="24"/>
              </w:rPr>
              <w:t>申请人信息</w:t>
            </w:r>
          </w:p>
        </w:tc>
        <w:tc>
          <w:tcPr>
            <w:tcW w:w="1834" w:type="pct"/>
            <w:gridSpan w:val="3"/>
            <w:vAlign w:val="center"/>
          </w:tcPr>
          <w:p>
            <w:pPr>
              <w:rPr>
                <w:szCs w:val="24"/>
              </w:rPr>
            </w:pPr>
            <w:r>
              <w:rPr>
                <w:rFonts w:hint="eastAsia"/>
                <w:szCs w:val="24"/>
              </w:rPr>
              <w:t>公司名称</w:t>
            </w:r>
          </w:p>
        </w:tc>
        <w:tc>
          <w:tcPr>
            <w:tcW w:w="2322" w:type="pct"/>
            <w:gridSpan w:val="6"/>
            <w:vAlign w:val="center"/>
          </w:tcPr>
          <w:p>
            <w:pP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844" w:type="pct"/>
            <w:vMerge w:val="continue"/>
            <w:vAlign w:val="center"/>
          </w:tcPr>
          <w:p>
            <w:pPr>
              <w:rPr>
                <w:szCs w:val="24"/>
              </w:rPr>
            </w:pPr>
          </w:p>
        </w:tc>
        <w:tc>
          <w:tcPr>
            <w:tcW w:w="1834" w:type="pct"/>
            <w:gridSpan w:val="3"/>
            <w:vAlign w:val="center"/>
          </w:tcPr>
          <w:p>
            <w:pPr>
              <w:rPr>
                <w:szCs w:val="24"/>
              </w:rPr>
            </w:pPr>
            <w:r>
              <w:rPr>
                <w:rFonts w:hint="eastAsia"/>
                <w:szCs w:val="24"/>
              </w:rPr>
              <w:t>开通深市期权自营业务时间</w:t>
            </w:r>
          </w:p>
        </w:tc>
        <w:tc>
          <w:tcPr>
            <w:tcW w:w="2322" w:type="pct"/>
            <w:gridSpan w:val="6"/>
            <w:vAlign w:val="center"/>
          </w:tcPr>
          <w:p>
            <w:pPr>
              <w:ind w:firstLine="1155" w:firstLineChars="550"/>
              <w:rPr>
                <w:szCs w:val="24"/>
              </w:rPr>
            </w:pPr>
            <w:r>
              <w:rPr>
                <w:rFonts w:hint="eastAsia"/>
                <w:szCs w:val="24"/>
              </w:rPr>
              <w:t>年</w:t>
            </w:r>
            <w:r>
              <w:rPr>
                <w:szCs w:val="24"/>
              </w:rPr>
              <w:t xml:space="preserve">     </w:t>
            </w:r>
            <w:r>
              <w:rPr>
                <w:rFonts w:hint="eastAsia"/>
                <w:szCs w:val="24"/>
              </w:rPr>
              <w:t>月</w:t>
            </w:r>
            <w:r>
              <w:rPr>
                <w:szCs w:val="24"/>
              </w:rPr>
              <w:t xml:space="preserve">     </w:t>
            </w:r>
            <w:r>
              <w:rPr>
                <w:rFonts w:hint="eastAsia"/>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844" w:type="pct"/>
            <w:vMerge w:val="continue"/>
            <w:vAlign w:val="center"/>
          </w:tcPr>
          <w:p>
            <w:pPr>
              <w:rPr>
                <w:szCs w:val="24"/>
              </w:rPr>
            </w:pPr>
          </w:p>
        </w:tc>
        <w:tc>
          <w:tcPr>
            <w:tcW w:w="1834" w:type="pct"/>
            <w:gridSpan w:val="3"/>
            <w:vAlign w:val="center"/>
          </w:tcPr>
          <w:p>
            <w:pPr>
              <w:rPr>
                <w:szCs w:val="24"/>
              </w:rPr>
            </w:pPr>
            <w:r>
              <w:rPr>
                <w:rFonts w:hint="eastAsia"/>
                <w:szCs w:val="24"/>
              </w:rPr>
              <w:t>联系人姓名</w:t>
            </w:r>
          </w:p>
        </w:tc>
        <w:tc>
          <w:tcPr>
            <w:tcW w:w="2322" w:type="pct"/>
            <w:gridSpan w:val="6"/>
            <w:vAlign w:val="center"/>
          </w:tcPr>
          <w:p>
            <w:pP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844" w:type="pct"/>
            <w:vMerge w:val="continue"/>
            <w:vAlign w:val="center"/>
          </w:tcPr>
          <w:p>
            <w:pPr>
              <w:rPr>
                <w:szCs w:val="24"/>
              </w:rPr>
            </w:pPr>
          </w:p>
        </w:tc>
        <w:tc>
          <w:tcPr>
            <w:tcW w:w="1834" w:type="pct"/>
            <w:gridSpan w:val="3"/>
            <w:vAlign w:val="center"/>
          </w:tcPr>
          <w:p>
            <w:pPr>
              <w:rPr>
                <w:szCs w:val="24"/>
              </w:rPr>
            </w:pPr>
            <w:r>
              <w:rPr>
                <w:rFonts w:hint="eastAsia"/>
                <w:szCs w:val="24"/>
              </w:rPr>
              <w:t>联系人联系方式</w:t>
            </w:r>
          </w:p>
        </w:tc>
        <w:tc>
          <w:tcPr>
            <w:tcW w:w="2322" w:type="pct"/>
            <w:gridSpan w:val="6"/>
            <w:vAlign w:val="center"/>
          </w:tcPr>
          <w:p>
            <w:pP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844" w:type="pct"/>
            <w:vMerge w:val="continue"/>
            <w:vAlign w:val="center"/>
          </w:tcPr>
          <w:p>
            <w:pPr>
              <w:rPr>
                <w:szCs w:val="24"/>
              </w:rPr>
            </w:pPr>
          </w:p>
        </w:tc>
        <w:tc>
          <w:tcPr>
            <w:tcW w:w="1834" w:type="pct"/>
            <w:gridSpan w:val="3"/>
            <w:vAlign w:val="center"/>
          </w:tcPr>
          <w:p>
            <w:pPr>
              <w:rPr>
                <w:szCs w:val="24"/>
              </w:rPr>
            </w:pPr>
            <w:r>
              <w:rPr>
                <w:rFonts w:hint="eastAsia"/>
                <w:szCs w:val="24"/>
              </w:rPr>
              <w:t>联系人邮箱</w:t>
            </w:r>
          </w:p>
        </w:tc>
        <w:tc>
          <w:tcPr>
            <w:tcW w:w="2322" w:type="pct"/>
            <w:gridSpan w:val="6"/>
            <w:vAlign w:val="center"/>
          </w:tcPr>
          <w:p>
            <w:pP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844" w:type="pct"/>
            <w:vAlign w:val="center"/>
          </w:tcPr>
          <w:p>
            <w:pPr>
              <w:rPr>
                <w:szCs w:val="24"/>
              </w:rPr>
            </w:pPr>
            <w:r>
              <w:rPr>
                <w:rFonts w:hint="eastAsia"/>
                <w:szCs w:val="24"/>
              </w:rPr>
              <w:t>深市</w:t>
            </w:r>
            <w:r>
              <w:rPr>
                <w:szCs w:val="24"/>
              </w:rPr>
              <w:t>A</w:t>
            </w:r>
            <w:r>
              <w:rPr>
                <w:rFonts w:hint="eastAsia"/>
                <w:szCs w:val="24"/>
              </w:rPr>
              <w:t>股证券账户</w:t>
            </w:r>
          </w:p>
        </w:tc>
        <w:tc>
          <w:tcPr>
            <w:tcW w:w="1834" w:type="pct"/>
            <w:gridSpan w:val="3"/>
            <w:vAlign w:val="center"/>
          </w:tcPr>
          <w:p>
            <w:pPr>
              <w:rPr>
                <w:szCs w:val="24"/>
              </w:rPr>
            </w:pPr>
          </w:p>
        </w:tc>
        <w:tc>
          <w:tcPr>
            <w:tcW w:w="1227" w:type="pct"/>
            <w:gridSpan w:val="3"/>
            <w:vAlign w:val="center"/>
          </w:tcPr>
          <w:p>
            <w:pPr>
              <w:rPr>
                <w:szCs w:val="24"/>
              </w:rPr>
            </w:pPr>
            <w:r>
              <w:rPr>
                <w:rFonts w:hint="eastAsia"/>
                <w:szCs w:val="24"/>
              </w:rPr>
              <w:t>结算账户（自营）</w:t>
            </w:r>
          </w:p>
        </w:tc>
        <w:tc>
          <w:tcPr>
            <w:tcW w:w="1095" w:type="pct"/>
            <w:gridSpan w:val="3"/>
            <w:vAlign w:val="center"/>
          </w:tcPr>
          <w:p>
            <w:pP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844" w:type="pct"/>
            <w:vAlign w:val="center"/>
          </w:tcPr>
          <w:p>
            <w:pPr>
              <w:rPr>
                <w:szCs w:val="24"/>
              </w:rPr>
            </w:pPr>
            <w:r>
              <w:rPr>
                <w:rFonts w:hint="eastAsia"/>
                <w:szCs w:val="24"/>
              </w:rPr>
              <w:t>衍生品合约账户</w:t>
            </w:r>
          </w:p>
        </w:tc>
        <w:tc>
          <w:tcPr>
            <w:tcW w:w="4156" w:type="pct"/>
            <w:gridSpan w:val="9"/>
            <w:vAlign w:val="center"/>
          </w:tcPr>
          <w:p>
            <w:pPr>
              <w:ind w:firstLine="174" w:firstLineChars="83"/>
              <w:jc w:val="center"/>
              <w:rPr>
                <w:szCs w:val="24"/>
              </w:rPr>
            </w:pPr>
            <w:r>
              <w:rPr>
                <w:rFonts w:hint="eastAsia"/>
                <w:i/>
                <w:kern w:val="0"/>
                <w:szCs w:val="24"/>
              </w:rPr>
              <w:t>（如有）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844" w:type="pct"/>
            <w:vAlign w:val="center"/>
          </w:tcPr>
          <w:p>
            <w:pPr>
              <w:rPr>
                <w:szCs w:val="24"/>
              </w:rPr>
            </w:pPr>
            <w:r>
              <w:rPr>
                <w:rFonts w:hint="eastAsia"/>
                <w:szCs w:val="24"/>
              </w:rPr>
              <w:t>申</w:t>
            </w:r>
            <w:r>
              <w:rPr>
                <w:rFonts w:hint="eastAsia" w:cs="宋体"/>
                <w:szCs w:val="24"/>
              </w:rPr>
              <w:t>请</w:t>
            </w:r>
            <w:r>
              <w:rPr>
                <w:rFonts w:hint="eastAsia" w:cs="MS Gothic"/>
                <w:szCs w:val="24"/>
              </w:rPr>
              <w:t>用途</w:t>
            </w:r>
          </w:p>
        </w:tc>
        <w:tc>
          <w:tcPr>
            <w:tcW w:w="4156" w:type="pct"/>
            <w:gridSpan w:val="9"/>
            <w:vAlign w:val="center"/>
          </w:tcPr>
          <w:p>
            <w:pPr>
              <w:spacing w:line="360" w:lineRule="auto"/>
              <w:ind w:firstLine="174" w:firstLineChars="83"/>
              <w:rPr>
                <w:szCs w:val="24"/>
              </w:rPr>
            </w:pPr>
            <w:r>
              <w:rPr>
                <w:rFonts w:hint="eastAsia" w:cs="宋体"/>
                <w:szCs w:val="24"/>
              </w:rPr>
              <w:t>□现货</w:t>
            </w:r>
            <w:r>
              <w:rPr>
                <w:rFonts w:hint="eastAsia" w:cs="MS Gothic"/>
                <w:szCs w:val="24"/>
              </w:rPr>
              <w:t>多</w:t>
            </w:r>
            <w:r>
              <w:rPr>
                <w:rFonts w:hint="eastAsia" w:cs="宋体"/>
                <w:szCs w:val="24"/>
              </w:rPr>
              <w:t>头</w:t>
            </w:r>
            <w:r>
              <w:rPr>
                <w:rFonts w:hint="eastAsia" w:cs="MS Gothic"/>
                <w:szCs w:val="24"/>
              </w:rPr>
              <w:t>套期保</w:t>
            </w:r>
            <w:r>
              <w:rPr>
                <w:rFonts w:hint="eastAsia" w:cs="宋体"/>
                <w:szCs w:val="24"/>
              </w:rPr>
              <w:t>值</w:t>
            </w:r>
          </w:p>
          <w:p>
            <w:pPr>
              <w:spacing w:line="360" w:lineRule="auto"/>
              <w:ind w:firstLine="174" w:firstLineChars="83"/>
              <w:rPr>
                <w:szCs w:val="24"/>
              </w:rPr>
            </w:pPr>
            <w:r>
              <w:rPr>
                <w:rFonts w:hint="eastAsia" w:cs="宋体"/>
                <w:szCs w:val="24"/>
              </w:rPr>
              <w:t>□现货</w:t>
            </w:r>
            <w:r>
              <w:rPr>
                <w:rFonts w:hint="eastAsia" w:cs="MS Gothic"/>
                <w:szCs w:val="24"/>
              </w:rPr>
              <w:t>空</w:t>
            </w:r>
            <w:r>
              <w:rPr>
                <w:rFonts w:hint="eastAsia" w:cs="宋体"/>
                <w:szCs w:val="24"/>
              </w:rPr>
              <w:t>头</w:t>
            </w:r>
            <w:r>
              <w:rPr>
                <w:rFonts w:hint="eastAsia" w:cs="MS Gothic"/>
                <w:szCs w:val="24"/>
              </w:rPr>
              <w:t>套期保</w:t>
            </w:r>
            <w:r>
              <w:rPr>
                <w:rFonts w:hint="eastAsia" w:cs="宋体"/>
                <w:szCs w:val="24"/>
              </w:rPr>
              <w:t>值</w:t>
            </w:r>
          </w:p>
          <w:p>
            <w:pPr>
              <w:spacing w:line="360" w:lineRule="auto"/>
              <w:ind w:firstLine="174" w:firstLineChars="83"/>
              <w:rPr>
                <w:rFonts w:cs="宋体"/>
                <w:szCs w:val="24"/>
              </w:rPr>
            </w:pPr>
            <w:r>
              <w:rPr>
                <w:rFonts w:hint="eastAsia" w:cs="宋体"/>
                <w:szCs w:val="24"/>
              </w:rPr>
              <w:t>□</w:t>
            </w:r>
            <w:r>
              <w:rPr>
                <w:rFonts w:hint="eastAsia"/>
                <w:szCs w:val="24"/>
              </w:rPr>
              <w:t>期</w:t>
            </w:r>
            <w:r>
              <w:rPr>
                <w:rFonts w:hint="eastAsia" w:cs="宋体"/>
                <w:szCs w:val="24"/>
              </w:rPr>
              <w:t>权</w:t>
            </w:r>
            <w:r>
              <w:rPr>
                <w:rFonts w:hint="eastAsia" w:cs="MS Gothic"/>
                <w:szCs w:val="24"/>
              </w:rPr>
              <w:t>套期保</w:t>
            </w:r>
            <w:r>
              <w:rPr>
                <w:rFonts w:hint="eastAsia" w:cs="宋体"/>
                <w:szCs w:val="24"/>
              </w:rPr>
              <w:t>值</w:t>
            </w:r>
          </w:p>
          <w:p>
            <w:pPr>
              <w:ind w:firstLine="174" w:firstLineChars="83"/>
              <w:rPr>
                <w:rFonts w:cs="宋体"/>
                <w:szCs w:val="24"/>
              </w:rPr>
            </w:pPr>
            <w:r>
              <w:rPr>
                <w:rFonts w:hint="eastAsia" w:cs="宋体"/>
                <w:szCs w:val="24"/>
              </w:rPr>
              <w:t>□备兑开仓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844" w:type="pct"/>
            <w:vMerge w:val="restart"/>
            <w:vAlign w:val="center"/>
          </w:tcPr>
          <w:p>
            <w:pPr>
              <w:rPr>
                <w:szCs w:val="24"/>
              </w:rPr>
            </w:pPr>
            <w:r>
              <w:rPr>
                <w:rFonts w:hint="eastAsia"/>
                <w:szCs w:val="24"/>
              </w:rPr>
              <w:t>合约品种持仓限额调整</w:t>
            </w:r>
          </w:p>
        </w:tc>
        <w:tc>
          <w:tcPr>
            <w:tcW w:w="891" w:type="pct"/>
            <w:vMerge w:val="restart"/>
            <w:vAlign w:val="center"/>
          </w:tcPr>
          <w:p>
            <w:pPr>
              <w:jc w:val="center"/>
              <w:rPr>
                <w:szCs w:val="24"/>
              </w:rPr>
            </w:pPr>
            <w:r>
              <w:rPr>
                <w:rFonts w:hint="eastAsia"/>
                <w:szCs w:val="24"/>
              </w:rPr>
              <w:t>单个合约品种</w:t>
            </w:r>
          </w:p>
        </w:tc>
        <w:tc>
          <w:tcPr>
            <w:tcW w:w="1635" w:type="pct"/>
            <w:gridSpan w:val="4"/>
            <w:vAlign w:val="center"/>
          </w:tcPr>
          <w:p>
            <w:pPr>
              <w:jc w:val="center"/>
              <w:rPr>
                <w:szCs w:val="24"/>
              </w:rPr>
            </w:pPr>
            <w:r>
              <w:rPr>
                <w:rFonts w:hint="eastAsia"/>
                <w:szCs w:val="24"/>
              </w:rPr>
              <w:t>目前持仓限额</w:t>
            </w:r>
          </w:p>
        </w:tc>
        <w:tc>
          <w:tcPr>
            <w:tcW w:w="1630" w:type="pct"/>
            <w:gridSpan w:val="4"/>
            <w:vAlign w:val="center"/>
          </w:tcPr>
          <w:p>
            <w:pPr>
              <w:jc w:val="center"/>
              <w:rPr>
                <w:szCs w:val="24"/>
              </w:rPr>
            </w:pPr>
            <w:r>
              <w:rPr>
                <w:rFonts w:hint="eastAsia"/>
                <w:szCs w:val="24"/>
              </w:rPr>
              <w:t>拟申请持仓限额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844" w:type="pct"/>
            <w:vMerge w:val="continue"/>
            <w:vAlign w:val="center"/>
          </w:tcPr>
          <w:p>
            <w:pPr>
              <w:rPr>
                <w:szCs w:val="24"/>
              </w:rPr>
            </w:pPr>
          </w:p>
        </w:tc>
        <w:tc>
          <w:tcPr>
            <w:tcW w:w="891" w:type="pct"/>
            <w:vMerge w:val="continue"/>
            <w:vAlign w:val="center"/>
          </w:tcPr>
          <w:p>
            <w:pPr>
              <w:jc w:val="center"/>
              <w:rPr>
                <w:szCs w:val="24"/>
              </w:rPr>
            </w:pPr>
          </w:p>
        </w:tc>
        <w:tc>
          <w:tcPr>
            <w:tcW w:w="544" w:type="pct"/>
            <w:vAlign w:val="center"/>
          </w:tcPr>
          <w:p>
            <w:pPr>
              <w:jc w:val="center"/>
              <w:rPr>
                <w:szCs w:val="24"/>
              </w:rPr>
            </w:pPr>
            <w:r>
              <w:rPr>
                <w:rFonts w:hint="eastAsia"/>
                <w:szCs w:val="24"/>
              </w:rPr>
              <w:t>权利仓持仓限额</w:t>
            </w:r>
          </w:p>
        </w:tc>
        <w:tc>
          <w:tcPr>
            <w:tcW w:w="544" w:type="pct"/>
            <w:gridSpan w:val="2"/>
            <w:vAlign w:val="center"/>
          </w:tcPr>
          <w:p>
            <w:pPr>
              <w:jc w:val="center"/>
              <w:rPr>
                <w:szCs w:val="24"/>
              </w:rPr>
            </w:pPr>
            <w:r>
              <w:rPr>
                <w:rFonts w:hint="eastAsia"/>
                <w:szCs w:val="24"/>
              </w:rPr>
              <w:t>总持仓限额</w:t>
            </w:r>
          </w:p>
        </w:tc>
        <w:tc>
          <w:tcPr>
            <w:tcW w:w="547" w:type="pct"/>
            <w:vAlign w:val="center"/>
          </w:tcPr>
          <w:p>
            <w:pPr>
              <w:jc w:val="center"/>
              <w:rPr>
                <w:szCs w:val="24"/>
              </w:rPr>
            </w:pPr>
            <w:r>
              <w:rPr>
                <w:rFonts w:hint="eastAsia"/>
                <w:szCs w:val="24"/>
              </w:rPr>
              <w:t>单日买入开仓限额</w:t>
            </w:r>
          </w:p>
        </w:tc>
        <w:tc>
          <w:tcPr>
            <w:tcW w:w="544" w:type="pct"/>
            <w:gridSpan w:val="2"/>
            <w:vAlign w:val="center"/>
          </w:tcPr>
          <w:p>
            <w:pPr>
              <w:jc w:val="center"/>
              <w:rPr>
                <w:szCs w:val="24"/>
              </w:rPr>
            </w:pPr>
            <w:r>
              <w:rPr>
                <w:rFonts w:hint="eastAsia"/>
                <w:szCs w:val="24"/>
              </w:rPr>
              <w:t>权利仓持仓限额</w:t>
            </w:r>
          </w:p>
        </w:tc>
        <w:tc>
          <w:tcPr>
            <w:tcW w:w="544" w:type="pct"/>
            <w:vAlign w:val="center"/>
          </w:tcPr>
          <w:p>
            <w:pPr>
              <w:jc w:val="center"/>
              <w:rPr>
                <w:szCs w:val="24"/>
              </w:rPr>
            </w:pPr>
            <w:r>
              <w:rPr>
                <w:rFonts w:hint="eastAsia"/>
                <w:szCs w:val="24"/>
              </w:rPr>
              <w:t>总持仓限额</w:t>
            </w:r>
          </w:p>
        </w:tc>
        <w:tc>
          <w:tcPr>
            <w:tcW w:w="542" w:type="pct"/>
            <w:vAlign w:val="center"/>
          </w:tcPr>
          <w:p>
            <w:pPr>
              <w:jc w:val="center"/>
              <w:rPr>
                <w:szCs w:val="24"/>
              </w:rPr>
            </w:pPr>
            <w:r>
              <w:rPr>
                <w:rFonts w:hint="eastAsia"/>
                <w:szCs w:val="24"/>
              </w:rPr>
              <w:t>单日买入开仓限额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844" w:type="pct"/>
            <w:vMerge w:val="continue"/>
            <w:tcBorders>
              <w:bottom w:val="single" w:color="auto" w:sz="4" w:space="0"/>
            </w:tcBorders>
            <w:vAlign w:val="center"/>
          </w:tcPr>
          <w:p>
            <w:pPr>
              <w:rPr>
                <w:szCs w:val="24"/>
              </w:rPr>
            </w:pPr>
          </w:p>
        </w:tc>
        <w:tc>
          <w:tcPr>
            <w:tcW w:w="891" w:type="pct"/>
            <w:vAlign w:val="center"/>
          </w:tcPr>
          <w:p>
            <w:pPr>
              <w:rPr>
                <w:szCs w:val="24"/>
              </w:rPr>
            </w:pPr>
          </w:p>
        </w:tc>
        <w:tc>
          <w:tcPr>
            <w:tcW w:w="544" w:type="pct"/>
            <w:vAlign w:val="center"/>
          </w:tcPr>
          <w:p>
            <w:pPr>
              <w:rPr>
                <w:szCs w:val="24"/>
              </w:rPr>
            </w:pPr>
          </w:p>
        </w:tc>
        <w:tc>
          <w:tcPr>
            <w:tcW w:w="544" w:type="pct"/>
            <w:gridSpan w:val="2"/>
            <w:vAlign w:val="center"/>
          </w:tcPr>
          <w:p>
            <w:pPr>
              <w:rPr>
                <w:szCs w:val="24"/>
              </w:rPr>
            </w:pPr>
          </w:p>
        </w:tc>
        <w:tc>
          <w:tcPr>
            <w:tcW w:w="547" w:type="pct"/>
            <w:vAlign w:val="center"/>
          </w:tcPr>
          <w:p>
            <w:pPr>
              <w:rPr>
                <w:szCs w:val="24"/>
              </w:rPr>
            </w:pPr>
          </w:p>
        </w:tc>
        <w:tc>
          <w:tcPr>
            <w:tcW w:w="544" w:type="pct"/>
            <w:gridSpan w:val="2"/>
            <w:vAlign w:val="center"/>
          </w:tcPr>
          <w:p>
            <w:pPr>
              <w:rPr>
                <w:szCs w:val="24"/>
              </w:rPr>
            </w:pPr>
          </w:p>
        </w:tc>
        <w:tc>
          <w:tcPr>
            <w:tcW w:w="544" w:type="pct"/>
            <w:vAlign w:val="center"/>
          </w:tcPr>
          <w:p>
            <w:pPr>
              <w:rPr>
                <w:szCs w:val="24"/>
              </w:rPr>
            </w:pPr>
          </w:p>
        </w:tc>
        <w:tc>
          <w:tcPr>
            <w:tcW w:w="542" w:type="pct"/>
            <w:vAlign w:val="center"/>
          </w:tcPr>
          <w:p>
            <w:pP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844" w:type="pct"/>
            <w:vMerge w:val="restart"/>
            <w:vAlign w:val="center"/>
          </w:tcPr>
          <w:p>
            <w:pPr>
              <w:rPr>
                <w:szCs w:val="24"/>
              </w:rPr>
            </w:pPr>
            <w:r>
              <w:rPr>
                <w:rFonts w:hint="eastAsia"/>
                <w:szCs w:val="24"/>
              </w:rPr>
              <w:t>签字及公章</w:t>
            </w:r>
          </w:p>
        </w:tc>
        <w:tc>
          <w:tcPr>
            <w:tcW w:w="4156" w:type="pct"/>
            <w:gridSpan w:val="9"/>
            <w:vAlign w:val="center"/>
          </w:tcPr>
          <w:p>
            <w:pPr>
              <w:rPr>
                <w:szCs w:val="24"/>
              </w:rPr>
            </w:pPr>
            <w:r>
              <w:rPr>
                <w:rFonts w:hint="eastAsia"/>
                <w:szCs w:val="24"/>
              </w:rPr>
              <w:t>自营部门负责人签字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844" w:type="pct"/>
            <w:vMerge w:val="continue"/>
            <w:vAlign w:val="center"/>
          </w:tcPr>
          <w:p>
            <w:pPr>
              <w:rPr>
                <w:szCs w:val="24"/>
              </w:rPr>
            </w:pPr>
          </w:p>
        </w:tc>
        <w:tc>
          <w:tcPr>
            <w:tcW w:w="4156" w:type="pct"/>
            <w:gridSpan w:val="9"/>
            <w:vAlign w:val="center"/>
          </w:tcPr>
          <w:p>
            <w:pPr>
              <w:rPr>
                <w:szCs w:val="24"/>
              </w:rPr>
            </w:pPr>
            <w:r>
              <w:rPr>
                <w:rFonts w:hint="eastAsia"/>
                <w:szCs w:val="24"/>
              </w:rPr>
              <w:t>首席风控官（或合规总监）签字：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844" w:type="pct"/>
            <w:vMerge w:val="continue"/>
            <w:vAlign w:val="center"/>
          </w:tcPr>
          <w:p>
            <w:pPr>
              <w:rPr>
                <w:szCs w:val="24"/>
              </w:rPr>
            </w:pPr>
          </w:p>
        </w:tc>
        <w:tc>
          <w:tcPr>
            <w:tcW w:w="4156" w:type="pct"/>
            <w:gridSpan w:val="9"/>
            <w:vAlign w:val="center"/>
          </w:tcPr>
          <w:p>
            <w:pPr>
              <w:rPr>
                <w:szCs w:val="24"/>
              </w:rPr>
            </w:pPr>
            <w:r>
              <w:rPr>
                <w:rFonts w:hint="eastAsia"/>
                <w:szCs w:val="24"/>
              </w:rPr>
              <w:t>法定代表人签字：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844" w:type="pct"/>
            <w:vMerge w:val="continue"/>
            <w:vAlign w:val="center"/>
          </w:tcPr>
          <w:p>
            <w:pPr>
              <w:rPr>
                <w:szCs w:val="24"/>
              </w:rPr>
            </w:pPr>
          </w:p>
        </w:tc>
        <w:tc>
          <w:tcPr>
            <w:tcW w:w="4156" w:type="pct"/>
            <w:gridSpan w:val="9"/>
            <w:vAlign w:val="center"/>
          </w:tcPr>
          <w:p>
            <w:pPr>
              <w:rPr>
                <w:szCs w:val="24"/>
              </w:rPr>
            </w:pPr>
          </w:p>
          <w:p>
            <w:pPr>
              <w:rPr>
                <w:szCs w:val="24"/>
              </w:rPr>
            </w:pPr>
          </w:p>
          <w:p>
            <w:pPr>
              <w:rPr>
                <w:szCs w:val="24"/>
              </w:rPr>
            </w:pPr>
          </w:p>
          <w:p>
            <w:pPr>
              <w:rPr>
                <w:szCs w:val="24"/>
              </w:rPr>
            </w:pPr>
            <w:r>
              <w:rPr>
                <w:rFonts w:hint="eastAsia"/>
                <w:szCs w:val="24"/>
              </w:rPr>
              <w:t>期权经营机构单位公章：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844" w:type="pct"/>
            <w:vAlign w:val="center"/>
          </w:tcPr>
          <w:p>
            <w:pPr>
              <w:rPr>
                <w:szCs w:val="24"/>
              </w:rPr>
            </w:pPr>
            <w:r>
              <w:rPr>
                <w:rFonts w:hint="eastAsia"/>
                <w:szCs w:val="24"/>
              </w:rPr>
              <w:t>附情况说明</w:t>
            </w:r>
          </w:p>
        </w:tc>
        <w:tc>
          <w:tcPr>
            <w:tcW w:w="4156" w:type="pct"/>
            <w:gridSpan w:val="9"/>
            <w:vAlign w:val="center"/>
          </w:tcPr>
          <w:p>
            <w:pPr>
              <w:rPr>
                <w:szCs w:val="24"/>
              </w:rPr>
            </w:pPr>
          </w:p>
        </w:tc>
      </w:tr>
    </w:tbl>
    <w:p>
      <w:pPr>
        <w:widowControl/>
        <w:jc w:val="left"/>
        <w:rPr>
          <w:rFonts w:eastAsia="方正仿宋简体"/>
          <w:bCs/>
          <w:sz w:val="30"/>
          <w:szCs w:val="30"/>
        </w:rPr>
      </w:pPr>
    </w:p>
    <w:p>
      <w:pPr>
        <w:widowControl/>
        <w:jc w:val="left"/>
        <w:rPr>
          <w:rFonts w:eastAsia="方正仿宋简体"/>
          <w:bCs/>
          <w:sz w:val="30"/>
          <w:szCs w:val="30"/>
        </w:rPr>
      </w:pPr>
    </w:p>
    <w:p>
      <w:pPr>
        <w:widowControl/>
        <w:jc w:val="left"/>
        <w:rPr>
          <w:rFonts w:eastAsia="方正仿宋简体"/>
          <w:bCs/>
          <w:sz w:val="30"/>
          <w:szCs w:val="30"/>
        </w:rPr>
      </w:pPr>
      <w:r>
        <w:rPr>
          <w:rFonts w:eastAsia="方正仿宋简体"/>
          <w:bCs/>
          <w:sz w:val="30"/>
          <w:szCs w:val="30"/>
        </w:rPr>
        <w:br w:type="page"/>
      </w:r>
    </w:p>
    <w:p>
      <w:pPr>
        <w:widowControl/>
        <w:jc w:val="left"/>
        <w:rPr>
          <w:rFonts w:hint="eastAsia" w:ascii="仿宋" w:hAnsi="仿宋" w:eastAsia="仿宋" w:cs="仿宋"/>
          <w:bCs/>
          <w:sz w:val="30"/>
          <w:szCs w:val="30"/>
        </w:rPr>
      </w:pPr>
      <w:r>
        <w:rPr>
          <w:rFonts w:hint="eastAsia" w:ascii="仿宋" w:hAnsi="仿宋" w:eastAsia="仿宋" w:cs="仿宋"/>
          <w:bCs/>
          <w:sz w:val="30"/>
          <w:szCs w:val="30"/>
        </w:rPr>
        <w:t>附件5：股票期权持仓限额调整自有资产证明</w:t>
      </w:r>
    </w:p>
    <w:tbl>
      <w:tblPr>
        <w:tblStyle w:val="1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4"/>
        <w:gridCol w:w="62"/>
        <w:gridCol w:w="2126"/>
        <w:gridCol w:w="754"/>
        <w:gridCol w:w="1372"/>
        <w:gridCol w:w="914"/>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5" w:type="dxa"/>
            <w:gridSpan w:val="7"/>
            <w:shd w:val="clear" w:color="auto" w:fill="auto"/>
            <w:vAlign w:val="center"/>
          </w:tcPr>
          <w:p>
            <w:pPr>
              <w:widowControl/>
              <w:snapToGrid w:val="0"/>
              <w:ind w:firstLine="158"/>
              <w:jc w:val="center"/>
              <w:rPr>
                <w:b/>
                <w:szCs w:val="24"/>
              </w:rPr>
            </w:pPr>
            <w:r>
              <w:rPr>
                <w:rFonts w:hint="eastAsia"/>
                <w:b/>
                <w:szCs w:val="24"/>
              </w:rPr>
              <w:t>深圳证券交易所股票期权持仓限额调整自有资产证明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5" w:type="dxa"/>
            <w:gridSpan w:val="7"/>
            <w:shd w:val="clear" w:color="auto" w:fill="auto"/>
            <w:vAlign w:val="center"/>
          </w:tcPr>
          <w:p>
            <w:pPr>
              <w:widowControl/>
              <w:ind w:firstLine="482"/>
              <w:jc w:val="center"/>
              <w:rPr>
                <w:kern w:val="0"/>
                <w:szCs w:val="24"/>
              </w:rPr>
            </w:pPr>
            <w:r>
              <w:rPr>
                <w:b/>
                <w:kern w:val="0"/>
                <w:szCs w:val="24"/>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4" w:type="dxa"/>
            <w:shd w:val="clear" w:color="auto" w:fill="auto"/>
            <w:vAlign w:val="center"/>
          </w:tcPr>
          <w:p>
            <w:pPr>
              <w:widowControl/>
              <w:ind w:firstLine="480"/>
              <w:jc w:val="center"/>
              <w:rPr>
                <w:kern w:val="0"/>
                <w:szCs w:val="24"/>
              </w:rPr>
            </w:pPr>
            <w:r>
              <w:rPr>
                <w:kern w:val="0"/>
                <w:szCs w:val="24"/>
              </w:rPr>
              <w:t>填报日期</w:t>
            </w:r>
          </w:p>
        </w:tc>
        <w:tc>
          <w:tcPr>
            <w:tcW w:w="2942" w:type="dxa"/>
            <w:gridSpan w:val="3"/>
            <w:shd w:val="clear" w:color="auto" w:fill="auto"/>
            <w:vAlign w:val="center"/>
          </w:tcPr>
          <w:p>
            <w:pPr>
              <w:widowControl/>
              <w:ind w:firstLine="480"/>
              <w:jc w:val="center"/>
              <w:rPr>
                <w:kern w:val="0"/>
                <w:szCs w:val="24"/>
              </w:rPr>
            </w:pPr>
          </w:p>
        </w:tc>
        <w:tc>
          <w:tcPr>
            <w:tcW w:w="2286" w:type="dxa"/>
            <w:gridSpan w:val="2"/>
            <w:shd w:val="clear" w:color="auto" w:fill="auto"/>
            <w:vAlign w:val="center"/>
          </w:tcPr>
          <w:p>
            <w:pPr>
              <w:widowControl/>
              <w:ind w:firstLine="480"/>
              <w:jc w:val="center"/>
              <w:rPr>
                <w:kern w:val="0"/>
                <w:szCs w:val="24"/>
              </w:rPr>
            </w:pPr>
            <w:r>
              <w:rPr>
                <w:kern w:val="0"/>
                <w:szCs w:val="24"/>
              </w:rPr>
              <w:t>申请人名称</w:t>
            </w:r>
          </w:p>
        </w:tc>
        <w:tc>
          <w:tcPr>
            <w:tcW w:w="1213" w:type="dxa"/>
            <w:shd w:val="clear" w:color="auto" w:fill="auto"/>
            <w:vAlign w:val="center"/>
          </w:tcPr>
          <w:p>
            <w:pPr>
              <w:widowControl/>
              <w:ind w:firstLine="480"/>
              <w:jc w:val="center"/>
              <w:rPr>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064" w:type="dxa"/>
            <w:shd w:val="clear" w:color="auto" w:fill="auto"/>
            <w:vAlign w:val="center"/>
          </w:tcPr>
          <w:p>
            <w:pPr>
              <w:widowControl/>
              <w:ind w:firstLine="480"/>
              <w:jc w:val="center"/>
              <w:rPr>
                <w:kern w:val="0"/>
                <w:szCs w:val="24"/>
              </w:rPr>
            </w:pPr>
            <w:r>
              <w:rPr>
                <w:kern w:val="0"/>
                <w:szCs w:val="24"/>
              </w:rPr>
              <w:t>套期保值交易对应的</w:t>
            </w:r>
            <w:r>
              <w:rPr>
                <w:rFonts w:hint="eastAsia"/>
                <w:kern w:val="0"/>
                <w:szCs w:val="24"/>
              </w:rPr>
              <w:t>深市</w:t>
            </w:r>
            <w:r>
              <w:rPr>
                <w:kern w:val="0"/>
                <w:szCs w:val="24"/>
              </w:rPr>
              <w:t>A</w:t>
            </w:r>
            <w:r>
              <w:rPr>
                <w:rFonts w:hint="eastAsia"/>
                <w:kern w:val="0"/>
                <w:szCs w:val="24"/>
              </w:rPr>
              <w:t>股证券</w:t>
            </w:r>
            <w:r>
              <w:rPr>
                <w:kern w:val="0"/>
                <w:szCs w:val="24"/>
              </w:rPr>
              <w:t>账</w:t>
            </w:r>
            <w:r>
              <w:rPr>
                <w:rFonts w:hint="eastAsia"/>
                <w:kern w:val="0"/>
                <w:szCs w:val="24"/>
              </w:rPr>
              <w:t>户</w:t>
            </w:r>
          </w:p>
        </w:tc>
        <w:tc>
          <w:tcPr>
            <w:tcW w:w="6441" w:type="dxa"/>
            <w:gridSpan w:val="6"/>
            <w:shd w:val="clear" w:color="auto" w:fill="auto"/>
            <w:vAlign w:val="center"/>
          </w:tcPr>
          <w:p>
            <w:pPr>
              <w:widowControl/>
              <w:ind w:firstLine="480"/>
              <w:jc w:val="center"/>
              <w:rPr>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5" w:type="dxa"/>
            <w:gridSpan w:val="7"/>
            <w:shd w:val="clear" w:color="auto" w:fill="auto"/>
            <w:vAlign w:val="center"/>
          </w:tcPr>
          <w:p>
            <w:pPr>
              <w:widowControl/>
              <w:ind w:firstLine="482"/>
              <w:jc w:val="center"/>
              <w:rPr>
                <w:b/>
                <w:kern w:val="0"/>
                <w:szCs w:val="24"/>
              </w:rPr>
            </w:pPr>
            <w:r>
              <w:rPr>
                <w:b/>
                <w:kern w:val="0"/>
                <w:szCs w:val="24"/>
              </w:rPr>
              <w:t>二、资产信息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2" w:type="dxa"/>
            <w:gridSpan w:val="3"/>
            <w:shd w:val="clear" w:color="auto" w:fill="auto"/>
            <w:vAlign w:val="center"/>
          </w:tcPr>
          <w:p>
            <w:pPr>
              <w:widowControl/>
              <w:ind w:firstLine="480"/>
              <w:jc w:val="center"/>
              <w:rPr>
                <w:kern w:val="0"/>
                <w:szCs w:val="24"/>
              </w:rPr>
            </w:pPr>
            <w:r>
              <w:rPr>
                <w:rFonts w:hint="eastAsia"/>
                <w:kern w:val="0"/>
                <w:szCs w:val="24"/>
              </w:rPr>
              <w:t>现货多头套期保值填写</w:t>
            </w:r>
          </w:p>
        </w:tc>
        <w:tc>
          <w:tcPr>
            <w:tcW w:w="4253" w:type="dxa"/>
            <w:gridSpan w:val="4"/>
            <w:shd w:val="clear" w:color="auto" w:fill="auto"/>
            <w:vAlign w:val="center"/>
          </w:tcPr>
          <w:p>
            <w:pPr>
              <w:widowControl/>
              <w:ind w:firstLine="480"/>
              <w:jc w:val="center"/>
              <w:rPr>
                <w:kern w:val="0"/>
                <w:szCs w:val="24"/>
              </w:rPr>
            </w:pPr>
            <w:r>
              <w:rPr>
                <w:rFonts w:hint="eastAsia"/>
                <w:kern w:val="0"/>
                <w:szCs w:val="24"/>
              </w:rPr>
              <w:t>现货空头套期保值填写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6" w:type="dxa"/>
            <w:gridSpan w:val="2"/>
            <w:shd w:val="clear" w:color="auto" w:fill="auto"/>
            <w:vAlign w:val="center"/>
          </w:tcPr>
          <w:p>
            <w:pPr>
              <w:widowControl/>
              <w:ind w:firstLine="480"/>
              <w:jc w:val="center"/>
              <w:rPr>
                <w:kern w:val="0"/>
                <w:szCs w:val="24"/>
              </w:rPr>
            </w:pPr>
            <w:r>
              <w:rPr>
                <w:rFonts w:hint="eastAsia"/>
                <w:kern w:val="0"/>
                <w:szCs w:val="24"/>
              </w:rPr>
              <w:t>申请人最近</w:t>
            </w:r>
            <w:r>
              <w:rPr>
                <w:kern w:val="0"/>
                <w:szCs w:val="24"/>
              </w:rPr>
              <w:t xml:space="preserve">30 </w:t>
            </w:r>
            <w:r>
              <w:rPr>
                <w:rFonts w:hint="eastAsia"/>
                <w:kern w:val="0"/>
                <w:szCs w:val="24"/>
              </w:rPr>
              <w:t>个交易日持有合约标的数量对应合约数量（张）</w:t>
            </w:r>
          </w:p>
        </w:tc>
        <w:tc>
          <w:tcPr>
            <w:tcW w:w="2126" w:type="dxa"/>
            <w:shd w:val="clear" w:color="auto" w:fill="auto"/>
            <w:vAlign w:val="center"/>
          </w:tcPr>
          <w:p>
            <w:pPr>
              <w:widowControl/>
              <w:ind w:firstLine="480"/>
              <w:jc w:val="center"/>
              <w:rPr>
                <w:kern w:val="0"/>
                <w:szCs w:val="24"/>
              </w:rPr>
            </w:pPr>
            <w:r>
              <w:rPr>
                <w:rFonts w:hint="eastAsia"/>
                <w:kern w:val="0"/>
                <w:szCs w:val="24"/>
              </w:rPr>
              <w:t>“申请人最近</w:t>
            </w:r>
            <w:r>
              <w:rPr>
                <w:kern w:val="0"/>
                <w:szCs w:val="24"/>
              </w:rPr>
              <w:t>30</w:t>
            </w:r>
            <w:r>
              <w:rPr>
                <w:rFonts w:hint="eastAsia"/>
                <w:kern w:val="0"/>
                <w:szCs w:val="24"/>
              </w:rPr>
              <w:t>个交易日持有合约标的数量对应的合约数量大于该合约品种权利仓持仓限额的情形”出现的次数</w:t>
            </w:r>
          </w:p>
        </w:tc>
        <w:tc>
          <w:tcPr>
            <w:tcW w:w="2126" w:type="dxa"/>
            <w:gridSpan w:val="2"/>
            <w:shd w:val="clear" w:color="auto" w:fill="auto"/>
            <w:vAlign w:val="center"/>
          </w:tcPr>
          <w:p>
            <w:pPr>
              <w:widowControl/>
              <w:ind w:firstLine="480"/>
              <w:jc w:val="center"/>
              <w:rPr>
                <w:kern w:val="0"/>
                <w:szCs w:val="24"/>
              </w:rPr>
            </w:pPr>
            <w:r>
              <w:rPr>
                <w:rFonts w:hint="eastAsia"/>
                <w:kern w:val="0"/>
                <w:szCs w:val="24"/>
              </w:rPr>
              <w:t>申请人最近</w:t>
            </w:r>
            <w:r>
              <w:rPr>
                <w:kern w:val="0"/>
                <w:szCs w:val="24"/>
              </w:rPr>
              <w:t>30</w:t>
            </w:r>
            <w:r>
              <w:rPr>
                <w:rFonts w:hint="eastAsia"/>
                <w:kern w:val="0"/>
                <w:szCs w:val="24"/>
              </w:rPr>
              <w:t>个交易日合约标的融券余额对应的合约数量（张）</w:t>
            </w:r>
          </w:p>
        </w:tc>
        <w:tc>
          <w:tcPr>
            <w:tcW w:w="2127" w:type="dxa"/>
            <w:gridSpan w:val="2"/>
            <w:shd w:val="clear" w:color="auto" w:fill="auto"/>
            <w:vAlign w:val="center"/>
          </w:tcPr>
          <w:p>
            <w:pPr>
              <w:widowControl/>
              <w:ind w:firstLine="480"/>
              <w:jc w:val="center"/>
              <w:rPr>
                <w:kern w:val="0"/>
                <w:szCs w:val="24"/>
              </w:rPr>
            </w:pPr>
            <w:r>
              <w:rPr>
                <w:rFonts w:hint="eastAsia"/>
                <w:kern w:val="0"/>
                <w:szCs w:val="24"/>
              </w:rPr>
              <w:t>“申请人最近</w:t>
            </w:r>
            <w:r>
              <w:rPr>
                <w:kern w:val="0"/>
                <w:szCs w:val="24"/>
              </w:rPr>
              <w:t>30</w:t>
            </w:r>
            <w:r>
              <w:rPr>
                <w:rFonts w:hint="eastAsia"/>
                <w:kern w:val="0"/>
                <w:szCs w:val="24"/>
              </w:rPr>
              <w:t>个交易日合约标的融券余额对应的合约数量大于该合约品种权利仓持仓限额的情形”出现的次数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6" w:type="dxa"/>
            <w:gridSpan w:val="2"/>
            <w:shd w:val="clear" w:color="auto" w:fill="auto"/>
            <w:vAlign w:val="center"/>
          </w:tcPr>
          <w:p>
            <w:pPr>
              <w:widowControl/>
              <w:ind w:firstLine="480"/>
              <w:jc w:val="center"/>
              <w:rPr>
                <w:kern w:val="0"/>
                <w:szCs w:val="24"/>
              </w:rPr>
            </w:pPr>
          </w:p>
          <w:p>
            <w:pPr>
              <w:widowControl/>
              <w:ind w:firstLine="480"/>
              <w:jc w:val="center"/>
              <w:rPr>
                <w:kern w:val="0"/>
                <w:szCs w:val="24"/>
              </w:rPr>
            </w:pPr>
          </w:p>
        </w:tc>
        <w:tc>
          <w:tcPr>
            <w:tcW w:w="2126" w:type="dxa"/>
            <w:shd w:val="clear" w:color="auto" w:fill="auto"/>
            <w:vAlign w:val="center"/>
          </w:tcPr>
          <w:p>
            <w:pPr>
              <w:widowControl/>
              <w:ind w:firstLine="480"/>
              <w:jc w:val="center"/>
              <w:rPr>
                <w:kern w:val="0"/>
                <w:szCs w:val="24"/>
              </w:rPr>
            </w:pPr>
          </w:p>
        </w:tc>
        <w:tc>
          <w:tcPr>
            <w:tcW w:w="2126" w:type="dxa"/>
            <w:gridSpan w:val="2"/>
            <w:shd w:val="clear" w:color="auto" w:fill="auto"/>
            <w:vAlign w:val="center"/>
          </w:tcPr>
          <w:p>
            <w:pPr>
              <w:widowControl/>
              <w:ind w:firstLine="480"/>
              <w:jc w:val="center"/>
              <w:rPr>
                <w:kern w:val="0"/>
                <w:szCs w:val="24"/>
              </w:rPr>
            </w:pPr>
          </w:p>
        </w:tc>
        <w:tc>
          <w:tcPr>
            <w:tcW w:w="2127" w:type="dxa"/>
            <w:gridSpan w:val="2"/>
            <w:shd w:val="clear" w:color="auto" w:fill="auto"/>
            <w:vAlign w:val="center"/>
          </w:tcPr>
          <w:p>
            <w:pPr>
              <w:widowControl/>
              <w:ind w:firstLine="480"/>
              <w:jc w:val="center"/>
              <w:rPr>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5" w:type="dxa"/>
            <w:gridSpan w:val="7"/>
            <w:shd w:val="clear" w:color="auto" w:fill="auto"/>
            <w:vAlign w:val="center"/>
          </w:tcPr>
          <w:p>
            <w:pPr>
              <w:widowControl/>
              <w:ind w:firstLine="480"/>
              <w:jc w:val="center"/>
              <w:rPr>
                <w:kern w:val="0"/>
                <w:szCs w:val="24"/>
              </w:rPr>
            </w:pPr>
            <w:r>
              <w:rPr>
                <w:rFonts w:hint="eastAsia"/>
                <w:kern w:val="0"/>
                <w:szCs w:val="24"/>
              </w:rPr>
              <w:t>备兑开仓套期保值填写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2" w:type="dxa"/>
            <w:gridSpan w:val="3"/>
            <w:shd w:val="clear" w:color="auto" w:fill="auto"/>
            <w:vAlign w:val="center"/>
          </w:tcPr>
          <w:p>
            <w:pPr>
              <w:widowControl/>
              <w:ind w:firstLine="480"/>
              <w:jc w:val="center"/>
              <w:rPr>
                <w:kern w:val="0"/>
                <w:szCs w:val="24"/>
              </w:rPr>
            </w:pPr>
            <w:r>
              <w:rPr>
                <w:rFonts w:hint="eastAsia"/>
                <w:kern w:val="0"/>
                <w:szCs w:val="24"/>
              </w:rPr>
              <w:t>申请人最近</w:t>
            </w:r>
            <w:r>
              <w:rPr>
                <w:kern w:val="0"/>
                <w:szCs w:val="24"/>
              </w:rPr>
              <w:t>30</w:t>
            </w:r>
            <w:r>
              <w:rPr>
                <w:rFonts w:hint="eastAsia"/>
                <w:kern w:val="0"/>
                <w:szCs w:val="24"/>
              </w:rPr>
              <w:t>个交易日持有合约标的数量对应的合约数量（张）</w:t>
            </w:r>
          </w:p>
        </w:tc>
        <w:tc>
          <w:tcPr>
            <w:tcW w:w="4253" w:type="dxa"/>
            <w:gridSpan w:val="4"/>
            <w:shd w:val="clear" w:color="auto" w:fill="auto"/>
            <w:vAlign w:val="center"/>
          </w:tcPr>
          <w:p>
            <w:pPr>
              <w:widowControl/>
              <w:ind w:firstLine="480"/>
              <w:jc w:val="center"/>
              <w:rPr>
                <w:kern w:val="0"/>
                <w:szCs w:val="24"/>
              </w:rPr>
            </w:pPr>
            <w:r>
              <w:rPr>
                <w:rFonts w:hint="eastAsia"/>
                <w:kern w:val="0"/>
                <w:szCs w:val="24"/>
              </w:rPr>
              <w:t>“申请人最近</w:t>
            </w:r>
            <w:r>
              <w:rPr>
                <w:kern w:val="0"/>
                <w:szCs w:val="24"/>
              </w:rPr>
              <w:t>30</w:t>
            </w:r>
            <w:r>
              <w:rPr>
                <w:rFonts w:hint="eastAsia"/>
                <w:kern w:val="0"/>
                <w:szCs w:val="24"/>
              </w:rPr>
              <w:t>个交易日持有合约标的数量对应的合约数量大于该合约品种总持仓限额的情形”出现的次数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252" w:type="dxa"/>
            <w:gridSpan w:val="3"/>
            <w:shd w:val="clear" w:color="auto" w:fill="auto"/>
            <w:vAlign w:val="center"/>
          </w:tcPr>
          <w:p>
            <w:pPr>
              <w:widowControl/>
              <w:ind w:firstLine="480"/>
              <w:jc w:val="center"/>
              <w:rPr>
                <w:kern w:val="0"/>
                <w:szCs w:val="24"/>
              </w:rPr>
            </w:pPr>
          </w:p>
        </w:tc>
        <w:tc>
          <w:tcPr>
            <w:tcW w:w="4253" w:type="dxa"/>
            <w:gridSpan w:val="4"/>
            <w:shd w:val="clear" w:color="auto" w:fill="auto"/>
            <w:vAlign w:val="center"/>
          </w:tcPr>
          <w:p>
            <w:pPr>
              <w:widowControl/>
              <w:ind w:firstLine="480"/>
              <w:jc w:val="center"/>
              <w:rPr>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5" w:type="dxa"/>
            <w:gridSpan w:val="7"/>
            <w:shd w:val="clear" w:color="auto" w:fill="auto"/>
            <w:vAlign w:val="center"/>
          </w:tcPr>
          <w:p>
            <w:pPr>
              <w:widowControl/>
              <w:ind w:firstLine="480"/>
              <w:jc w:val="center"/>
              <w:rPr>
                <w:kern w:val="0"/>
                <w:szCs w:val="24"/>
              </w:rPr>
            </w:pPr>
            <w:r>
              <w:rPr>
                <w:rFonts w:hint="eastAsia"/>
                <w:kern w:val="0"/>
                <w:szCs w:val="24"/>
              </w:rPr>
              <w:t>期权合约间套期保值填写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6" w:type="dxa"/>
            <w:gridSpan w:val="2"/>
            <w:shd w:val="clear" w:color="auto" w:fill="auto"/>
            <w:vAlign w:val="center"/>
          </w:tcPr>
          <w:p>
            <w:pPr>
              <w:widowControl/>
              <w:ind w:firstLine="480"/>
              <w:jc w:val="center"/>
              <w:rPr>
                <w:kern w:val="0"/>
                <w:szCs w:val="24"/>
              </w:rPr>
            </w:pPr>
            <w:r>
              <w:rPr>
                <w:rFonts w:hint="eastAsia"/>
                <w:kern w:val="0"/>
                <w:szCs w:val="24"/>
              </w:rPr>
              <w:t>申请人最近</w:t>
            </w:r>
            <w:r>
              <w:rPr>
                <w:kern w:val="0"/>
                <w:szCs w:val="24"/>
              </w:rPr>
              <w:t>30</w:t>
            </w:r>
            <w:r>
              <w:rPr>
                <w:rFonts w:hint="eastAsia"/>
                <w:kern w:val="0"/>
                <w:szCs w:val="24"/>
              </w:rPr>
              <w:t>个交易日日均持有的权利仓数量（张）</w:t>
            </w:r>
          </w:p>
        </w:tc>
        <w:tc>
          <w:tcPr>
            <w:tcW w:w="2126" w:type="dxa"/>
            <w:shd w:val="clear" w:color="auto" w:fill="auto"/>
            <w:vAlign w:val="center"/>
          </w:tcPr>
          <w:p>
            <w:pPr>
              <w:widowControl/>
              <w:ind w:firstLine="480"/>
              <w:jc w:val="center"/>
              <w:rPr>
                <w:kern w:val="0"/>
                <w:szCs w:val="24"/>
              </w:rPr>
            </w:pPr>
            <w:r>
              <w:rPr>
                <w:rFonts w:hint="eastAsia"/>
                <w:kern w:val="0"/>
                <w:szCs w:val="24"/>
              </w:rPr>
              <w:t>申请人最近</w:t>
            </w:r>
            <w:r>
              <w:rPr>
                <w:kern w:val="0"/>
                <w:szCs w:val="24"/>
              </w:rPr>
              <w:t>30</w:t>
            </w:r>
            <w:r>
              <w:rPr>
                <w:rFonts w:hint="eastAsia"/>
                <w:kern w:val="0"/>
                <w:szCs w:val="24"/>
              </w:rPr>
              <w:t>个交易日日均均非备兑义务仓数量（张）</w:t>
            </w:r>
          </w:p>
        </w:tc>
        <w:tc>
          <w:tcPr>
            <w:tcW w:w="2126" w:type="dxa"/>
            <w:gridSpan w:val="2"/>
            <w:shd w:val="clear" w:color="auto" w:fill="auto"/>
            <w:vAlign w:val="center"/>
          </w:tcPr>
          <w:p>
            <w:pPr>
              <w:widowControl/>
              <w:ind w:firstLine="480"/>
              <w:jc w:val="center"/>
              <w:rPr>
                <w:kern w:val="0"/>
                <w:szCs w:val="24"/>
              </w:rPr>
            </w:pPr>
            <w:r>
              <w:rPr>
                <w:rFonts w:hint="eastAsia"/>
                <w:kern w:val="0"/>
                <w:szCs w:val="24"/>
              </w:rPr>
              <w:t>申请人最近</w:t>
            </w:r>
            <w:r>
              <w:rPr>
                <w:kern w:val="0"/>
                <w:szCs w:val="24"/>
              </w:rPr>
              <w:t>30</w:t>
            </w:r>
            <w:r>
              <w:rPr>
                <w:rFonts w:hint="eastAsia"/>
                <w:kern w:val="0"/>
                <w:szCs w:val="24"/>
              </w:rPr>
              <w:t>个交易日日均持有的权利仓数量占该合约品种权利仓限额的比例</w:t>
            </w:r>
          </w:p>
        </w:tc>
        <w:tc>
          <w:tcPr>
            <w:tcW w:w="2127" w:type="dxa"/>
            <w:gridSpan w:val="2"/>
            <w:shd w:val="clear" w:color="auto" w:fill="auto"/>
            <w:vAlign w:val="center"/>
          </w:tcPr>
          <w:p>
            <w:pPr>
              <w:widowControl/>
              <w:ind w:firstLine="480"/>
              <w:jc w:val="center"/>
              <w:rPr>
                <w:kern w:val="0"/>
                <w:szCs w:val="24"/>
              </w:rPr>
            </w:pPr>
            <w:r>
              <w:rPr>
                <w:rFonts w:hint="eastAsia"/>
                <w:kern w:val="0"/>
                <w:szCs w:val="24"/>
              </w:rPr>
              <w:t>申请人最近</w:t>
            </w:r>
            <w:r>
              <w:rPr>
                <w:kern w:val="0"/>
                <w:szCs w:val="24"/>
              </w:rPr>
              <w:t>30</w:t>
            </w:r>
            <w:r>
              <w:rPr>
                <w:rFonts w:hint="eastAsia"/>
                <w:kern w:val="0"/>
                <w:szCs w:val="24"/>
              </w:rPr>
              <w:t>个交易日日均非备兑义务仓数量占该合约品种权利仓限额的比例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26" w:type="dxa"/>
            <w:gridSpan w:val="2"/>
            <w:shd w:val="clear" w:color="auto" w:fill="auto"/>
            <w:vAlign w:val="center"/>
          </w:tcPr>
          <w:p>
            <w:pPr>
              <w:widowControl/>
              <w:ind w:firstLine="480"/>
              <w:jc w:val="center"/>
              <w:rPr>
                <w:kern w:val="0"/>
                <w:szCs w:val="24"/>
              </w:rPr>
            </w:pPr>
          </w:p>
        </w:tc>
        <w:tc>
          <w:tcPr>
            <w:tcW w:w="2126" w:type="dxa"/>
            <w:shd w:val="clear" w:color="auto" w:fill="auto"/>
            <w:vAlign w:val="center"/>
          </w:tcPr>
          <w:p>
            <w:pPr>
              <w:widowControl/>
              <w:ind w:firstLine="480"/>
              <w:jc w:val="center"/>
              <w:rPr>
                <w:kern w:val="0"/>
                <w:szCs w:val="24"/>
              </w:rPr>
            </w:pPr>
          </w:p>
        </w:tc>
        <w:tc>
          <w:tcPr>
            <w:tcW w:w="2126" w:type="dxa"/>
            <w:gridSpan w:val="2"/>
            <w:shd w:val="clear" w:color="auto" w:fill="auto"/>
            <w:vAlign w:val="center"/>
          </w:tcPr>
          <w:p>
            <w:pPr>
              <w:widowControl/>
              <w:ind w:firstLine="480"/>
              <w:jc w:val="center"/>
              <w:rPr>
                <w:kern w:val="0"/>
                <w:szCs w:val="24"/>
              </w:rPr>
            </w:pPr>
          </w:p>
        </w:tc>
        <w:tc>
          <w:tcPr>
            <w:tcW w:w="2127" w:type="dxa"/>
            <w:gridSpan w:val="2"/>
            <w:shd w:val="clear" w:color="auto" w:fill="auto"/>
            <w:vAlign w:val="center"/>
          </w:tcPr>
          <w:p>
            <w:pPr>
              <w:widowControl/>
              <w:ind w:firstLine="480"/>
              <w:jc w:val="center"/>
              <w:rPr>
                <w:kern w:val="0"/>
                <w:szCs w:val="24"/>
              </w:rPr>
            </w:pPr>
          </w:p>
        </w:tc>
      </w:tr>
    </w:tbl>
    <w:p>
      <w:pPr>
        <w:widowControl/>
        <w:jc w:val="left"/>
        <w:rPr>
          <w:rFonts w:eastAsia="方正仿宋简体"/>
          <w:bCs/>
          <w:sz w:val="30"/>
          <w:szCs w:val="30"/>
        </w:rPr>
      </w:pPr>
      <w:r>
        <w:rPr>
          <w:rFonts w:eastAsia="方正仿宋简体"/>
          <w:bCs/>
          <w:sz w:val="30"/>
          <w:szCs w:val="30"/>
        </w:rPr>
        <w:br w:type="page"/>
      </w:r>
    </w:p>
    <w:p>
      <w:pPr>
        <w:widowControl/>
        <w:jc w:val="left"/>
        <w:rPr>
          <w:rFonts w:hint="eastAsia" w:ascii="仿宋" w:hAnsi="仿宋" w:eastAsia="仿宋" w:cs="仿宋"/>
          <w:bCs/>
          <w:sz w:val="30"/>
          <w:szCs w:val="30"/>
        </w:rPr>
      </w:pPr>
      <w:r>
        <w:rPr>
          <w:rFonts w:hint="eastAsia" w:ascii="仿宋" w:hAnsi="仿宋" w:eastAsia="仿宋" w:cs="仿宋"/>
          <w:bCs/>
          <w:sz w:val="30"/>
          <w:szCs w:val="30"/>
        </w:rPr>
        <w:t>附件6：股票期权产品账户报备表</w:t>
      </w:r>
      <w:bookmarkEnd w:id="51"/>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Layout w:type="autofit"/>
        <w:tblCellMar>
          <w:top w:w="0" w:type="dxa"/>
          <w:left w:w="108" w:type="dxa"/>
          <w:bottom w:w="0" w:type="dxa"/>
          <w:right w:w="108" w:type="dxa"/>
        </w:tblCellMar>
      </w:tblPr>
      <w:tblGrid>
        <w:gridCol w:w="2291"/>
        <w:gridCol w:w="1934"/>
        <w:gridCol w:w="2411"/>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77" w:hRule="atLeast"/>
          <w:jc w:val="center"/>
        </w:trPr>
        <w:tc>
          <w:tcPr>
            <w:tcW w:w="5000" w:type="pct"/>
            <w:gridSpan w:val="4"/>
            <w:tcBorders>
              <w:bottom w:val="single" w:color="auto" w:sz="4" w:space="0"/>
            </w:tcBorders>
            <w:shd w:val="clear" w:color="auto" w:fill="auto"/>
            <w:noWrap/>
            <w:vAlign w:val="center"/>
          </w:tcPr>
          <w:p>
            <w:pPr>
              <w:widowControl/>
              <w:snapToGrid w:val="0"/>
              <w:ind w:firstLine="562"/>
              <w:jc w:val="center"/>
              <w:rPr>
                <w:b/>
                <w:kern w:val="0"/>
                <w:szCs w:val="24"/>
              </w:rPr>
            </w:pPr>
            <w:r>
              <w:rPr>
                <w:rFonts w:hint="eastAsia"/>
                <w:b/>
                <w:szCs w:val="24"/>
              </w:rPr>
              <w:t>深圳证券交易所股票期权产品账户报备表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38" w:hRule="exact"/>
          <w:jc w:val="center"/>
        </w:trPr>
        <w:tc>
          <w:tcPr>
            <w:tcW w:w="1351" w:type="pct"/>
            <w:shd w:val="clear" w:color="auto" w:fill="auto"/>
            <w:noWrap/>
            <w:vAlign w:val="center"/>
          </w:tcPr>
          <w:p>
            <w:pPr>
              <w:widowControl/>
              <w:jc w:val="left"/>
              <w:rPr>
                <w:kern w:val="0"/>
                <w:szCs w:val="24"/>
              </w:rPr>
            </w:pPr>
            <w:r>
              <w:rPr>
                <w:rFonts w:hint="eastAsia"/>
                <w:kern w:val="0"/>
                <w:szCs w:val="24"/>
              </w:rPr>
              <w:t>申请人名称</w:t>
            </w:r>
          </w:p>
        </w:tc>
        <w:tc>
          <w:tcPr>
            <w:tcW w:w="3649" w:type="pct"/>
            <w:gridSpan w:val="3"/>
            <w:shd w:val="clear" w:color="auto" w:fill="auto"/>
            <w:noWrap/>
            <w:vAlign w:val="center"/>
          </w:tcPr>
          <w:p>
            <w:pPr>
              <w:widowControl/>
              <w:ind w:firstLine="480"/>
              <w:jc w:val="center"/>
              <w:rPr>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547" w:hRule="exact"/>
          <w:jc w:val="center"/>
        </w:trPr>
        <w:tc>
          <w:tcPr>
            <w:tcW w:w="1351" w:type="pct"/>
            <w:shd w:val="clear" w:color="auto" w:fill="auto"/>
            <w:noWrap/>
            <w:vAlign w:val="center"/>
          </w:tcPr>
          <w:p>
            <w:pPr>
              <w:widowControl/>
              <w:jc w:val="left"/>
              <w:rPr>
                <w:kern w:val="0"/>
                <w:szCs w:val="24"/>
              </w:rPr>
            </w:pPr>
            <w:r>
              <w:rPr>
                <w:rFonts w:hint="eastAsia"/>
                <w:kern w:val="0"/>
                <w:szCs w:val="24"/>
              </w:rPr>
              <w:t>深市</w:t>
            </w:r>
            <w:r>
              <w:rPr>
                <w:kern w:val="0"/>
                <w:szCs w:val="24"/>
              </w:rPr>
              <w:t>A</w:t>
            </w:r>
            <w:r>
              <w:rPr>
                <w:rFonts w:hint="eastAsia"/>
                <w:kern w:val="0"/>
                <w:szCs w:val="24"/>
              </w:rPr>
              <w:t>股证券账户</w:t>
            </w:r>
          </w:p>
        </w:tc>
        <w:tc>
          <w:tcPr>
            <w:tcW w:w="1127" w:type="pct"/>
            <w:shd w:val="clear" w:color="auto" w:fill="auto"/>
            <w:noWrap/>
            <w:vAlign w:val="center"/>
          </w:tcPr>
          <w:p>
            <w:pPr>
              <w:widowControl/>
              <w:ind w:firstLine="480"/>
              <w:jc w:val="center"/>
              <w:rPr>
                <w:i/>
                <w:kern w:val="0"/>
                <w:szCs w:val="24"/>
              </w:rPr>
            </w:pPr>
          </w:p>
        </w:tc>
        <w:tc>
          <w:tcPr>
            <w:tcW w:w="1426" w:type="pct"/>
            <w:shd w:val="clear" w:color="auto" w:fill="auto"/>
            <w:vAlign w:val="center"/>
          </w:tcPr>
          <w:p>
            <w:pPr>
              <w:widowControl/>
              <w:rPr>
                <w:i/>
                <w:kern w:val="0"/>
                <w:szCs w:val="24"/>
              </w:rPr>
            </w:pPr>
            <w:r>
              <w:rPr>
                <w:rFonts w:hint="eastAsia"/>
                <w:kern w:val="0"/>
                <w:szCs w:val="24"/>
              </w:rPr>
              <w:t>对应衍生品合约账户</w:t>
            </w:r>
          </w:p>
        </w:tc>
        <w:tc>
          <w:tcPr>
            <w:tcW w:w="1097" w:type="pct"/>
            <w:shd w:val="clear" w:color="auto" w:fill="auto"/>
            <w:vAlign w:val="center"/>
          </w:tcPr>
          <w:p>
            <w:pPr>
              <w:widowControl/>
              <w:jc w:val="center"/>
              <w:rPr>
                <w:i/>
                <w:kern w:val="0"/>
                <w:szCs w:val="24"/>
              </w:rPr>
            </w:pPr>
            <w:r>
              <w:rPr>
                <w:rFonts w:hint="eastAsia"/>
                <w:i/>
                <w:kern w:val="0"/>
                <w:szCs w:val="24"/>
              </w:rPr>
              <w:t>（已开立）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38" w:hRule="exact"/>
          <w:jc w:val="center"/>
        </w:trPr>
        <w:tc>
          <w:tcPr>
            <w:tcW w:w="1351" w:type="pct"/>
            <w:shd w:val="clear" w:color="auto" w:fill="auto"/>
            <w:noWrap/>
            <w:vAlign w:val="center"/>
          </w:tcPr>
          <w:p>
            <w:pPr>
              <w:widowControl/>
              <w:jc w:val="left"/>
              <w:rPr>
                <w:kern w:val="0"/>
                <w:szCs w:val="24"/>
              </w:rPr>
            </w:pPr>
            <w:r>
              <w:rPr>
                <w:rFonts w:hint="eastAsia"/>
                <w:kern w:val="0"/>
                <w:szCs w:val="24"/>
              </w:rPr>
              <w:t>产品联系人</w:t>
            </w:r>
          </w:p>
        </w:tc>
        <w:tc>
          <w:tcPr>
            <w:tcW w:w="1127" w:type="pct"/>
            <w:shd w:val="clear" w:color="auto" w:fill="auto"/>
            <w:noWrap/>
            <w:vAlign w:val="center"/>
          </w:tcPr>
          <w:p>
            <w:pPr>
              <w:widowControl/>
              <w:ind w:firstLine="480"/>
              <w:jc w:val="center"/>
              <w:rPr>
                <w:kern w:val="0"/>
                <w:szCs w:val="24"/>
              </w:rPr>
            </w:pPr>
          </w:p>
        </w:tc>
        <w:tc>
          <w:tcPr>
            <w:tcW w:w="1426" w:type="pct"/>
            <w:shd w:val="clear" w:color="auto" w:fill="auto"/>
            <w:noWrap/>
            <w:vAlign w:val="center"/>
          </w:tcPr>
          <w:p>
            <w:pPr>
              <w:widowControl/>
              <w:jc w:val="left"/>
              <w:rPr>
                <w:kern w:val="0"/>
                <w:szCs w:val="24"/>
              </w:rPr>
            </w:pPr>
            <w:r>
              <w:rPr>
                <w:kern w:val="0"/>
                <w:szCs w:val="24"/>
              </w:rPr>
              <w:t>联系人电话</w:t>
            </w:r>
          </w:p>
        </w:tc>
        <w:tc>
          <w:tcPr>
            <w:tcW w:w="1097" w:type="pct"/>
            <w:shd w:val="clear" w:color="auto" w:fill="auto"/>
            <w:noWrap/>
            <w:vAlign w:val="center"/>
          </w:tcPr>
          <w:p>
            <w:pPr>
              <w:widowControl/>
              <w:ind w:firstLine="480"/>
              <w:jc w:val="center"/>
              <w:rPr>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435" w:hRule="exact"/>
          <w:jc w:val="center"/>
        </w:trPr>
        <w:tc>
          <w:tcPr>
            <w:tcW w:w="1351" w:type="pct"/>
            <w:shd w:val="clear" w:color="auto" w:fill="auto"/>
            <w:noWrap/>
            <w:vAlign w:val="center"/>
          </w:tcPr>
          <w:p>
            <w:pPr>
              <w:widowControl/>
              <w:jc w:val="left"/>
              <w:rPr>
                <w:kern w:val="0"/>
                <w:szCs w:val="24"/>
              </w:rPr>
            </w:pPr>
            <w:r>
              <w:rPr>
                <w:rFonts w:hint="eastAsia"/>
                <w:kern w:val="0"/>
                <w:szCs w:val="24"/>
              </w:rPr>
              <w:t>投资经理</w:t>
            </w:r>
          </w:p>
        </w:tc>
        <w:tc>
          <w:tcPr>
            <w:tcW w:w="1127" w:type="pct"/>
            <w:shd w:val="clear" w:color="auto" w:fill="auto"/>
            <w:noWrap/>
            <w:vAlign w:val="center"/>
          </w:tcPr>
          <w:p>
            <w:pPr>
              <w:widowControl/>
              <w:jc w:val="center"/>
              <w:rPr>
                <w:kern w:val="0"/>
                <w:szCs w:val="24"/>
              </w:rPr>
            </w:pPr>
            <w:r>
              <w:rPr>
                <w:rFonts w:hint="eastAsia"/>
                <w:i/>
                <w:kern w:val="0"/>
                <w:szCs w:val="24"/>
              </w:rPr>
              <w:t>（如有）</w:t>
            </w:r>
          </w:p>
        </w:tc>
        <w:tc>
          <w:tcPr>
            <w:tcW w:w="1426" w:type="pct"/>
            <w:shd w:val="clear" w:color="auto" w:fill="auto"/>
            <w:noWrap/>
            <w:vAlign w:val="center"/>
          </w:tcPr>
          <w:p>
            <w:pPr>
              <w:widowControl/>
              <w:jc w:val="left"/>
              <w:rPr>
                <w:kern w:val="0"/>
                <w:szCs w:val="24"/>
              </w:rPr>
            </w:pPr>
            <w:r>
              <w:rPr>
                <w:kern w:val="0"/>
                <w:szCs w:val="24"/>
              </w:rPr>
              <w:t>投资经理电话</w:t>
            </w:r>
          </w:p>
        </w:tc>
        <w:tc>
          <w:tcPr>
            <w:tcW w:w="1097" w:type="pct"/>
            <w:shd w:val="clear" w:color="auto" w:fill="auto"/>
            <w:noWrap/>
            <w:vAlign w:val="center"/>
          </w:tcPr>
          <w:p>
            <w:pPr>
              <w:widowControl/>
              <w:jc w:val="center"/>
              <w:rPr>
                <w:kern w:val="0"/>
                <w:szCs w:val="24"/>
              </w:rPr>
            </w:pPr>
            <w:r>
              <w:rPr>
                <w:rFonts w:hint="eastAsia"/>
                <w:i/>
                <w:kern w:val="0"/>
                <w:szCs w:val="24"/>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66" w:hRule="exact"/>
          <w:jc w:val="center"/>
        </w:trPr>
        <w:tc>
          <w:tcPr>
            <w:tcW w:w="1351" w:type="pct"/>
            <w:shd w:val="clear" w:color="auto" w:fill="auto"/>
            <w:noWrap/>
            <w:vAlign w:val="center"/>
          </w:tcPr>
          <w:p>
            <w:pPr>
              <w:widowControl/>
              <w:jc w:val="left"/>
              <w:rPr>
                <w:kern w:val="0"/>
                <w:szCs w:val="24"/>
              </w:rPr>
            </w:pPr>
            <w:r>
              <w:rPr>
                <w:rFonts w:hint="eastAsia"/>
                <w:kern w:val="0"/>
                <w:szCs w:val="24"/>
              </w:rPr>
              <w:t>开户机构名称</w:t>
            </w:r>
          </w:p>
        </w:tc>
        <w:tc>
          <w:tcPr>
            <w:tcW w:w="1127" w:type="pct"/>
            <w:shd w:val="clear" w:color="auto" w:fill="auto"/>
            <w:noWrap/>
            <w:vAlign w:val="center"/>
          </w:tcPr>
          <w:p>
            <w:pPr>
              <w:widowControl/>
              <w:ind w:firstLine="480"/>
              <w:jc w:val="center"/>
              <w:rPr>
                <w:kern w:val="0"/>
                <w:szCs w:val="24"/>
              </w:rPr>
            </w:pPr>
          </w:p>
        </w:tc>
        <w:tc>
          <w:tcPr>
            <w:tcW w:w="1426" w:type="pct"/>
            <w:shd w:val="clear" w:color="auto" w:fill="auto"/>
            <w:noWrap/>
            <w:vAlign w:val="center"/>
          </w:tcPr>
          <w:p>
            <w:pPr>
              <w:widowControl/>
              <w:jc w:val="left"/>
              <w:rPr>
                <w:kern w:val="0"/>
                <w:szCs w:val="24"/>
              </w:rPr>
            </w:pPr>
            <w:r>
              <w:rPr>
                <w:rFonts w:hint="eastAsia"/>
                <w:kern w:val="0"/>
                <w:szCs w:val="24"/>
              </w:rPr>
              <w:t>开户机构结算账户</w:t>
            </w:r>
          </w:p>
        </w:tc>
        <w:tc>
          <w:tcPr>
            <w:tcW w:w="1097" w:type="pct"/>
            <w:shd w:val="clear" w:color="auto" w:fill="auto"/>
            <w:noWrap/>
            <w:vAlign w:val="center"/>
          </w:tcPr>
          <w:p>
            <w:pPr>
              <w:widowControl/>
              <w:ind w:firstLine="480"/>
              <w:jc w:val="center"/>
              <w:rPr>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388" w:hRule="exact"/>
          <w:jc w:val="center"/>
        </w:trPr>
        <w:tc>
          <w:tcPr>
            <w:tcW w:w="1351" w:type="pct"/>
            <w:shd w:val="clear" w:color="auto" w:fill="auto"/>
            <w:noWrap/>
            <w:vAlign w:val="center"/>
          </w:tcPr>
          <w:p>
            <w:pPr>
              <w:widowControl/>
              <w:jc w:val="left"/>
              <w:rPr>
                <w:kern w:val="0"/>
                <w:szCs w:val="24"/>
              </w:rPr>
            </w:pPr>
            <w:r>
              <w:rPr>
                <w:rFonts w:hint="eastAsia"/>
                <w:kern w:val="0"/>
                <w:szCs w:val="24"/>
              </w:rPr>
              <w:t>开户机构联系人</w:t>
            </w:r>
          </w:p>
        </w:tc>
        <w:tc>
          <w:tcPr>
            <w:tcW w:w="1127" w:type="pct"/>
            <w:shd w:val="clear" w:color="auto" w:fill="auto"/>
            <w:noWrap/>
            <w:vAlign w:val="center"/>
          </w:tcPr>
          <w:p>
            <w:pPr>
              <w:widowControl/>
              <w:ind w:firstLine="480"/>
              <w:jc w:val="center"/>
              <w:rPr>
                <w:kern w:val="0"/>
                <w:szCs w:val="24"/>
              </w:rPr>
            </w:pPr>
          </w:p>
        </w:tc>
        <w:tc>
          <w:tcPr>
            <w:tcW w:w="1426" w:type="pct"/>
            <w:shd w:val="clear" w:color="auto" w:fill="auto"/>
            <w:noWrap/>
            <w:vAlign w:val="center"/>
          </w:tcPr>
          <w:p>
            <w:pPr>
              <w:widowControl/>
              <w:jc w:val="left"/>
              <w:rPr>
                <w:kern w:val="0"/>
                <w:szCs w:val="24"/>
              </w:rPr>
            </w:pPr>
            <w:r>
              <w:rPr>
                <w:rFonts w:hint="eastAsia"/>
                <w:kern w:val="0"/>
                <w:szCs w:val="24"/>
              </w:rPr>
              <w:t>开户机构</w:t>
            </w:r>
            <w:r>
              <w:rPr>
                <w:kern w:val="0"/>
                <w:szCs w:val="24"/>
              </w:rPr>
              <w:t>联系人电话</w:t>
            </w:r>
          </w:p>
        </w:tc>
        <w:tc>
          <w:tcPr>
            <w:tcW w:w="1097" w:type="pct"/>
            <w:shd w:val="clear" w:color="auto" w:fill="auto"/>
            <w:noWrap/>
            <w:vAlign w:val="center"/>
          </w:tcPr>
          <w:p>
            <w:pPr>
              <w:widowControl/>
              <w:ind w:firstLine="480"/>
              <w:jc w:val="center"/>
              <w:rPr>
                <w:kern w:val="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2589" w:hRule="atLeast"/>
          <w:jc w:val="center"/>
        </w:trPr>
        <w:tc>
          <w:tcPr>
            <w:tcW w:w="5000" w:type="pct"/>
            <w:gridSpan w:val="4"/>
            <w:shd w:val="clear" w:color="auto" w:fill="auto"/>
            <w:noWrap/>
            <w:vAlign w:val="center"/>
          </w:tcPr>
          <w:p>
            <w:pPr>
              <w:widowControl/>
              <w:autoSpaceDE w:val="0"/>
              <w:autoSpaceDN w:val="0"/>
              <w:adjustRightInd w:val="0"/>
              <w:snapToGrid w:val="0"/>
              <w:spacing w:line="288" w:lineRule="auto"/>
              <w:ind w:right="-57"/>
              <w:jc w:val="left"/>
              <w:rPr>
                <w:kern w:val="0"/>
                <w:szCs w:val="24"/>
              </w:rPr>
            </w:pPr>
            <w:r>
              <w:rPr>
                <w:b/>
                <w:kern w:val="0"/>
                <w:szCs w:val="24"/>
              </w:rPr>
              <w:t>申请人声明事项</w:t>
            </w:r>
          </w:p>
          <w:p>
            <w:pPr>
              <w:widowControl/>
              <w:autoSpaceDE w:val="0"/>
              <w:autoSpaceDN w:val="0"/>
              <w:adjustRightInd w:val="0"/>
              <w:snapToGrid w:val="0"/>
              <w:spacing w:line="288" w:lineRule="auto"/>
              <w:ind w:right="-57"/>
              <w:jc w:val="left"/>
              <w:rPr>
                <w:kern w:val="0"/>
                <w:szCs w:val="24"/>
              </w:rPr>
            </w:pPr>
            <w:r>
              <w:rPr>
                <w:kern w:val="0"/>
                <w:szCs w:val="24"/>
              </w:rPr>
              <w:t>1.提供的文件内容完整并且真实；</w:t>
            </w:r>
          </w:p>
          <w:p>
            <w:pPr>
              <w:widowControl/>
              <w:autoSpaceDE w:val="0"/>
              <w:autoSpaceDN w:val="0"/>
              <w:adjustRightInd w:val="0"/>
              <w:snapToGrid w:val="0"/>
              <w:spacing w:line="288" w:lineRule="auto"/>
              <w:jc w:val="left"/>
              <w:rPr>
                <w:kern w:val="0"/>
                <w:szCs w:val="24"/>
              </w:rPr>
            </w:pPr>
            <w:r>
              <w:rPr>
                <w:kern w:val="0"/>
                <w:szCs w:val="24"/>
              </w:rPr>
              <w:t>2.将依据</w:t>
            </w:r>
            <w:r>
              <w:rPr>
                <w:rFonts w:hint="eastAsia"/>
                <w:kern w:val="0"/>
                <w:szCs w:val="24"/>
              </w:rPr>
              <w:t>报备的用途</w:t>
            </w:r>
            <w:r>
              <w:rPr>
                <w:kern w:val="0"/>
                <w:szCs w:val="24"/>
              </w:rPr>
              <w:t>与内部控制程序从事</w:t>
            </w:r>
            <w:r>
              <w:rPr>
                <w:rFonts w:hint="eastAsia"/>
                <w:kern w:val="0"/>
                <w:szCs w:val="24"/>
              </w:rPr>
              <w:t>期权</w:t>
            </w:r>
            <w:r>
              <w:rPr>
                <w:kern w:val="0"/>
                <w:szCs w:val="24"/>
              </w:rPr>
              <w:t>交易；</w:t>
            </w:r>
          </w:p>
          <w:p>
            <w:pPr>
              <w:widowControl/>
              <w:autoSpaceDE w:val="0"/>
              <w:autoSpaceDN w:val="0"/>
              <w:adjustRightInd w:val="0"/>
              <w:snapToGrid w:val="0"/>
              <w:spacing w:line="288" w:lineRule="auto"/>
              <w:jc w:val="left"/>
              <w:rPr>
                <w:kern w:val="0"/>
                <w:szCs w:val="24"/>
              </w:rPr>
            </w:pPr>
            <w:r>
              <w:rPr>
                <w:kern w:val="0"/>
                <w:szCs w:val="24"/>
              </w:rPr>
              <w:t>3.遵守</w:t>
            </w:r>
            <w:r>
              <w:rPr>
                <w:rFonts w:hint="eastAsia"/>
                <w:kern w:val="0"/>
                <w:szCs w:val="24"/>
              </w:rPr>
              <w:t>期权</w:t>
            </w:r>
            <w:r>
              <w:rPr>
                <w:kern w:val="0"/>
                <w:szCs w:val="24"/>
              </w:rPr>
              <w:t>交易相关法律法规，绝不以不当手段干扰</w:t>
            </w:r>
            <w:r>
              <w:rPr>
                <w:rFonts w:hint="eastAsia"/>
                <w:kern w:val="0"/>
                <w:szCs w:val="24"/>
              </w:rPr>
              <w:t>期权</w:t>
            </w:r>
            <w:r>
              <w:rPr>
                <w:kern w:val="0"/>
                <w:szCs w:val="24"/>
              </w:rPr>
              <w:t>与相关现货市场运作，并且了解</w:t>
            </w:r>
            <w:r>
              <w:rPr>
                <w:rFonts w:hint="eastAsia"/>
                <w:kern w:val="0"/>
                <w:szCs w:val="24"/>
              </w:rPr>
              <w:t>深圳证券</w:t>
            </w:r>
            <w:r>
              <w:rPr>
                <w:kern w:val="0"/>
                <w:szCs w:val="24"/>
              </w:rPr>
              <w:t>交易所在</w:t>
            </w:r>
            <w:r>
              <w:rPr>
                <w:rFonts w:hint="eastAsia"/>
                <w:kern w:val="0"/>
                <w:szCs w:val="24"/>
              </w:rPr>
              <w:t>履</w:t>
            </w:r>
            <w:r>
              <w:rPr>
                <w:kern w:val="0"/>
                <w:szCs w:val="24"/>
              </w:rPr>
              <w:t>行监管时，对发现的异常情况有权依据《</w:t>
            </w:r>
            <w:r>
              <w:rPr>
                <w:rFonts w:hint="eastAsia"/>
                <w:kern w:val="0"/>
                <w:szCs w:val="24"/>
              </w:rPr>
              <w:t>深圳证券</w:t>
            </w:r>
            <w:r>
              <w:rPr>
                <w:kern w:val="0"/>
                <w:szCs w:val="24"/>
              </w:rPr>
              <w:t>交易所</w:t>
            </w:r>
            <w:r>
              <w:rPr>
                <w:rFonts w:hint="eastAsia"/>
                <w:kern w:val="0"/>
                <w:szCs w:val="24"/>
              </w:rPr>
              <w:t>股票期权试点</w:t>
            </w:r>
            <w:r>
              <w:rPr>
                <w:kern w:val="0"/>
                <w:szCs w:val="24"/>
              </w:rPr>
              <w:t>交易规则》及相关规定采取相应措施以维护市场秩序；</w:t>
            </w:r>
          </w:p>
          <w:p>
            <w:pPr>
              <w:widowControl/>
              <w:autoSpaceDE w:val="0"/>
              <w:autoSpaceDN w:val="0"/>
              <w:adjustRightInd w:val="0"/>
              <w:snapToGrid w:val="0"/>
              <w:spacing w:line="288" w:lineRule="auto"/>
              <w:jc w:val="left"/>
              <w:rPr>
                <w:kern w:val="0"/>
                <w:szCs w:val="24"/>
              </w:rPr>
            </w:pPr>
            <w:r>
              <w:rPr>
                <w:kern w:val="0"/>
                <w:szCs w:val="24"/>
              </w:rPr>
              <w:t>4.同意</w:t>
            </w:r>
            <w:r>
              <w:rPr>
                <w:rFonts w:hint="eastAsia"/>
                <w:kern w:val="0"/>
                <w:szCs w:val="24"/>
              </w:rPr>
              <w:t>深圳证券</w:t>
            </w:r>
            <w:r>
              <w:rPr>
                <w:kern w:val="0"/>
                <w:szCs w:val="24"/>
              </w:rPr>
              <w:t>交易所在申请人从事</w:t>
            </w:r>
            <w:r>
              <w:rPr>
                <w:rFonts w:hint="eastAsia"/>
                <w:kern w:val="0"/>
                <w:szCs w:val="24"/>
              </w:rPr>
              <w:t>期权</w:t>
            </w:r>
            <w:r>
              <w:rPr>
                <w:kern w:val="0"/>
                <w:szCs w:val="24"/>
              </w:rPr>
              <w:t>交易期间，可以依据相关规定要求申请人就有关事项限期提出书面说明或者补充文件，申请人不会规避或者拒绝。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1860" w:hRule="exact"/>
          <w:jc w:val="center"/>
        </w:trPr>
        <w:tc>
          <w:tcPr>
            <w:tcW w:w="5000" w:type="pct"/>
            <w:gridSpan w:val="4"/>
            <w:shd w:val="clear" w:color="auto" w:fill="auto"/>
            <w:noWrap/>
          </w:tcPr>
          <w:p>
            <w:pPr>
              <w:widowControl/>
              <w:autoSpaceDE w:val="0"/>
              <w:autoSpaceDN w:val="0"/>
              <w:adjustRightInd w:val="0"/>
              <w:snapToGrid w:val="0"/>
              <w:ind w:right="-57"/>
              <w:jc w:val="left"/>
              <w:rPr>
                <w:b/>
                <w:kern w:val="0"/>
                <w:szCs w:val="24"/>
              </w:rPr>
            </w:pPr>
            <w:r>
              <w:rPr>
                <w:rFonts w:hint="eastAsia"/>
                <w:b/>
                <w:kern w:val="0"/>
                <w:szCs w:val="24"/>
              </w:rPr>
              <w:t>申请人签字：</w:t>
            </w:r>
          </w:p>
          <w:p>
            <w:pPr>
              <w:widowControl/>
              <w:autoSpaceDE w:val="0"/>
              <w:autoSpaceDN w:val="0"/>
              <w:adjustRightInd w:val="0"/>
              <w:snapToGrid w:val="0"/>
              <w:ind w:right="-57"/>
              <w:jc w:val="left"/>
              <w:rPr>
                <w:b/>
                <w:kern w:val="0"/>
                <w:szCs w:val="24"/>
              </w:rPr>
            </w:pPr>
          </w:p>
          <w:p>
            <w:pPr>
              <w:widowControl/>
              <w:autoSpaceDE w:val="0"/>
              <w:autoSpaceDN w:val="0"/>
              <w:adjustRightInd w:val="0"/>
              <w:snapToGrid w:val="0"/>
              <w:ind w:right="-57"/>
              <w:jc w:val="left"/>
              <w:rPr>
                <w:b/>
                <w:kern w:val="0"/>
                <w:szCs w:val="24"/>
              </w:rPr>
            </w:pPr>
          </w:p>
          <w:p>
            <w:pPr>
              <w:widowControl/>
              <w:autoSpaceDE w:val="0"/>
              <w:autoSpaceDN w:val="0"/>
              <w:adjustRightInd w:val="0"/>
              <w:snapToGrid w:val="0"/>
              <w:ind w:right="-57"/>
              <w:jc w:val="left"/>
              <w:rPr>
                <w:b/>
                <w:kern w:val="0"/>
                <w:szCs w:val="24"/>
              </w:rPr>
            </w:pPr>
          </w:p>
          <w:p>
            <w:pPr>
              <w:widowControl/>
              <w:autoSpaceDE w:val="0"/>
              <w:autoSpaceDN w:val="0"/>
              <w:adjustRightInd w:val="0"/>
              <w:snapToGrid w:val="0"/>
              <w:ind w:right="-57"/>
              <w:jc w:val="left"/>
              <w:rPr>
                <w:b/>
                <w:kern w:val="0"/>
                <w:szCs w:val="24"/>
              </w:rPr>
            </w:pPr>
          </w:p>
          <w:p>
            <w:pPr>
              <w:widowControl/>
              <w:autoSpaceDE w:val="0"/>
              <w:autoSpaceDN w:val="0"/>
              <w:adjustRightInd w:val="0"/>
              <w:snapToGrid w:val="0"/>
              <w:ind w:right="-57"/>
              <w:jc w:val="left"/>
              <w:rPr>
                <w:b/>
                <w:kern w:val="0"/>
                <w:szCs w:val="24"/>
              </w:rPr>
            </w:pPr>
            <w:r>
              <w:rPr>
                <w:b/>
                <w:kern w:val="0"/>
                <w:szCs w:val="24"/>
              </w:rPr>
              <w:t>申请人盖章：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892" w:hRule="atLeast"/>
          <w:jc w:val="center"/>
        </w:trPr>
        <w:tc>
          <w:tcPr>
            <w:tcW w:w="5000" w:type="pct"/>
            <w:gridSpan w:val="4"/>
            <w:shd w:val="clear" w:color="auto" w:fill="auto"/>
            <w:noWrap/>
            <w:vAlign w:val="center"/>
          </w:tcPr>
          <w:p>
            <w:pPr>
              <w:widowControl/>
              <w:autoSpaceDE w:val="0"/>
              <w:autoSpaceDN w:val="0"/>
              <w:adjustRightInd w:val="0"/>
              <w:snapToGrid w:val="0"/>
              <w:spacing w:line="288" w:lineRule="auto"/>
              <w:ind w:right="-57"/>
              <w:jc w:val="left"/>
              <w:rPr>
                <w:kern w:val="0"/>
                <w:szCs w:val="24"/>
              </w:rPr>
            </w:pPr>
            <w:r>
              <w:rPr>
                <w:rFonts w:hint="eastAsia"/>
                <w:b/>
                <w:kern w:val="0"/>
                <w:szCs w:val="24"/>
              </w:rPr>
              <w:t>期权经营机构</w:t>
            </w:r>
            <w:r>
              <w:rPr>
                <w:b/>
                <w:kern w:val="0"/>
                <w:szCs w:val="24"/>
              </w:rPr>
              <w:t>对申请人材料真实性的声明事项</w:t>
            </w:r>
            <w:r>
              <w:rPr>
                <w:rFonts w:hint="eastAsia"/>
                <w:b/>
                <w:kern w:val="0"/>
                <w:szCs w:val="24"/>
              </w:rPr>
              <w:t>：</w:t>
            </w:r>
            <w:r>
              <w:rPr>
                <w:kern w:val="0"/>
                <w:szCs w:val="24"/>
              </w:rPr>
              <w:t>我公司保证申请人向贵所提供的各项证明材料均属实，同意向交易所提交相关申请，并在运作中按照</w:t>
            </w:r>
            <w:r>
              <w:rPr>
                <w:rFonts w:hint="eastAsia"/>
                <w:kern w:val="0"/>
                <w:szCs w:val="24"/>
              </w:rPr>
              <w:t>深圳证券</w:t>
            </w:r>
            <w:r>
              <w:rPr>
                <w:kern w:val="0"/>
                <w:szCs w:val="24"/>
              </w:rPr>
              <w:t>交易所的有关规定执行。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6" w:space="0"/>
          </w:tblBorders>
          <w:tblCellMar>
            <w:top w:w="0" w:type="dxa"/>
            <w:left w:w="108" w:type="dxa"/>
            <w:bottom w:w="0" w:type="dxa"/>
            <w:right w:w="108" w:type="dxa"/>
          </w:tblCellMar>
        </w:tblPrEx>
        <w:trPr>
          <w:trHeight w:val="2169" w:hRule="exact"/>
          <w:jc w:val="center"/>
        </w:trPr>
        <w:tc>
          <w:tcPr>
            <w:tcW w:w="5000" w:type="pct"/>
            <w:gridSpan w:val="4"/>
            <w:shd w:val="clear" w:color="auto" w:fill="auto"/>
            <w:noWrap/>
          </w:tcPr>
          <w:p>
            <w:pPr>
              <w:widowControl/>
              <w:snapToGrid w:val="0"/>
              <w:rPr>
                <w:szCs w:val="24"/>
              </w:rPr>
            </w:pPr>
          </w:p>
          <w:p>
            <w:pPr>
              <w:widowControl/>
              <w:snapToGrid w:val="0"/>
              <w:rPr>
                <w:szCs w:val="24"/>
              </w:rPr>
            </w:pPr>
          </w:p>
          <w:p>
            <w:pPr>
              <w:widowControl/>
              <w:snapToGrid w:val="0"/>
              <w:rPr>
                <w:szCs w:val="24"/>
              </w:rPr>
            </w:pPr>
          </w:p>
          <w:p>
            <w:pPr>
              <w:widowControl/>
              <w:snapToGrid w:val="0"/>
              <w:rPr>
                <w:szCs w:val="24"/>
              </w:rPr>
            </w:pPr>
          </w:p>
          <w:p>
            <w:pPr>
              <w:widowControl/>
              <w:snapToGrid w:val="0"/>
              <w:rPr>
                <w:szCs w:val="24"/>
              </w:rPr>
            </w:pPr>
          </w:p>
          <w:p>
            <w:pPr>
              <w:widowControl/>
              <w:snapToGrid w:val="0"/>
              <w:rPr>
                <w:szCs w:val="24"/>
              </w:rPr>
            </w:pPr>
          </w:p>
          <w:p>
            <w:pPr>
              <w:widowControl/>
              <w:snapToGrid w:val="0"/>
              <w:rPr>
                <w:szCs w:val="24"/>
              </w:rPr>
            </w:pPr>
            <w:r>
              <w:rPr>
                <w:rFonts w:hint="eastAsia"/>
                <w:b/>
                <w:szCs w:val="24"/>
              </w:rPr>
              <w:t>期权经营机构</w:t>
            </w:r>
            <w:r>
              <w:rPr>
                <w:b/>
                <w:kern w:val="0"/>
                <w:szCs w:val="24"/>
              </w:rPr>
              <w:t>负责人（或被授权人）</w:t>
            </w:r>
            <w:r>
              <w:rPr>
                <w:rFonts w:hint="eastAsia"/>
                <w:b/>
                <w:kern w:val="0"/>
                <w:szCs w:val="24"/>
              </w:rPr>
              <w:t>签字</w:t>
            </w:r>
            <w:r>
              <w:rPr>
                <w:b/>
                <w:kern w:val="0"/>
                <w:szCs w:val="24"/>
              </w:rPr>
              <w:t xml:space="preserve">：      </w:t>
            </w:r>
            <w:r>
              <w:rPr>
                <w:rFonts w:hint="eastAsia"/>
                <w:b/>
                <w:szCs w:val="24"/>
              </w:rPr>
              <w:t>期权经营机构</w:t>
            </w:r>
            <w:r>
              <w:rPr>
                <w:b/>
                <w:kern w:val="0"/>
                <w:szCs w:val="24"/>
              </w:rPr>
              <w:t>盖章：</w:t>
            </w:r>
          </w:p>
        </w:tc>
      </w:tr>
    </w:tbl>
    <w:p>
      <w:pPr>
        <w:spacing w:line="400" w:lineRule="exact"/>
        <w:rPr>
          <w:rFonts w:eastAsia="方正仿宋简体"/>
        </w:rPr>
      </w:pPr>
    </w:p>
    <w:p>
      <w:pPr>
        <w:widowControl/>
        <w:jc w:val="left"/>
        <w:rPr>
          <w:rFonts w:eastAsia="方正仿宋简体"/>
          <w:bCs/>
          <w:sz w:val="30"/>
          <w:szCs w:val="30"/>
        </w:rPr>
      </w:pPr>
      <w:r>
        <w:rPr>
          <w:rFonts w:eastAsia="方正仿宋简体"/>
          <w:b/>
          <w:bCs/>
          <w:sz w:val="32"/>
          <w:szCs w:val="32"/>
        </w:rPr>
        <w:br w:type="page"/>
      </w:r>
      <w:bookmarkStart w:id="52" w:name="_Toc25049535"/>
      <w:r>
        <w:rPr>
          <w:rFonts w:hint="eastAsia" w:ascii="仿宋" w:hAnsi="仿宋" w:eastAsia="仿宋" w:cs="仿宋"/>
          <w:bCs/>
          <w:sz w:val="30"/>
          <w:szCs w:val="30"/>
        </w:rPr>
        <w:t>附件7：股票期权持仓限额调整申请表（特定产品）</w:t>
      </w:r>
      <w:bookmarkEnd w:id="52"/>
    </w:p>
    <w:tbl>
      <w:tblPr>
        <w:tblStyle w:val="13"/>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7"/>
        <w:gridCol w:w="1721"/>
        <w:gridCol w:w="902"/>
        <w:gridCol w:w="364"/>
        <w:gridCol w:w="539"/>
        <w:gridCol w:w="903"/>
        <w:gridCol w:w="903"/>
        <w:gridCol w:w="903"/>
        <w:gridCol w:w="9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8505" w:type="dxa"/>
            <w:gridSpan w:val="9"/>
            <w:vAlign w:val="center"/>
          </w:tcPr>
          <w:p>
            <w:pPr>
              <w:widowControl/>
              <w:snapToGrid w:val="0"/>
              <w:ind w:firstLine="158"/>
              <w:jc w:val="center"/>
              <w:rPr>
                <w:b/>
                <w:szCs w:val="24"/>
              </w:rPr>
            </w:pPr>
            <w:r>
              <w:rPr>
                <w:rFonts w:hint="eastAsia"/>
                <w:b/>
                <w:szCs w:val="24"/>
              </w:rPr>
              <w:t>深圳证券交易所股票期权持仓限额调整申请表（特定产品）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7" w:type="dxa"/>
            <w:vMerge w:val="restart"/>
            <w:vAlign w:val="center"/>
          </w:tcPr>
          <w:p>
            <w:pPr>
              <w:spacing w:line="360" w:lineRule="auto"/>
              <w:jc w:val="center"/>
              <w:rPr>
                <w:rFonts w:cs="MS Gothic"/>
                <w:szCs w:val="24"/>
              </w:rPr>
            </w:pPr>
            <w:r>
              <w:rPr>
                <w:rFonts w:hint="eastAsia"/>
                <w:szCs w:val="24"/>
              </w:rPr>
              <w:t>申</w:t>
            </w:r>
            <w:r>
              <w:rPr>
                <w:rFonts w:hint="eastAsia" w:cs="宋体"/>
                <w:szCs w:val="24"/>
              </w:rPr>
              <w:t>请</w:t>
            </w:r>
            <w:r>
              <w:rPr>
                <w:rFonts w:hint="eastAsia" w:cs="MS Gothic"/>
                <w:szCs w:val="24"/>
              </w:rPr>
              <w:t>人</w:t>
            </w:r>
          </w:p>
          <w:p>
            <w:pPr>
              <w:spacing w:line="360" w:lineRule="auto"/>
              <w:jc w:val="center"/>
              <w:rPr>
                <w:szCs w:val="24"/>
              </w:rPr>
            </w:pPr>
            <w:r>
              <w:rPr>
                <w:rFonts w:hint="eastAsia" w:cs="MS Gothic"/>
                <w:szCs w:val="24"/>
              </w:rPr>
              <w:t>信息</w:t>
            </w:r>
          </w:p>
        </w:tc>
        <w:tc>
          <w:tcPr>
            <w:tcW w:w="2987" w:type="dxa"/>
            <w:gridSpan w:val="3"/>
            <w:vAlign w:val="center"/>
          </w:tcPr>
          <w:p>
            <w:pPr>
              <w:spacing w:line="360" w:lineRule="auto"/>
              <w:jc w:val="left"/>
              <w:rPr>
                <w:szCs w:val="24"/>
              </w:rPr>
            </w:pPr>
            <w:r>
              <w:rPr>
                <w:rFonts w:hint="eastAsia"/>
                <w:szCs w:val="24"/>
              </w:rPr>
              <w:t>产品发行人名称</w:t>
            </w:r>
          </w:p>
        </w:tc>
        <w:tc>
          <w:tcPr>
            <w:tcW w:w="4151" w:type="dxa"/>
            <w:gridSpan w:val="5"/>
            <w:vAlign w:val="center"/>
          </w:tcPr>
          <w:p>
            <w:pPr>
              <w:spacing w:line="360" w:lineRule="auto"/>
              <w:ind w:firstLine="48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7" w:type="dxa"/>
            <w:vMerge w:val="continue"/>
            <w:vAlign w:val="center"/>
          </w:tcPr>
          <w:p>
            <w:pPr>
              <w:spacing w:line="360" w:lineRule="auto"/>
              <w:ind w:firstLine="480"/>
              <w:jc w:val="center"/>
              <w:rPr>
                <w:szCs w:val="24"/>
              </w:rPr>
            </w:pPr>
          </w:p>
        </w:tc>
        <w:tc>
          <w:tcPr>
            <w:tcW w:w="2987" w:type="dxa"/>
            <w:gridSpan w:val="3"/>
            <w:vAlign w:val="center"/>
          </w:tcPr>
          <w:p>
            <w:pPr>
              <w:spacing w:line="360" w:lineRule="auto"/>
              <w:jc w:val="left"/>
              <w:rPr>
                <w:szCs w:val="24"/>
              </w:rPr>
            </w:pPr>
            <w:r>
              <w:rPr>
                <w:rFonts w:hint="eastAsia"/>
                <w:szCs w:val="24"/>
              </w:rPr>
              <w:t>产品名称</w:t>
            </w:r>
          </w:p>
        </w:tc>
        <w:tc>
          <w:tcPr>
            <w:tcW w:w="4151" w:type="dxa"/>
            <w:gridSpan w:val="5"/>
            <w:vAlign w:val="center"/>
          </w:tcPr>
          <w:p>
            <w:pPr>
              <w:spacing w:line="360" w:lineRule="auto"/>
              <w:ind w:firstLine="48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7" w:type="dxa"/>
            <w:vMerge w:val="continue"/>
            <w:vAlign w:val="center"/>
          </w:tcPr>
          <w:p>
            <w:pPr>
              <w:spacing w:line="360" w:lineRule="auto"/>
              <w:ind w:firstLine="480"/>
              <w:jc w:val="center"/>
              <w:rPr>
                <w:szCs w:val="24"/>
              </w:rPr>
            </w:pPr>
          </w:p>
        </w:tc>
        <w:tc>
          <w:tcPr>
            <w:tcW w:w="2987" w:type="dxa"/>
            <w:gridSpan w:val="3"/>
            <w:vAlign w:val="center"/>
          </w:tcPr>
          <w:p>
            <w:pPr>
              <w:spacing w:line="360" w:lineRule="auto"/>
              <w:jc w:val="left"/>
              <w:rPr>
                <w:szCs w:val="24"/>
              </w:rPr>
            </w:pPr>
            <w:r>
              <w:rPr>
                <w:rFonts w:hint="eastAsia" w:cs="宋体"/>
                <w:szCs w:val="24"/>
              </w:rPr>
              <w:t>联</w:t>
            </w:r>
            <w:r>
              <w:rPr>
                <w:rFonts w:hint="eastAsia" w:cs="MS Gothic"/>
                <w:szCs w:val="24"/>
              </w:rPr>
              <w:t>系方式</w:t>
            </w:r>
          </w:p>
        </w:tc>
        <w:tc>
          <w:tcPr>
            <w:tcW w:w="4151" w:type="dxa"/>
            <w:gridSpan w:val="5"/>
            <w:vAlign w:val="center"/>
          </w:tcPr>
          <w:p>
            <w:pPr>
              <w:spacing w:line="360" w:lineRule="auto"/>
              <w:ind w:firstLine="48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7" w:type="dxa"/>
            <w:vMerge w:val="continue"/>
            <w:vAlign w:val="center"/>
          </w:tcPr>
          <w:p>
            <w:pPr>
              <w:spacing w:line="360" w:lineRule="auto"/>
              <w:ind w:firstLine="480"/>
              <w:jc w:val="center"/>
              <w:rPr>
                <w:szCs w:val="24"/>
              </w:rPr>
            </w:pPr>
          </w:p>
        </w:tc>
        <w:tc>
          <w:tcPr>
            <w:tcW w:w="2987" w:type="dxa"/>
            <w:gridSpan w:val="3"/>
            <w:vAlign w:val="center"/>
          </w:tcPr>
          <w:p>
            <w:pPr>
              <w:spacing w:line="360" w:lineRule="auto"/>
              <w:jc w:val="left"/>
              <w:rPr>
                <w:szCs w:val="24"/>
              </w:rPr>
            </w:pPr>
            <w:r>
              <w:rPr>
                <w:rFonts w:hint="eastAsia" w:cs="宋体"/>
                <w:szCs w:val="24"/>
              </w:rPr>
              <w:t>电</w:t>
            </w:r>
            <w:r>
              <w:rPr>
                <w:rFonts w:hint="eastAsia" w:cs="MS Gothic"/>
                <w:szCs w:val="24"/>
              </w:rPr>
              <w:t>子</w:t>
            </w:r>
            <w:r>
              <w:rPr>
                <w:rFonts w:hint="eastAsia" w:cs="宋体"/>
                <w:szCs w:val="24"/>
              </w:rPr>
              <w:t>邮</w:t>
            </w:r>
            <w:r>
              <w:rPr>
                <w:rFonts w:hint="eastAsia" w:cs="MS Gothic"/>
                <w:szCs w:val="24"/>
              </w:rPr>
              <w:t>箱</w:t>
            </w:r>
          </w:p>
        </w:tc>
        <w:tc>
          <w:tcPr>
            <w:tcW w:w="4151" w:type="dxa"/>
            <w:gridSpan w:val="5"/>
            <w:vAlign w:val="center"/>
          </w:tcPr>
          <w:p>
            <w:pPr>
              <w:spacing w:line="360" w:lineRule="auto"/>
              <w:ind w:firstLine="48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7" w:type="dxa"/>
            <w:vMerge w:val="continue"/>
            <w:vAlign w:val="center"/>
          </w:tcPr>
          <w:p>
            <w:pPr>
              <w:spacing w:line="360" w:lineRule="auto"/>
              <w:ind w:firstLine="480"/>
              <w:jc w:val="center"/>
              <w:rPr>
                <w:szCs w:val="24"/>
              </w:rPr>
            </w:pPr>
          </w:p>
        </w:tc>
        <w:tc>
          <w:tcPr>
            <w:tcW w:w="2987" w:type="dxa"/>
            <w:gridSpan w:val="3"/>
            <w:vAlign w:val="center"/>
          </w:tcPr>
          <w:p>
            <w:pPr>
              <w:widowControl/>
              <w:jc w:val="left"/>
              <w:rPr>
                <w:kern w:val="0"/>
                <w:szCs w:val="24"/>
              </w:rPr>
            </w:pPr>
            <w:r>
              <w:rPr>
                <w:rFonts w:hint="eastAsia"/>
                <w:kern w:val="0"/>
                <w:szCs w:val="24"/>
              </w:rPr>
              <w:t>深市</w:t>
            </w:r>
            <w:r>
              <w:rPr>
                <w:kern w:val="0"/>
                <w:szCs w:val="24"/>
              </w:rPr>
              <w:t>A</w:t>
            </w:r>
            <w:r>
              <w:rPr>
                <w:rFonts w:hint="eastAsia"/>
                <w:kern w:val="0"/>
                <w:szCs w:val="24"/>
              </w:rPr>
              <w:t>股证券账户</w:t>
            </w:r>
          </w:p>
        </w:tc>
        <w:tc>
          <w:tcPr>
            <w:tcW w:w="4151" w:type="dxa"/>
            <w:gridSpan w:val="5"/>
            <w:vAlign w:val="center"/>
          </w:tcPr>
          <w:p>
            <w:pPr>
              <w:spacing w:line="360" w:lineRule="auto"/>
              <w:ind w:firstLine="48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7" w:type="dxa"/>
            <w:vMerge w:val="continue"/>
            <w:vAlign w:val="center"/>
          </w:tcPr>
          <w:p>
            <w:pPr>
              <w:spacing w:line="360" w:lineRule="auto"/>
              <w:ind w:firstLine="480"/>
              <w:jc w:val="center"/>
              <w:rPr>
                <w:szCs w:val="24"/>
              </w:rPr>
            </w:pPr>
          </w:p>
        </w:tc>
        <w:tc>
          <w:tcPr>
            <w:tcW w:w="2987" w:type="dxa"/>
            <w:gridSpan w:val="3"/>
            <w:vAlign w:val="center"/>
          </w:tcPr>
          <w:p>
            <w:pPr>
              <w:spacing w:line="360" w:lineRule="auto"/>
              <w:jc w:val="left"/>
              <w:rPr>
                <w:szCs w:val="24"/>
              </w:rPr>
            </w:pPr>
            <w:r>
              <w:rPr>
                <w:rFonts w:hint="eastAsia"/>
                <w:szCs w:val="24"/>
              </w:rPr>
              <w:t>衍生品合</w:t>
            </w:r>
            <w:r>
              <w:rPr>
                <w:rFonts w:hint="eastAsia" w:cs="宋体"/>
                <w:szCs w:val="24"/>
              </w:rPr>
              <w:t>约账</w:t>
            </w:r>
            <w:r>
              <w:rPr>
                <w:rFonts w:hint="eastAsia"/>
                <w:kern w:val="0"/>
                <w:szCs w:val="24"/>
              </w:rPr>
              <w:t>户</w:t>
            </w:r>
          </w:p>
        </w:tc>
        <w:tc>
          <w:tcPr>
            <w:tcW w:w="4151" w:type="dxa"/>
            <w:gridSpan w:val="5"/>
            <w:vAlign w:val="center"/>
          </w:tcPr>
          <w:p>
            <w:pPr>
              <w:spacing w:line="360" w:lineRule="auto"/>
              <w:ind w:firstLine="48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367" w:type="dxa"/>
            <w:vAlign w:val="center"/>
          </w:tcPr>
          <w:p>
            <w:pPr>
              <w:spacing w:line="360" w:lineRule="auto"/>
              <w:jc w:val="center"/>
              <w:rPr>
                <w:szCs w:val="24"/>
              </w:rPr>
            </w:pPr>
            <w:r>
              <w:rPr>
                <w:rFonts w:hint="eastAsia"/>
                <w:szCs w:val="24"/>
              </w:rPr>
              <w:t>申请用途</w:t>
            </w:r>
          </w:p>
        </w:tc>
        <w:tc>
          <w:tcPr>
            <w:tcW w:w="7138" w:type="dxa"/>
            <w:gridSpan w:val="8"/>
            <w:vAlign w:val="center"/>
          </w:tcPr>
          <w:p>
            <w:pPr>
              <w:spacing w:line="360" w:lineRule="auto"/>
              <w:ind w:firstLine="48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7" w:type="dxa"/>
            <w:vMerge w:val="restart"/>
            <w:vAlign w:val="center"/>
          </w:tcPr>
          <w:p>
            <w:pPr>
              <w:jc w:val="center"/>
              <w:rPr>
                <w:szCs w:val="24"/>
              </w:rPr>
            </w:pPr>
            <w:r>
              <w:rPr>
                <w:rFonts w:hint="eastAsia"/>
                <w:szCs w:val="24"/>
              </w:rPr>
              <w:t>合约品种持仓限额调整</w:t>
            </w:r>
          </w:p>
        </w:tc>
        <w:tc>
          <w:tcPr>
            <w:tcW w:w="1721" w:type="dxa"/>
            <w:vMerge w:val="restart"/>
            <w:vAlign w:val="center"/>
          </w:tcPr>
          <w:p>
            <w:pPr>
              <w:rPr>
                <w:szCs w:val="24"/>
              </w:rPr>
            </w:pPr>
            <w:r>
              <w:rPr>
                <w:rFonts w:hint="eastAsia"/>
                <w:szCs w:val="24"/>
              </w:rPr>
              <w:t>单个合约品种</w:t>
            </w:r>
          </w:p>
        </w:tc>
        <w:tc>
          <w:tcPr>
            <w:tcW w:w="2708" w:type="dxa"/>
            <w:gridSpan w:val="4"/>
            <w:vAlign w:val="center"/>
          </w:tcPr>
          <w:p>
            <w:pPr>
              <w:ind w:firstLine="480"/>
              <w:jc w:val="center"/>
              <w:rPr>
                <w:szCs w:val="24"/>
              </w:rPr>
            </w:pPr>
            <w:r>
              <w:rPr>
                <w:rFonts w:hint="eastAsia"/>
                <w:szCs w:val="24"/>
              </w:rPr>
              <w:t>目前持仓限额</w:t>
            </w:r>
          </w:p>
        </w:tc>
        <w:tc>
          <w:tcPr>
            <w:tcW w:w="2709" w:type="dxa"/>
            <w:gridSpan w:val="3"/>
            <w:vAlign w:val="center"/>
          </w:tcPr>
          <w:p>
            <w:pPr>
              <w:ind w:firstLine="480"/>
              <w:jc w:val="center"/>
              <w:rPr>
                <w:szCs w:val="24"/>
              </w:rPr>
            </w:pPr>
            <w:r>
              <w:rPr>
                <w:rFonts w:hint="eastAsia"/>
                <w:szCs w:val="24"/>
              </w:rPr>
              <w:t>拟申请持仓限额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7" w:type="dxa"/>
            <w:vMerge w:val="continue"/>
            <w:vAlign w:val="center"/>
          </w:tcPr>
          <w:p>
            <w:pPr>
              <w:ind w:firstLine="480"/>
              <w:jc w:val="center"/>
              <w:rPr>
                <w:szCs w:val="24"/>
              </w:rPr>
            </w:pPr>
          </w:p>
        </w:tc>
        <w:tc>
          <w:tcPr>
            <w:tcW w:w="1721" w:type="dxa"/>
            <w:vMerge w:val="continue"/>
            <w:vAlign w:val="center"/>
          </w:tcPr>
          <w:p>
            <w:pPr>
              <w:ind w:firstLine="480"/>
              <w:rPr>
                <w:szCs w:val="24"/>
              </w:rPr>
            </w:pPr>
          </w:p>
        </w:tc>
        <w:tc>
          <w:tcPr>
            <w:tcW w:w="902" w:type="dxa"/>
            <w:vAlign w:val="center"/>
          </w:tcPr>
          <w:p>
            <w:pPr>
              <w:rPr>
                <w:szCs w:val="24"/>
              </w:rPr>
            </w:pPr>
            <w:r>
              <w:rPr>
                <w:rFonts w:hint="eastAsia"/>
                <w:szCs w:val="24"/>
              </w:rPr>
              <w:t>权利仓持仓限额</w:t>
            </w:r>
          </w:p>
        </w:tc>
        <w:tc>
          <w:tcPr>
            <w:tcW w:w="903" w:type="dxa"/>
            <w:gridSpan w:val="2"/>
            <w:vAlign w:val="center"/>
          </w:tcPr>
          <w:p>
            <w:pPr>
              <w:rPr>
                <w:szCs w:val="24"/>
              </w:rPr>
            </w:pPr>
            <w:r>
              <w:rPr>
                <w:rFonts w:hint="eastAsia"/>
                <w:szCs w:val="24"/>
              </w:rPr>
              <w:t>总持仓限额</w:t>
            </w:r>
          </w:p>
        </w:tc>
        <w:tc>
          <w:tcPr>
            <w:tcW w:w="903" w:type="dxa"/>
            <w:vAlign w:val="center"/>
          </w:tcPr>
          <w:p>
            <w:pPr>
              <w:rPr>
                <w:szCs w:val="24"/>
              </w:rPr>
            </w:pPr>
            <w:r>
              <w:rPr>
                <w:rFonts w:hint="eastAsia"/>
                <w:szCs w:val="24"/>
              </w:rPr>
              <w:t>单日买入开仓限额</w:t>
            </w:r>
          </w:p>
        </w:tc>
        <w:tc>
          <w:tcPr>
            <w:tcW w:w="903" w:type="dxa"/>
            <w:vAlign w:val="center"/>
          </w:tcPr>
          <w:p>
            <w:pPr>
              <w:rPr>
                <w:szCs w:val="24"/>
              </w:rPr>
            </w:pPr>
            <w:r>
              <w:rPr>
                <w:rFonts w:hint="eastAsia"/>
                <w:szCs w:val="24"/>
              </w:rPr>
              <w:t>权利仓持仓限额</w:t>
            </w:r>
          </w:p>
        </w:tc>
        <w:tc>
          <w:tcPr>
            <w:tcW w:w="903" w:type="dxa"/>
            <w:vAlign w:val="center"/>
          </w:tcPr>
          <w:p>
            <w:pPr>
              <w:rPr>
                <w:szCs w:val="24"/>
              </w:rPr>
            </w:pPr>
            <w:r>
              <w:rPr>
                <w:rFonts w:hint="eastAsia"/>
                <w:szCs w:val="24"/>
              </w:rPr>
              <w:t>总持仓限额</w:t>
            </w:r>
          </w:p>
        </w:tc>
        <w:tc>
          <w:tcPr>
            <w:tcW w:w="903" w:type="dxa"/>
            <w:vAlign w:val="center"/>
          </w:tcPr>
          <w:p>
            <w:pPr>
              <w:rPr>
                <w:szCs w:val="24"/>
              </w:rPr>
            </w:pPr>
            <w:r>
              <w:rPr>
                <w:rFonts w:hint="eastAsia"/>
                <w:szCs w:val="24"/>
              </w:rPr>
              <w:t>单日买入开仓限额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7" w:type="dxa"/>
            <w:vMerge w:val="continue"/>
            <w:vAlign w:val="center"/>
          </w:tcPr>
          <w:p>
            <w:pPr>
              <w:ind w:firstLine="480"/>
              <w:jc w:val="center"/>
              <w:rPr>
                <w:szCs w:val="24"/>
              </w:rPr>
            </w:pPr>
          </w:p>
        </w:tc>
        <w:tc>
          <w:tcPr>
            <w:tcW w:w="1721" w:type="dxa"/>
            <w:vAlign w:val="center"/>
          </w:tcPr>
          <w:p>
            <w:pPr>
              <w:rPr>
                <w:szCs w:val="24"/>
              </w:rPr>
            </w:pPr>
          </w:p>
        </w:tc>
        <w:tc>
          <w:tcPr>
            <w:tcW w:w="902" w:type="dxa"/>
            <w:vAlign w:val="center"/>
          </w:tcPr>
          <w:p>
            <w:pPr>
              <w:ind w:firstLine="480"/>
              <w:rPr>
                <w:szCs w:val="24"/>
              </w:rPr>
            </w:pPr>
          </w:p>
        </w:tc>
        <w:tc>
          <w:tcPr>
            <w:tcW w:w="903" w:type="dxa"/>
            <w:gridSpan w:val="2"/>
            <w:vAlign w:val="center"/>
          </w:tcPr>
          <w:p>
            <w:pPr>
              <w:ind w:firstLine="480"/>
              <w:rPr>
                <w:szCs w:val="24"/>
              </w:rPr>
            </w:pPr>
          </w:p>
        </w:tc>
        <w:tc>
          <w:tcPr>
            <w:tcW w:w="903" w:type="dxa"/>
            <w:vAlign w:val="center"/>
          </w:tcPr>
          <w:p>
            <w:pPr>
              <w:ind w:firstLine="480"/>
              <w:rPr>
                <w:szCs w:val="24"/>
              </w:rPr>
            </w:pPr>
          </w:p>
        </w:tc>
        <w:tc>
          <w:tcPr>
            <w:tcW w:w="903" w:type="dxa"/>
            <w:vAlign w:val="center"/>
          </w:tcPr>
          <w:p>
            <w:pPr>
              <w:ind w:firstLine="480"/>
              <w:rPr>
                <w:szCs w:val="24"/>
              </w:rPr>
            </w:pPr>
          </w:p>
        </w:tc>
        <w:tc>
          <w:tcPr>
            <w:tcW w:w="903" w:type="dxa"/>
            <w:vAlign w:val="center"/>
          </w:tcPr>
          <w:p>
            <w:pPr>
              <w:ind w:firstLine="480"/>
              <w:rPr>
                <w:szCs w:val="24"/>
              </w:rPr>
            </w:pPr>
          </w:p>
        </w:tc>
        <w:tc>
          <w:tcPr>
            <w:tcW w:w="903" w:type="dxa"/>
            <w:vAlign w:val="center"/>
          </w:tcPr>
          <w:p>
            <w:pPr>
              <w:ind w:firstLine="480"/>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7" w:type="dxa"/>
            <w:vMerge w:val="restart"/>
            <w:vAlign w:val="center"/>
          </w:tcPr>
          <w:p>
            <w:pPr>
              <w:jc w:val="center"/>
              <w:rPr>
                <w:szCs w:val="24"/>
              </w:rPr>
            </w:pPr>
            <w:r>
              <w:rPr>
                <w:rFonts w:hint="eastAsia" w:cs="宋体"/>
                <w:szCs w:val="24"/>
              </w:rPr>
              <w:t>签</w:t>
            </w:r>
            <w:r>
              <w:rPr>
                <w:rFonts w:hint="eastAsia" w:cs="MS Gothic"/>
                <w:szCs w:val="24"/>
              </w:rPr>
              <w:t>字及公章</w:t>
            </w:r>
          </w:p>
        </w:tc>
        <w:tc>
          <w:tcPr>
            <w:tcW w:w="7138" w:type="dxa"/>
            <w:gridSpan w:val="8"/>
            <w:vAlign w:val="center"/>
          </w:tcPr>
          <w:p>
            <w:pPr>
              <w:rPr>
                <w:szCs w:val="24"/>
              </w:rPr>
            </w:pPr>
          </w:p>
          <w:p>
            <w:pPr>
              <w:rPr>
                <w:szCs w:val="24"/>
              </w:rPr>
            </w:pPr>
          </w:p>
          <w:p>
            <w:pPr>
              <w:rPr>
                <w:szCs w:val="24"/>
              </w:rPr>
            </w:pPr>
            <w:r>
              <w:rPr>
                <w:rFonts w:hint="eastAsia"/>
                <w:szCs w:val="24"/>
              </w:rPr>
              <w:t>申</w:t>
            </w:r>
            <w:r>
              <w:rPr>
                <w:rFonts w:hint="eastAsia" w:cs="宋体"/>
                <w:szCs w:val="24"/>
              </w:rPr>
              <w:t>请</w:t>
            </w:r>
            <w:r>
              <w:rPr>
                <w:rFonts w:hint="eastAsia" w:cs="MS Gothic"/>
                <w:szCs w:val="24"/>
              </w:rPr>
              <w:t>人</w:t>
            </w:r>
            <w:r>
              <w:rPr>
                <w:rFonts w:hint="eastAsia" w:cs="宋体"/>
                <w:szCs w:val="24"/>
              </w:rPr>
              <w:t>签</w:t>
            </w:r>
            <w:r>
              <w:rPr>
                <w:rFonts w:hint="eastAsia" w:cs="MS Gothic"/>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7" w:type="dxa"/>
            <w:vMerge w:val="continue"/>
            <w:vAlign w:val="center"/>
          </w:tcPr>
          <w:p>
            <w:pPr>
              <w:ind w:firstLine="480"/>
              <w:rPr>
                <w:szCs w:val="24"/>
              </w:rPr>
            </w:pPr>
          </w:p>
        </w:tc>
        <w:tc>
          <w:tcPr>
            <w:tcW w:w="7138" w:type="dxa"/>
            <w:gridSpan w:val="8"/>
            <w:vAlign w:val="center"/>
          </w:tcPr>
          <w:p>
            <w:pPr>
              <w:rPr>
                <w:rFonts w:cs="宋体"/>
                <w:szCs w:val="24"/>
              </w:rPr>
            </w:pPr>
          </w:p>
          <w:p>
            <w:pPr>
              <w:rPr>
                <w:rFonts w:cs="宋体"/>
                <w:szCs w:val="24"/>
              </w:rPr>
            </w:pPr>
          </w:p>
          <w:p>
            <w:pPr>
              <w:rPr>
                <w:szCs w:val="24"/>
              </w:rPr>
            </w:pPr>
            <w:r>
              <w:rPr>
                <w:rFonts w:hint="eastAsia" w:cs="宋体"/>
                <w:szCs w:val="24"/>
              </w:rPr>
              <w:t>营业</w:t>
            </w:r>
            <w:r>
              <w:rPr>
                <w:rFonts w:hint="eastAsia" w:cs="MS Gothic"/>
                <w:szCs w:val="24"/>
              </w:rPr>
              <w:t>部</w:t>
            </w:r>
            <w:r>
              <w:rPr>
                <w:rFonts w:hint="eastAsia" w:cs="宋体"/>
                <w:szCs w:val="24"/>
              </w:rPr>
              <w:t>经办</w:t>
            </w:r>
            <w:r>
              <w:rPr>
                <w:rFonts w:hint="eastAsia" w:cs="MS Gothic"/>
                <w:szCs w:val="24"/>
              </w:rPr>
              <w:t>人</w:t>
            </w:r>
            <w:r>
              <w:rPr>
                <w:rFonts w:hint="eastAsia" w:cs="宋体"/>
                <w:szCs w:val="24"/>
              </w:rPr>
              <w:t>签</w:t>
            </w:r>
            <w:r>
              <w:rPr>
                <w:rFonts w:hint="eastAsia" w:cs="MS Gothic"/>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7" w:type="dxa"/>
            <w:vMerge w:val="continue"/>
            <w:vAlign w:val="center"/>
          </w:tcPr>
          <w:p>
            <w:pPr>
              <w:ind w:firstLine="480"/>
              <w:rPr>
                <w:szCs w:val="24"/>
              </w:rPr>
            </w:pPr>
          </w:p>
        </w:tc>
        <w:tc>
          <w:tcPr>
            <w:tcW w:w="7138" w:type="dxa"/>
            <w:gridSpan w:val="8"/>
            <w:vAlign w:val="center"/>
          </w:tcPr>
          <w:p>
            <w:pPr>
              <w:rPr>
                <w:szCs w:val="24"/>
              </w:rPr>
            </w:pPr>
          </w:p>
          <w:p>
            <w:pPr>
              <w:rPr>
                <w:szCs w:val="24"/>
              </w:rPr>
            </w:pPr>
          </w:p>
          <w:p>
            <w:pPr>
              <w:rPr>
                <w:szCs w:val="24"/>
              </w:rPr>
            </w:pPr>
            <w:r>
              <w:rPr>
                <w:rFonts w:hint="eastAsia"/>
                <w:szCs w:val="24"/>
              </w:rPr>
              <w:t>期</w:t>
            </w:r>
            <w:r>
              <w:rPr>
                <w:rFonts w:hint="eastAsia" w:cs="宋体"/>
                <w:szCs w:val="24"/>
              </w:rPr>
              <w:t>权经营</w:t>
            </w:r>
            <w:r>
              <w:rPr>
                <w:rFonts w:hint="eastAsia" w:cs="MS Gothic"/>
                <w:szCs w:val="24"/>
              </w:rPr>
              <w:t>机构</w:t>
            </w:r>
            <w:r>
              <w:rPr>
                <w:rFonts w:hint="eastAsia" w:cs="宋体"/>
                <w:szCs w:val="24"/>
              </w:rPr>
              <w:t>经纪业务负责</w:t>
            </w:r>
            <w:r>
              <w:rPr>
                <w:rFonts w:hint="eastAsia" w:cs="MS Gothic"/>
                <w:szCs w:val="24"/>
              </w:rPr>
              <w:t>人</w:t>
            </w:r>
            <w:r>
              <w:rPr>
                <w:rFonts w:hint="eastAsia" w:cs="宋体"/>
                <w:szCs w:val="24"/>
              </w:rPr>
              <w:t>签</w:t>
            </w:r>
            <w:r>
              <w:rPr>
                <w:rFonts w:hint="eastAsia" w:cs="MS Gothic"/>
                <w:szCs w:val="24"/>
              </w:rPr>
              <w:t>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367" w:type="dxa"/>
            <w:vMerge w:val="continue"/>
            <w:vAlign w:val="center"/>
          </w:tcPr>
          <w:p>
            <w:pPr>
              <w:ind w:firstLine="480"/>
              <w:rPr>
                <w:szCs w:val="24"/>
              </w:rPr>
            </w:pPr>
          </w:p>
        </w:tc>
        <w:tc>
          <w:tcPr>
            <w:tcW w:w="7138" w:type="dxa"/>
            <w:gridSpan w:val="8"/>
            <w:vAlign w:val="center"/>
          </w:tcPr>
          <w:p>
            <w:pPr>
              <w:rPr>
                <w:szCs w:val="24"/>
              </w:rPr>
            </w:pPr>
          </w:p>
          <w:p>
            <w:pPr>
              <w:rPr>
                <w:szCs w:val="24"/>
              </w:rPr>
            </w:pPr>
          </w:p>
          <w:p>
            <w:pPr>
              <w:rPr>
                <w:szCs w:val="24"/>
              </w:rPr>
            </w:pPr>
            <w:r>
              <w:rPr>
                <w:rFonts w:hint="eastAsia"/>
                <w:szCs w:val="24"/>
              </w:rPr>
              <w:t>期</w:t>
            </w:r>
            <w:r>
              <w:rPr>
                <w:rFonts w:hint="eastAsia" w:cs="宋体"/>
                <w:szCs w:val="24"/>
              </w:rPr>
              <w:t>权经营</w:t>
            </w:r>
            <w:r>
              <w:rPr>
                <w:rFonts w:hint="eastAsia" w:cs="MS Gothic"/>
                <w:szCs w:val="24"/>
              </w:rPr>
              <w:t>机构</w:t>
            </w:r>
            <w:r>
              <w:rPr>
                <w:rFonts w:hint="eastAsia" w:cs="宋体"/>
                <w:szCs w:val="24"/>
              </w:rPr>
              <w:t>单</w:t>
            </w:r>
            <w:r>
              <w:rPr>
                <w:rFonts w:hint="eastAsia" w:cs="MS Gothic"/>
                <w:szCs w:val="24"/>
              </w:rPr>
              <w:t>位公章</w:t>
            </w:r>
            <w:r>
              <w:rPr>
                <w:rFonts w:hint="eastAsia"/>
                <w:szCs w:val="24"/>
              </w:rPr>
              <w:t>：</w:t>
            </w:r>
          </w:p>
        </w:tc>
      </w:tr>
    </w:tbl>
    <w:p>
      <w:pPr>
        <w:widowControl/>
        <w:jc w:val="left"/>
        <w:rPr>
          <w:rFonts w:eastAsia="方正仿宋简体"/>
          <w:bCs/>
          <w:sz w:val="30"/>
          <w:szCs w:val="30"/>
        </w:rPr>
      </w:pPr>
      <w:r>
        <w:rPr>
          <w:rFonts w:eastAsia="方正仿宋简体"/>
          <w:b/>
          <w:bCs/>
          <w:sz w:val="32"/>
          <w:szCs w:val="32"/>
        </w:rPr>
        <w:br w:type="page"/>
      </w:r>
      <w:bookmarkStart w:id="53" w:name="_Toc25049536"/>
      <w:r>
        <w:rPr>
          <w:rFonts w:hint="eastAsia" w:ascii="仿宋" w:hAnsi="仿宋" w:eastAsia="仿宋" w:cs="仿宋"/>
          <w:bCs/>
          <w:sz w:val="30"/>
          <w:szCs w:val="30"/>
        </w:rPr>
        <w:t>附件8：股票期权持仓限额调整申请表（经纪业务）</w:t>
      </w:r>
      <w:bookmarkEnd w:id="53"/>
    </w:p>
    <w:tbl>
      <w:tblPr>
        <w:tblStyle w:val="13"/>
        <w:tblW w:w="5000" w:type="pct"/>
        <w:jc w:val="righ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60"/>
        <w:gridCol w:w="2321"/>
        <w:gridCol w:w="545"/>
        <w:gridCol w:w="1776"/>
        <w:gridCol w:w="23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5000" w:type="pct"/>
            <w:gridSpan w:val="5"/>
            <w:vAlign w:val="center"/>
          </w:tcPr>
          <w:p>
            <w:pPr>
              <w:widowControl/>
              <w:snapToGrid w:val="0"/>
              <w:ind w:firstLine="158"/>
              <w:jc w:val="center"/>
              <w:rPr>
                <w:b/>
                <w:szCs w:val="24"/>
              </w:rPr>
            </w:pPr>
            <w:r>
              <w:rPr>
                <w:rFonts w:hint="eastAsia"/>
                <w:b/>
                <w:szCs w:val="24"/>
              </w:rPr>
              <w:t>深圳证券交易所股票期权持仓限额调整申请表（经纪业务）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915" w:type="pct"/>
            <w:vMerge w:val="restart"/>
            <w:vAlign w:val="center"/>
          </w:tcPr>
          <w:p>
            <w:pPr>
              <w:rPr>
                <w:szCs w:val="24"/>
              </w:rPr>
            </w:pPr>
            <w:r>
              <w:rPr>
                <w:rFonts w:hint="eastAsia"/>
                <w:szCs w:val="24"/>
              </w:rPr>
              <w:t>申请人信息</w:t>
            </w:r>
          </w:p>
        </w:tc>
        <w:tc>
          <w:tcPr>
            <w:tcW w:w="1682" w:type="pct"/>
            <w:gridSpan w:val="2"/>
            <w:vAlign w:val="center"/>
          </w:tcPr>
          <w:p>
            <w:pPr>
              <w:rPr>
                <w:szCs w:val="24"/>
              </w:rPr>
            </w:pPr>
            <w:r>
              <w:rPr>
                <w:rFonts w:hint="eastAsia"/>
                <w:szCs w:val="24"/>
              </w:rPr>
              <w:t>公司名称</w:t>
            </w:r>
          </w:p>
        </w:tc>
        <w:tc>
          <w:tcPr>
            <w:tcW w:w="2403" w:type="pct"/>
            <w:gridSpan w:val="2"/>
            <w:vAlign w:val="center"/>
          </w:tcPr>
          <w:p>
            <w:pP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915" w:type="pct"/>
            <w:vMerge w:val="continue"/>
            <w:vAlign w:val="center"/>
          </w:tcPr>
          <w:p>
            <w:pPr>
              <w:rPr>
                <w:szCs w:val="24"/>
              </w:rPr>
            </w:pPr>
          </w:p>
        </w:tc>
        <w:tc>
          <w:tcPr>
            <w:tcW w:w="1682" w:type="pct"/>
            <w:gridSpan w:val="2"/>
            <w:vAlign w:val="center"/>
          </w:tcPr>
          <w:p>
            <w:pPr>
              <w:rPr>
                <w:szCs w:val="24"/>
              </w:rPr>
            </w:pPr>
            <w:r>
              <w:rPr>
                <w:rFonts w:hint="eastAsia"/>
                <w:szCs w:val="24"/>
              </w:rPr>
              <w:t>开通期权经纪业务时间</w:t>
            </w:r>
          </w:p>
        </w:tc>
        <w:tc>
          <w:tcPr>
            <w:tcW w:w="2403" w:type="pct"/>
            <w:gridSpan w:val="2"/>
            <w:vAlign w:val="center"/>
          </w:tcPr>
          <w:p>
            <w:pPr>
              <w:rPr>
                <w:szCs w:val="24"/>
              </w:rPr>
            </w:pPr>
            <w:r>
              <w:rPr>
                <w:szCs w:val="24"/>
              </w:rPr>
              <w:t xml:space="preserve">          </w:t>
            </w:r>
            <w:r>
              <w:rPr>
                <w:rFonts w:hint="eastAsia"/>
                <w:szCs w:val="24"/>
              </w:rPr>
              <w:t>年</w:t>
            </w:r>
            <w:r>
              <w:rPr>
                <w:szCs w:val="24"/>
              </w:rPr>
              <w:t xml:space="preserve">    </w:t>
            </w:r>
            <w:r>
              <w:rPr>
                <w:rFonts w:hint="eastAsia"/>
                <w:szCs w:val="24"/>
              </w:rPr>
              <w:t>月</w:t>
            </w:r>
            <w:r>
              <w:rPr>
                <w:szCs w:val="24"/>
              </w:rPr>
              <w:t xml:space="preserve">    </w:t>
            </w:r>
            <w:r>
              <w:rPr>
                <w:rFonts w:hint="eastAsia"/>
                <w:szCs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915" w:type="pct"/>
            <w:vMerge w:val="continue"/>
            <w:vAlign w:val="center"/>
          </w:tcPr>
          <w:p>
            <w:pPr>
              <w:rPr>
                <w:szCs w:val="24"/>
              </w:rPr>
            </w:pPr>
          </w:p>
        </w:tc>
        <w:tc>
          <w:tcPr>
            <w:tcW w:w="1682" w:type="pct"/>
            <w:gridSpan w:val="2"/>
            <w:vAlign w:val="center"/>
          </w:tcPr>
          <w:p>
            <w:pPr>
              <w:rPr>
                <w:szCs w:val="24"/>
              </w:rPr>
            </w:pPr>
            <w:r>
              <w:rPr>
                <w:rFonts w:hint="eastAsia"/>
                <w:szCs w:val="24"/>
              </w:rPr>
              <w:t>联系人姓名</w:t>
            </w:r>
            <w:bookmarkStart w:id="54" w:name="_GoBack"/>
            <w:bookmarkEnd w:id="54"/>
          </w:p>
        </w:tc>
        <w:tc>
          <w:tcPr>
            <w:tcW w:w="2403" w:type="pct"/>
            <w:gridSpan w:val="2"/>
            <w:vAlign w:val="center"/>
          </w:tcPr>
          <w:p>
            <w:pP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915" w:type="pct"/>
            <w:vMerge w:val="continue"/>
            <w:vAlign w:val="center"/>
          </w:tcPr>
          <w:p>
            <w:pPr>
              <w:rPr>
                <w:szCs w:val="24"/>
              </w:rPr>
            </w:pPr>
          </w:p>
        </w:tc>
        <w:tc>
          <w:tcPr>
            <w:tcW w:w="1682" w:type="pct"/>
            <w:gridSpan w:val="2"/>
            <w:vAlign w:val="center"/>
          </w:tcPr>
          <w:p>
            <w:pPr>
              <w:rPr>
                <w:szCs w:val="24"/>
              </w:rPr>
            </w:pPr>
            <w:r>
              <w:rPr>
                <w:rFonts w:hint="eastAsia"/>
                <w:szCs w:val="24"/>
              </w:rPr>
              <w:t>联系人联系方式</w:t>
            </w:r>
          </w:p>
        </w:tc>
        <w:tc>
          <w:tcPr>
            <w:tcW w:w="2403" w:type="pct"/>
            <w:gridSpan w:val="2"/>
            <w:vAlign w:val="center"/>
          </w:tcPr>
          <w:p>
            <w:pP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915" w:type="pct"/>
            <w:vMerge w:val="continue"/>
            <w:vAlign w:val="center"/>
          </w:tcPr>
          <w:p>
            <w:pPr>
              <w:rPr>
                <w:szCs w:val="24"/>
              </w:rPr>
            </w:pPr>
          </w:p>
        </w:tc>
        <w:tc>
          <w:tcPr>
            <w:tcW w:w="1682" w:type="pct"/>
            <w:gridSpan w:val="2"/>
            <w:vAlign w:val="center"/>
          </w:tcPr>
          <w:p>
            <w:pPr>
              <w:rPr>
                <w:szCs w:val="24"/>
              </w:rPr>
            </w:pPr>
            <w:r>
              <w:rPr>
                <w:rFonts w:hint="eastAsia"/>
                <w:szCs w:val="24"/>
              </w:rPr>
              <w:t>联系人邮箱</w:t>
            </w:r>
          </w:p>
        </w:tc>
        <w:tc>
          <w:tcPr>
            <w:tcW w:w="2403" w:type="pct"/>
            <w:gridSpan w:val="2"/>
            <w:vAlign w:val="center"/>
          </w:tcPr>
          <w:p>
            <w:pP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915" w:type="pct"/>
            <w:vAlign w:val="center"/>
          </w:tcPr>
          <w:p>
            <w:pPr>
              <w:rPr>
                <w:szCs w:val="24"/>
              </w:rPr>
            </w:pPr>
            <w:r>
              <w:rPr>
                <w:rFonts w:hint="eastAsia"/>
                <w:szCs w:val="24"/>
              </w:rPr>
              <w:t>结算账号</w:t>
            </w:r>
          </w:p>
          <w:p>
            <w:pPr>
              <w:rPr>
                <w:szCs w:val="24"/>
                <w:highlight w:val="yellow"/>
              </w:rPr>
            </w:pPr>
            <w:r>
              <w:rPr>
                <w:rFonts w:hint="eastAsia"/>
                <w:szCs w:val="24"/>
              </w:rPr>
              <w:t>（经纪）</w:t>
            </w:r>
          </w:p>
        </w:tc>
        <w:tc>
          <w:tcPr>
            <w:tcW w:w="4085" w:type="pct"/>
            <w:gridSpan w:val="4"/>
            <w:vAlign w:val="center"/>
          </w:tcPr>
          <w:p>
            <w:pPr>
              <w:rPr>
                <w:szCs w:val="24"/>
                <w:highlight w:val="yellow"/>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jc w:val="right"/>
        </w:trPr>
        <w:tc>
          <w:tcPr>
            <w:tcW w:w="915" w:type="pct"/>
            <w:vMerge w:val="restart"/>
            <w:vAlign w:val="center"/>
          </w:tcPr>
          <w:p>
            <w:pPr>
              <w:rPr>
                <w:szCs w:val="24"/>
              </w:rPr>
            </w:pPr>
            <w:r>
              <w:rPr>
                <w:rFonts w:hint="eastAsia"/>
                <w:szCs w:val="24"/>
              </w:rPr>
              <w:t>合约品种持仓限额调整</w:t>
            </w:r>
          </w:p>
        </w:tc>
        <w:tc>
          <w:tcPr>
            <w:tcW w:w="1362" w:type="pct"/>
            <w:vAlign w:val="center"/>
          </w:tcPr>
          <w:p>
            <w:pPr>
              <w:jc w:val="center"/>
              <w:rPr>
                <w:szCs w:val="24"/>
              </w:rPr>
            </w:pPr>
            <w:r>
              <w:rPr>
                <w:rFonts w:hint="eastAsia"/>
                <w:szCs w:val="24"/>
              </w:rPr>
              <w:t>单个合约品种</w:t>
            </w:r>
          </w:p>
        </w:tc>
        <w:tc>
          <w:tcPr>
            <w:tcW w:w="1362" w:type="pct"/>
            <w:gridSpan w:val="2"/>
            <w:vAlign w:val="center"/>
          </w:tcPr>
          <w:p>
            <w:pPr>
              <w:jc w:val="center"/>
              <w:rPr>
                <w:szCs w:val="24"/>
              </w:rPr>
            </w:pPr>
            <w:r>
              <w:rPr>
                <w:rFonts w:hint="eastAsia"/>
                <w:szCs w:val="24"/>
              </w:rPr>
              <w:t>目前总持仓限额</w:t>
            </w:r>
          </w:p>
        </w:tc>
        <w:tc>
          <w:tcPr>
            <w:tcW w:w="1361" w:type="pct"/>
            <w:vAlign w:val="center"/>
          </w:tcPr>
          <w:p>
            <w:pPr>
              <w:jc w:val="center"/>
              <w:rPr>
                <w:szCs w:val="24"/>
              </w:rPr>
            </w:pPr>
            <w:r>
              <w:rPr>
                <w:rFonts w:hint="eastAsia"/>
                <w:szCs w:val="24"/>
              </w:rPr>
              <w:t>拟申请总持仓限额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915" w:type="pct"/>
            <w:vMerge w:val="continue"/>
            <w:tcBorders>
              <w:bottom w:val="single" w:color="auto" w:sz="4" w:space="0"/>
            </w:tcBorders>
            <w:vAlign w:val="center"/>
          </w:tcPr>
          <w:p>
            <w:pPr>
              <w:rPr>
                <w:szCs w:val="24"/>
              </w:rPr>
            </w:pPr>
          </w:p>
        </w:tc>
        <w:tc>
          <w:tcPr>
            <w:tcW w:w="1362" w:type="pct"/>
            <w:vAlign w:val="center"/>
          </w:tcPr>
          <w:p>
            <w:pPr>
              <w:rPr>
                <w:szCs w:val="24"/>
              </w:rPr>
            </w:pPr>
          </w:p>
          <w:p>
            <w:pPr>
              <w:rPr>
                <w:szCs w:val="24"/>
              </w:rPr>
            </w:pPr>
          </w:p>
        </w:tc>
        <w:tc>
          <w:tcPr>
            <w:tcW w:w="1362" w:type="pct"/>
            <w:gridSpan w:val="2"/>
            <w:vAlign w:val="center"/>
          </w:tcPr>
          <w:p>
            <w:pPr>
              <w:rPr>
                <w:szCs w:val="24"/>
              </w:rPr>
            </w:pPr>
          </w:p>
        </w:tc>
        <w:tc>
          <w:tcPr>
            <w:tcW w:w="1361" w:type="pct"/>
            <w:vAlign w:val="center"/>
          </w:tcPr>
          <w:p>
            <w:pPr>
              <w:rPr>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915" w:type="pct"/>
            <w:vMerge w:val="restart"/>
            <w:vAlign w:val="center"/>
          </w:tcPr>
          <w:p>
            <w:pPr>
              <w:rPr>
                <w:szCs w:val="24"/>
              </w:rPr>
            </w:pPr>
            <w:r>
              <w:rPr>
                <w:rFonts w:hint="eastAsia"/>
                <w:szCs w:val="24"/>
              </w:rPr>
              <w:t>签字及公章</w:t>
            </w:r>
          </w:p>
        </w:tc>
        <w:tc>
          <w:tcPr>
            <w:tcW w:w="4085" w:type="pct"/>
            <w:gridSpan w:val="4"/>
            <w:vAlign w:val="center"/>
          </w:tcPr>
          <w:p>
            <w:pPr>
              <w:rPr>
                <w:szCs w:val="24"/>
              </w:rPr>
            </w:pPr>
            <w:r>
              <w:rPr>
                <w:rFonts w:hint="eastAsia"/>
                <w:szCs w:val="24"/>
              </w:rPr>
              <w:t>经纪部门负责人签字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915" w:type="pct"/>
            <w:vMerge w:val="continue"/>
            <w:vAlign w:val="center"/>
          </w:tcPr>
          <w:p>
            <w:pPr>
              <w:rPr>
                <w:szCs w:val="24"/>
              </w:rPr>
            </w:pPr>
          </w:p>
        </w:tc>
        <w:tc>
          <w:tcPr>
            <w:tcW w:w="4085" w:type="pct"/>
            <w:gridSpan w:val="4"/>
            <w:vAlign w:val="center"/>
          </w:tcPr>
          <w:p>
            <w:pPr>
              <w:rPr>
                <w:szCs w:val="24"/>
              </w:rPr>
            </w:pPr>
            <w:r>
              <w:rPr>
                <w:rFonts w:hint="eastAsia"/>
                <w:szCs w:val="24"/>
              </w:rPr>
              <w:t>首席风控官（或合规总监）签字：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915" w:type="pct"/>
            <w:vMerge w:val="continue"/>
            <w:vAlign w:val="center"/>
          </w:tcPr>
          <w:p>
            <w:pPr>
              <w:rPr>
                <w:szCs w:val="24"/>
              </w:rPr>
            </w:pPr>
          </w:p>
        </w:tc>
        <w:tc>
          <w:tcPr>
            <w:tcW w:w="4085" w:type="pct"/>
            <w:gridSpan w:val="4"/>
            <w:vAlign w:val="center"/>
          </w:tcPr>
          <w:p>
            <w:pPr>
              <w:rPr>
                <w:szCs w:val="24"/>
              </w:rPr>
            </w:pPr>
            <w:r>
              <w:rPr>
                <w:rFonts w:hint="eastAsia"/>
                <w:szCs w:val="24"/>
              </w:rPr>
              <w:t>法定代表人签字：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jc w:val="right"/>
        </w:trPr>
        <w:tc>
          <w:tcPr>
            <w:tcW w:w="915" w:type="pct"/>
            <w:vMerge w:val="continue"/>
            <w:vAlign w:val="center"/>
          </w:tcPr>
          <w:p>
            <w:pPr>
              <w:rPr>
                <w:szCs w:val="24"/>
              </w:rPr>
            </w:pPr>
          </w:p>
        </w:tc>
        <w:tc>
          <w:tcPr>
            <w:tcW w:w="4085" w:type="pct"/>
            <w:gridSpan w:val="4"/>
            <w:vAlign w:val="center"/>
          </w:tcPr>
          <w:p>
            <w:pPr>
              <w:rPr>
                <w:szCs w:val="24"/>
              </w:rPr>
            </w:pPr>
          </w:p>
          <w:p>
            <w:pPr>
              <w:rPr>
                <w:szCs w:val="24"/>
              </w:rPr>
            </w:pPr>
          </w:p>
          <w:p>
            <w:pPr>
              <w:rPr>
                <w:szCs w:val="24"/>
              </w:rPr>
            </w:pPr>
            <w:r>
              <w:rPr>
                <w:rFonts w:hint="eastAsia"/>
                <w:szCs w:val="24"/>
              </w:rPr>
              <w:t>期权经营机构单位公章：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right"/>
        </w:trPr>
        <w:tc>
          <w:tcPr>
            <w:tcW w:w="915" w:type="pct"/>
            <w:vAlign w:val="center"/>
          </w:tcPr>
          <w:p>
            <w:pPr>
              <w:rPr>
                <w:szCs w:val="24"/>
              </w:rPr>
            </w:pPr>
            <w:r>
              <w:rPr>
                <w:rFonts w:hint="eastAsia"/>
                <w:szCs w:val="24"/>
              </w:rPr>
              <w:t>附情况说明</w:t>
            </w:r>
          </w:p>
        </w:tc>
        <w:tc>
          <w:tcPr>
            <w:tcW w:w="4085" w:type="pct"/>
            <w:gridSpan w:val="4"/>
            <w:vAlign w:val="center"/>
          </w:tcPr>
          <w:p>
            <w:pPr>
              <w:rPr>
                <w:szCs w:val="24"/>
              </w:rPr>
            </w:pPr>
          </w:p>
          <w:p>
            <w:pPr>
              <w:rPr>
                <w:szCs w:val="24"/>
              </w:rPr>
            </w:pPr>
          </w:p>
          <w:p>
            <w:pPr>
              <w:rPr>
                <w:szCs w:val="24"/>
              </w:rPr>
            </w:pPr>
          </w:p>
        </w:tc>
      </w:tr>
    </w:tbl>
    <w:p>
      <w:pPr>
        <w:widowControl/>
        <w:jc w:val="left"/>
      </w:pPr>
    </w:p>
    <w:sectPr>
      <w:footerReference r:id="rId5" w:type="firs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MS Gothic">
    <w:panose1 w:val="020B0609070205080204"/>
    <w:charset w:val="80"/>
    <w:family w:val="modern"/>
    <w:pitch w:val="default"/>
    <w:sig w:usb0="E00002FF" w:usb1="6AC7FDFB" w:usb2="00000012" w:usb3="00000000" w:csb0="4002009F" w:csb1="DFD7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8807183"/>
    </w:sdtPr>
    <w:sdtContent>
      <w:p>
        <w:pPr>
          <w:pStyle w:val="8"/>
          <w:tabs>
            <w:tab w:val="left" w:pos="1354"/>
          </w:tabs>
        </w:pPr>
        <w:r>
          <w:tab/>
        </w:r>
        <w:r>
          <w:tab/>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4650486"/>
    </w:sdtPr>
    <w:sdtContent>
      <w:p>
        <w:pPr>
          <w:pStyle w:val="8"/>
          <w:jc w:val="center"/>
        </w:pPr>
        <w:r>
          <w:fldChar w:fldCharType="begin"/>
        </w:r>
        <w:r>
          <w:instrText xml:space="preserve">PAGE   \* MERGEFORMAT</w:instrText>
        </w:r>
        <w:r>
          <w:fldChar w:fldCharType="separate"/>
        </w:r>
        <w:r>
          <w:rPr>
            <w:lang w:val="zh-CN"/>
          </w:rPr>
          <w:t>14</w:t>
        </w:r>
        <w:r>
          <w:fldChar w:fldCharType="end"/>
        </w:r>
      </w:p>
    </w:sdtContent>
  </w:sdt>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29895861"/>
    </w:sdtPr>
    <w:sdtContent>
      <w:p>
        <w:pPr>
          <w:pStyle w:val="8"/>
          <w:jc w:val="center"/>
        </w:pPr>
        <w:r>
          <w:fldChar w:fldCharType="begin"/>
        </w:r>
        <w:r>
          <w:instrText xml:space="preserve">PAGE   \* MERGEFORMAT</w:instrText>
        </w:r>
        <w:r>
          <w:fldChar w:fldCharType="separate"/>
        </w:r>
        <w:r>
          <w:rPr>
            <w:lang w:val="zh-CN"/>
          </w:rPr>
          <w:t>1</w:t>
        </w:r>
        <w:r>
          <w:fldChar w:fldCharType="end"/>
        </w:r>
      </w:p>
    </w:sdtContent>
  </w:sdt>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117426"/>
    <w:multiLevelType w:val="singleLevel"/>
    <w:tmpl w:val="BB117426"/>
    <w:lvl w:ilvl="0" w:tentative="0">
      <w:start w:val="1"/>
      <w:numFmt w:val="decimal"/>
      <w:suff w:val="nothing"/>
      <w:lvlText w:val="%1. "/>
      <w:lvlJc w:val="left"/>
      <w:pPr>
        <w:tabs>
          <w:tab w:val="left" w:pos="0"/>
        </w:tabs>
      </w:pPr>
      <w:rPr>
        <w:rFonts w:hint="default"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D3A"/>
    <w:rsid w:val="000E3C7F"/>
    <w:rsid w:val="00201709"/>
    <w:rsid w:val="0020392E"/>
    <w:rsid w:val="002B013A"/>
    <w:rsid w:val="002D5834"/>
    <w:rsid w:val="00457909"/>
    <w:rsid w:val="005B4F79"/>
    <w:rsid w:val="00701135"/>
    <w:rsid w:val="00810E5C"/>
    <w:rsid w:val="008F4272"/>
    <w:rsid w:val="009A1AD5"/>
    <w:rsid w:val="009B74A7"/>
    <w:rsid w:val="009D7FF2"/>
    <w:rsid w:val="009F3F80"/>
    <w:rsid w:val="00A65ECD"/>
    <w:rsid w:val="00B506B2"/>
    <w:rsid w:val="00B91B1D"/>
    <w:rsid w:val="00CF24AA"/>
    <w:rsid w:val="00D0011E"/>
    <w:rsid w:val="00D36474"/>
    <w:rsid w:val="00D72D3A"/>
    <w:rsid w:val="00E024A8"/>
    <w:rsid w:val="0309043F"/>
    <w:rsid w:val="03842A30"/>
    <w:rsid w:val="072B7316"/>
    <w:rsid w:val="086274AE"/>
    <w:rsid w:val="087B730E"/>
    <w:rsid w:val="08AA6C32"/>
    <w:rsid w:val="08C569E1"/>
    <w:rsid w:val="0CC12CEF"/>
    <w:rsid w:val="102E6E56"/>
    <w:rsid w:val="12F53BFF"/>
    <w:rsid w:val="151E5674"/>
    <w:rsid w:val="15711FE1"/>
    <w:rsid w:val="15966E43"/>
    <w:rsid w:val="16096A3B"/>
    <w:rsid w:val="1AF5410B"/>
    <w:rsid w:val="1B674642"/>
    <w:rsid w:val="1BCD06FA"/>
    <w:rsid w:val="1BD66D78"/>
    <w:rsid w:val="1D8A4938"/>
    <w:rsid w:val="1E446D7B"/>
    <w:rsid w:val="1E781387"/>
    <w:rsid w:val="1F4709CA"/>
    <w:rsid w:val="1F8C3696"/>
    <w:rsid w:val="225A3177"/>
    <w:rsid w:val="23555A36"/>
    <w:rsid w:val="24951681"/>
    <w:rsid w:val="255B32D7"/>
    <w:rsid w:val="257107E7"/>
    <w:rsid w:val="2753071E"/>
    <w:rsid w:val="281B1672"/>
    <w:rsid w:val="2A535958"/>
    <w:rsid w:val="2B806FBE"/>
    <w:rsid w:val="2E3323AB"/>
    <w:rsid w:val="30DE7693"/>
    <w:rsid w:val="32845713"/>
    <w:rsid w:val="32FD0418"/>
    <w:rsid w:val="33155292"/>
    <w:rsid w:val="343E780F"/>
    <w:rsid w:val="35011948"/>
    <w:rsid w:val="3672208E"/>
    <w:rsid w:val="36B362B3"/>
    <w:rsid w:val="37AF7115"/>
    <w:rsid w:val="37D960BB"/>
    <w:rsid w:val="37FE6226"/>
    <w:rsid w:val="3A065DA3"/>
    <w:rsid w:val="3A581158"/>
    <w:rsid w:val="3B9F14EA"/>
    <w:rsid w:val="3D5E4371"/>
    <w:rsid w:val="3DFB3CF0"/>
    <w:rsid w:val="417A34EA"/>
    <w:rsid w:val="41F113DB"/>
    <w:rsid w:val="4344494D"/>
    <w:rsid w:val="441A01B1"/>
    <w:rsid w:val="44484EB1"/>
    <w:rsid w:val="471E762A"/>
    <w:rsid w:val="486B5A48"/>
    <w:rsid w:val="499D39B8"/>
    <w:rsid w:val="49D447CD"/>
    <w:rsid w:val="4A172B93"/>
    <w:rsid w:val="4AA8794F"/>
    <w:rsid w:val="4BDE08EC"/>
    <w:rsid w:val="4F636922"/>
    <w:rsid w:val="50FA3724"/>
    <w:rsid w:val="517B7BDA"/>
    <w:rsid w:val="52A32EF7"/>
    <w:rsid w:val="532C7EB0"/>
    <w:rsid w:val="5637737E"/>
    <w:rsid w:val="56A1647F"/>
    <w:rsid w:val="5AF740BF"/>
    <w:rsid w:val="5B806AF5"/>
    <w:rsid w:val="5D0C4DEA"/>
    <w:rsid w:val="5D855FC2"/>
    <w:rsid w:val="5F4A4249"/>
    <w:rsid w:val="603C66EA"/>
    <w:rsid w:val="624B7739"/>
    <w:rsid w:val="63047511"/>
    <w:rsid w:val="66A61DD3"/>
    <w:rsid w:val="674D5CDE"/>
    <w:rsid w:val="695B1D2C"/>
    <w:rsid w:val="6B236608"/>
    <w:rsid w:val="6BEC1CBF"/>
    <w:rsid w:val="6D065820"/>
    <w:rsid w:val="6DD737BE"/>
    <w:rsid w:val="700733CC"/>
    <w:rsid w:val="71996C59"/>
    <w:rsid w:val="71F5325C"/>
    <w:rsid w:val="72D41C3E"/>
    <w:rsid w:val="74276573"/>
    <w:rsid w:val="76C932BD"/>
    <w:rsid w:val="76EE0257"/>
    <w:rsid w:val="77697335"/>
    <w:rsid w:val="78D65968"/>
    <w:rsid w:val="7A9B2171"/>
    <w:rsid w:val="7EAB1F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1"/>
    <w:unhideWhenUsed/>
    <w:qFormat/>
    <w:uiPriority w:val="9"/>
    <w:pPr>
      <w:keepNext/>
      <w:keepLines/>
      <w:spacing w:line="560" w:lineRule="exact"/>
      <w:outlineLvl w:val="1"/>
    </w:pPr>
    <w:rPr>
      <w:rFonts w:eastAsia="黑体" w:asciiTheme="majorHAnsi" w:hAnsiTheme="majorHAnsi" w:cstheme="majorBidi"/>
      <w:bCs/>
      <w:sz w:val="32"/>
      <w:szCs w:val="32"/>
    </w:rPr>
  </w:style>
  <w:style w:type="paragraph" w:styleId="4">
    <w:name w:val="heading 3"/>
    <w:basedOn w:val="1"/>
    <w:next w:val="1"/>
    <w:link w:val="22"/>
    <w:unhideWhenUsed/>
    <w:qFormat/>
    <w:uiPriority w:val="9"/>
    <w:pPr>
      <w:keepNext/>
      <w:keepLines/>
      <w:spacing w:line="560" w:lineRule="exact"/>
      <w:outlineLvl w:val="2"/>
    </w:pPr>
    <w:rPr>
      <w:rFonts w:eastAsia="仿宋"/>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3"/>
    <w:semiHidden/>
    <w:unhideWhenUsed/>
    <w:qFormat/>
    <w:uiPriority w:val="99"/>
    <w:pPr>
      <w:jc w:val="left"/>
    </w:pPr>
  </w:style>
  <w:style w:type="paragraph" w:styleId="6">
    <w:name w:val="toc 3"/>
    <w:basedOn w:val="1"/>
    <w:next w:val="1"/>
    <w:unhideWhenUsed/>
    <w:qFormat/>
    <w:uiPriority w:val="39"/>
    <w:pPr>
      <w:ind w:left="840" w:leftChars="400"/>
    </w:pPr>
  </w:style>
  <w:style w:type="paragraph" w:styleId="7">
    <w:name w:val="Balloon Text"/>
    <w:basedOn w:val="1"/>
    <w:link w:val="24"/>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2"/>
    <w:basedOn w:val="1"/>
    <w:next w:val="1"/>
    <w:unhideWhenUsed/>
    <w:qFormat/>
    <w:uiPriority w:val="39"/>
    <w:pPr>
      <w:ind w:left="420" w:leftChars="200"/>
    </w:pPr>
  </w:style>
  <w:style w:type="paragraph" w:styleId="12">
    <w:name w:val="annotation subject"/>
    <w:basedOn w:val="5"/>
    <w:next w:val="5"/>
    <w:link w:val="25"/>
    <w:semiHidden/>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styleId="17">
    <w:name w:val="annotation reference"/>
    <w:basedOn w:val="15"/>
    <w:semiHidden/>
    <w:unhideWhenUsed/>
    <w:qFormat/>
    <w:uiPriority w:val="99"/>
    <w:rPr>
      <w:sz w:val="21"/>
      <w:szCs w:val="21"/>
    </w:rPr>
  </w:style>
  <w:style w:type="character" w:customStyle="1" w:styleId="18">
    <w:name w:val="页眉 Char"/>
    <w:basedOn w:val="15"/>
    <w:link w:val="9"/>
    <w:qFormat/>
    <w:uiPriority w:val="99"/>
    <w:rPr>
      <w:sz w:val="18"/>
      <w:szCs w:val="18"/>
    </w:rPr>
  </w:style>
  <w:style w:type="character" w:customStyle="1" w:styleId="19">
    <w:name w:val="页脚 Char"/>
    <w:basedOn w:val="15"/>
    <w:link w:val="8"/>
    <w:qFormat/>
    <w:uiPriority w:val="99"/>
    <w:rPr>
      <w:sz w:val="18"/>
      <w:szCs w:val="18"/>
    </w:rPr>
  </w:style>
  <w:style w:type="character" w:customStyle="1" w:styleId="20">
    <w:name w:val="标题 1 Char"/>
    <w:basedOn w:val="15"/>
    <w:link w:val="2"/>
    <w:qFormat/>
    <w:uiPriority w:val="9"/>
    <w:rPr>
      <w:b/>
      <w:bCs/>
      <w:kern w:val="44"/>
      <w:sz w:val="44"/>
      <w:szCs w:val="44"/>
    </w:rPr>
  </w:style>
  <w:style w:type="character" w:customStyle="1" w:styleId="21">
    <w:name w:val="标题 2 Char"/>
    <w:basedOn w:val="15"/>
    <w:link w:val="3"/>
    <w:qFormat/>
    <w:uiPriority w:val="9"/>
    <w:rPr>
      <w:rFonts w:eastAsia="黑体" w:asciiTheme="majorHAnsi" w:hAnsiTheme="majorHAnsi" w:cstheme="majorBidi"/>
      <w:bCs/>
      <w:sz w:val="32"/>
      <w:szCs w:val="32"/>
    </w:rPr>
  </w:style>
  <w:style w:type="character" w:customStyle="1" w:styleId="22">
    <w:name w:val="标题 3 Char"/>
    <w:basedOn w:val="15"/>
    <w:link w:val="4"/>
    <w:qFormat/>
    <w:uiPriority w:val="9"/>
    <w:rPr>
      <w:rFonts w:eastAsia="仿宋"/>
      <w:b/>
      <w:bCs/>
      <w:sz w:val="32"/>
      <w:szCs w:val="32"/>
    </w:rPr>
  </w:style>
  <w:style w:type="character" w:customStyle="1" w:styleId="23">
    <w:name w:val="批注文字 Char"/>
    <w:basedOn w:val="15"/>
    <w:link w:val="5"/>
    <w:semiHidden/>
    <w:qFormat/>
    <w:uiPriority w:val="99"/>
  </w:style>
  <w:style w:type="character" w:customStyle="1" w:styleId="24">
    <w:name w:val="批注框文本 Char"/>
    <w:basedOn w:val="15"/>
    <w:link w:val="7"/>
    <w:semiHidden/>
    <w:qFormat/>
    <w:uiPriority w:val="99"/>
    <w:rPr>
      <w:sz w:val="18"/>
      <w:szCs w:val="18"/>
    </w:rPr>
  </w:style>
  <w:style w:type="character" w:customStyle="1" w:styleId="25">
    <w:name w:val="批注主题 Char"/>
    <w:basedOn w:val="23"/>
    <w:link w:val="12"/>
    <w:semiHidden/>
    <w:qFormat/>
    <w:uiPriority w:val="99"/>
    <w:rPr>
      <w:b/>
      <w:bCs/>
    </w:rPr>
  </w:style>
  <w:style w:type="paragraph" w:styleId="2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1C412-802D-42A6-9216-188D87EDA287}">
  <ds:schemaRefs/>
</ds:datastoreItem>
</file>

<file path=docProps/app.xml><?xml version="1.0" encoding="utf-8"?>
<Properties xmlns="http://schemas.openxmlformats.org/officeDocument/2006/extended-properties" xmlns:vt="http://schemas.openxmlformats.org/officeDocument/2006/docPropsVTypes">
  <Template>Normal</Template>
  <Pages>15</Pages>
  <Words>1016</Words>
  <Characters>5793</Characters>
  <Lines>48</Lines>
  <Paragraphs>13</Paragraphs>
  <TotalTime>2</TotalTime>
  <ScaleCrop>false</ScaleCrop>
  <LinksUpToDate>false</LinksUpToDate>
  <CharactersWithSpaces>6796</CharactersWithSpaces>
  <Application>WPS Office_11.8.2.12080_F1E327BC-269C-435d-A152-05C5408002CA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2021-10-15T10:51:00Z</dcterms:created>
  <dc:creator>NTKO</dc:creator>
  <cp:lastModifiedBy>xxb19</cp:lastModifiedBy>
  <cp:lastPrinted>2023-08-16T07:27:00Z</cp:lastPrinted>
  <dcterms:modified xsi:type="dcterms:W3CDTF">2023-09-09T03:37:21Z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2052-11.8.2.12080</vt:lpwstr>
  </property>
  <property fmtid="{D5CDD505-2E9C-101B-9397-08002B2CF9AE}" pid="3" name="ICV">
    <vt:lpwstr>DFC048D7C7584C14959D114CE7D032E8</vt:lpwstr>
  </property>
</Properties>
</file>