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20" w:rsidRDefault="00D10BE9">
      <w:pPr>
        <w:jc w:val="left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附件：交易系统接入服务自查反馈</w:t>
      </w:r>
      <w:bookmarkStart w:id="0" w:name="_GoBack"/>
      <w:bookmarkEnd w:id="0"/>
      <w:r>
        <w:rPr>
          <w:rFonts w:ascii="Times New Roman" w:hint="eastAsia"/>
          <w:b/>
          <w:color w:val="000000"/>
          <w:sz w:val="32"/>
          <w:szCs w:val="32"/>
        </w:rPr>
        <w:t>表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2598"/>
        <w:gridCol w:w="1560"/>
        <w:gridCol w:w="567"/>
        <w:gridCol w:w="2090"/>
      </w:tblGrid>
      <w:tr w:rsidR="005F3920">
        <w:trPr>
          <w:trHeight w:val="444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20" w:rsidRDefault="00D10BE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公司名称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20" w:rsidRDefault="005F3920">
            <w:pPr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20" w:rsidRDefault="00D10BE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联系人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20" w:rsidRDefault="005F3920">
            <w:pPr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5F3920">
        <w:trPr>
          <w:trHeight w:val="444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20" w:rsidRDefault="00D10BE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联系电话</w:t>
            </w:r>
          </w:p>
          <w:p w:rsidR="005F3920" w:rsidRDefault="00D10BE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(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包括手机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20" w:rsidRDefault="005F3920">
            <w:pPr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20" w:rsidRDefault="00D10BE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Email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地址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20" w:rsidRDefault="005F3920">
            <w:pPr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5F3920">
        <w:trPr>
          <w:trHeight w:val="644"/>
          <w:jc w:val="center"/>
        </w:trPr>
        <w:tc>
          <w:tcPr>
            <w:tcW w:w="9001" w:type="dxa"/>
            <w:gridSpan w:val="5"/>
            <w:tcBorders>
              <w:bottom w:val="single" w:sz="4" w:space="0" w:color="auto"/>
            </w:tcBorders>
            <w:vAlign w:val="center"/>
          </w:tcPr>
          <w:p w:rsidR="005F3920" w:rsidRDefault="00D10BE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请填写以下自查结果</w:t>
            </w:r>
          </w:p>
        </w:tc>
      </w:tr>
      <w:tr w:rsidR="005F3920">
        <w:trPr>
          <w:trHeight w:val="585"/>
          <w:jc w:val="center"/>
        </w:trPr>
        <w:tc>
          <w:tcPr>
            <w:tcW w:w="6344" w:type="dxa"/>
            <w:gridSpan w:val="3"/>
            <w:shd w:val="clear" w:color="auto" w:fill="BFBFBF" w:themeFill="background1" w:themeFillShade="BF"/>
            <w:vAlign w:val="center"/>
          </w:tcPr>
          <w:p w:rsidR="005F3920" w:rsidRDefault="00D10BE9">
            <w:pPr>
              <w:jc w:val="center"/>
              <w:rPr>
                <w:rFonts w:ascii="楷体" w:eastAsia="楷体" w:hAnsi="楷体"/>
                <w:b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自查点</w:t>
            </w:r>
          </w:p>
        </w:tc>
        <w:tc>
          <w:tcPr>
            <w:tcW w:w="2657" w:type="dxa"/>
            <w:gridSpan w:val="2"/>
            <w:shd w:val="clear" w:color="auto" w:fill="BFBFBF" w:themeFill="background1" w:themeFillShade="BF"/>
            <w:vAlign w:val="center"/>
          </w:tcPr>
          <w:p w:rsidR="005F3920" w:rsidRDefault="00D10BE9">
            <w:pPr>
              <w:jc w:val="center"/>
              <w:rPr>
                <w:rFonts w:ascii="楷体" w:eastAsia="楷体" w:hAnsi="楷体"/>
                <w:b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自查结果</w:t>
            </w:r>
          </w:p>
        </w:tc>
      </w:tr>
      <w:tr w:rsidR="005F3920">
        <w:trPr>
          <w:trHeight w:val="585"/>
          <w:jc w:val="center"/>
        </w:trPr>
        <w:tc>
          <w:tcPr>
            <w:tcW w:w="6344" w:type="dxa"/>
            <w:gridSpan w:val="3"/>
            <w:vAlign w:val="center"/>
          </w:tcPr>
          <w:p w:rsidR="005F3920" w:rsidRDefault="00D10BE9">
            <w:pPr>
              <w:jc w:val="lef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是否</w:t>
            </w:r>
            <w:r>
              <w:rPr>
                <w:rFonts w:ascii="楷体" w:eastAsia="楷体" w:hAnsi="楷体"/>
                <w:sz w:val="21"/>
                <w:szCs w:val="21"/>
              </w:rPr>
              <w:t>根据《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深圳证券</w:t>
            </w:r>
            <w:r>
              <w:rPr>
                <w:rFonts w:ascii="楷体" w:eastAsia="楷体" w:hAnsi="楷体"/>
                <w:sz w:val="21"/>
                <w:szCs w:val="21"/>
              </w:rPr>
              <w:t>交易所网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关</w:t>
            </w:r>
            <w:r>
              <w:rPr>
                <w:rFonts w:ascii="楷体" w:eastAsia="楷体" w:hAnsi="楷体"/>
                <w:sz w:val="21"/>
                <w:szCs w:val="21"/>
              </w:rPr>
              <w:t>部署及接入指引》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、《会员及其他相关单位访问深交所交易系统接入服务技术规范》安装、使用接入终端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(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交易网关、行情网关、文件网关等）接入本所交易系统</w:t>
            </w:r>
          </w:p>
        </w:tc>
        <w:tc>
          <w:tcPr>
            <w:tcW w:w="2657" w:type="dxa"/>
            <w:gridSpan w:val="2"/>
            <w:vAlign w:val="center"/>
          </w:tcPr>
          <w:p w:rsidR="005F3920" w:rsidRDefault="00D10BE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◎是</w:t>
            </w:r>
            <w:r>
              <w:rPr>
                <w:rFonts w:ascii="楷体" w:eastAsia="楷体" w:hAnsi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◎否</w:t>
            </w:r>
          </w:p>
        </w:tc>
      </w:tr>
      <w:tr w:rsidR="005F3920">
        <w:trPr>
          <w:trHeight w:val="585"/>
          <w:jc w:val="center"/>
        </w:trPr>
        <w:tc>
          <w:tcPr>
            <w:tcW w:w="6344" w:type="dxa"/>
            <w:gridSpan w:val="3"/>
            <w:vAlign w:val="center"/>
          </w:tcPr>
          <w:p w:rsidR="005F3920" w:rsidRDefault="00D10BE9">
            <w:pPr>
              <w:jc w:val="lef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是否</w:t>
            </w:r>
            <w:r>
              <w:rPr>
                <w:rFonts w:ascii="楷体" w:eastAsia="楷体" w:hAnsi="楷体"/>
                <w:sz w:val="21"/>
                <w:szCs w:val="21"/>
              </w:rPr>
              <w:t>只使用深交所或深交所授权机构许可的应用软件开展业务</w:t>
            </w:r>
          </w:p>
        </w:tc>
        <w:tc>
          <w:tcPr>
            <w:tcW w:w="2657" w:type="dxa"/>
            <w:gridSpan w:val="2"/>
            <w:vAlign w:val="center"/>
          </w:tcPr>
          <w:p w:rsidR="005F3920" w:rsidRDefault="00D10BE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◎是</w:t>
            </w:r>
            <w:r>
              <w:rPr>
                <w:rFonts w:ascii="楷体" w:eastAsia="楷体" w:hAnsi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◎否</w:t>
            </w:r>
          </w:p>
        </w:tc>
      </w:tr>
      <w:tr w:rsidR="005F3920">
        <w:trPr>
          <w:trHeight w:val="585"/>
          <w:jc w:val="center"/>
        </w:trPr>
        <w:tc>
          <w:tcPr>
            <w:tcW w:w="6344" w:type="dxa"/>
            <w:gridSpan w:val="3"/>
            <w:vAlign w:val="center"/>
          </w:tcPr>
          <w:p w:rsidR="005F3920" w:rsidRDefault="00D10BE9">
            <w:pPr>
              <w:jc w:val="lef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是否对接入终端上的应用软件进行评估</w:t>
            </w:r>
          </w:p>
        </w:tc>
        <w:tc>
          <w:tcPr>
            <w:tcW w:w="2657" w:type="dxa"/>
            <w:gridSpan w:val="2"/>
            <w:vAlign w:val="center"/>
          </w:tcPr>
          <w:p w:rsidR="005F3920" w:rsidRDefault="00D10BE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◎是</w:t>
            </w:r>
            <w:r>
              <w:rPr>
                <w:rFonts w:ascii="楷体" w:eastAsia="楷体" w:hAnsi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◎否</w:t>
            </w:r>
          </w:p>
        </w:tc>
      </w:tr>
      <w:tr w:rsidR="005F3920">
        <w:trPr>
          <w:trHeight w:val="585"/>
          <w:jc w:val="center"/>
        </w:trPr>
        <w:tc>
          <w:tcPr>
            <w:tcW w:w="6344" w:type="dxa"/>
            <w:gridSpan w:val="3"/>
            <w:vAlign w:val="center"/>
          </w:tcPr>
          <w:p w:rsidR="005F3920" w:rsidRDefault="00D10BE9">
            <w:pPr>
              <w:jc w:val="lef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是否将接入终端上的应用软件评估结果及软件清单报备给深交所</w:t>
            </w:r>
          </w:p>
        </w:tc>
        <w:tc>
          <w:tcPr>
            <w:tcW w:w="2657" w:type="dxa"/>
            <w:gridSpan w:val="2"/>
            <w:vAlign w:val="center"/>
          </w:tcPr>
          <w:p w:rsidR="005F3920" w:rsidRDefault="00D10BE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◎是</w:t>
            </w:r>
            <w:r>
              <w:rPr>
                <w:rFonts w:ascii="楷体" w:eastAsia="楷体" w:hAnsi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◎否</w:t>
            </w:r>
          </w:p>
        </w:tc>
      </w:tr>
      <w:tr w:rsidR="005F3920">
        <w:trPr>
          <w:trHeight w:val="585"/>
          <w:jc w:val="center"/>
        </w:trPr>
        <w:tc>
          <w:tcPr>
            <w:tcW w:w="6344" w:type="dxa"/>
            <w:gridSpan w:val="3"/>
            <w:vAlign w:val="center"/>
          </w:tcPr>
          <w:p w:rsidR="005F3920" w:rsidRDefault="00D10BE9">
            <w:pPr>
              <w:jc w:val="lef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是否保存接入终端的软硬件变更管理记录、所有本地和远程操作信息、操作系统及应用软件的日志信息，无删除和篡改，保存时间不少于一年</w:t>
            </w:r>
          </w:p>
        </w:tc>
        <w:tc>
          <w:tcPr>
            <w:tcW w:w="2657" w:type="dxa"/>
            <w:gridSpan w:val="2"/>
            <w:vAlign w:val="center"/>
          </w:tcPr>
          <w:p w:rsidR="005F3920" w:rsidRDefault="00D10BE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◎是</w:t>
            </w:r>
            <w:r>
              <w:rPr>
                <w:rFonts w:ascii="楷体" w:eastAsia="楷体" w:hAnsi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◎否</w:t>
            </w:r>
          </w:p>
        </w:tc>
      </w:tr>
      <w:tr w:rsidR="005F3920">
        <w:trPr>
          <w:trHeight w:val="585"/>
          <w:jc w:val="center"/>
        </w:trPr>
        <w:tc>
          <w:tcPr>
            <w:tcW w:w="6344" w:type="dxa"/>
            <w:gridSpan w:val="3"/>
            <w:vAlign w:val="center"/>
          </w:tcPr>
          <w:p w:rsidR="005F3920" w:rsidRDefault="00D10BE9">
            <w:pPr>
              <w:jc w:val="lef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交易网关、行情网关和文件网关是否有重复登录</w:t>
            </w:r>
          </w:p>
        </w:tc>
        <w:tc>
          <w:tcPr>
            <w:tcW w:w="2657" w:type="dxa"/>
            <w:gridSpan w:val="2"/>
            <w:vAlign w:val="center"/>
          </w:tcPr>
          <w:p w:rsidR="005F3920" w:rsidRDefault="00D10BE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◎是</w:t>
            </w:r>
            <w:r>
              <w:rPr>
                <w:rFonts w:ascii="楷体" w:eastAsia="楷体" w:hAnsi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◎否</w:t>
            </w:r>
          </w:p>
        </w:tc>
      </w:tr>
      <w:tr w:rsidR="005F3920">
        <w:trPr>
          <w:trHeight w:val="585"/>
          <w:jc w:val="center"/>
        </w:trPr>
        <w:tc>
          <w:tcPr>
            <w:tcW w:w="6344" w:type="dxa"/>
            <w:gridSpan w:val="3"/>
            <w:vAlign w:val="center"/>
          </w:tcPr>
          <w:p w:rsidR="005F3920" w:rsidRDefault="00D10BE9">
            <w:pPr>
              <w:jc w:val="lef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是否涉及第三方参与人（如：系统服务商）违反接入服务规范</w:t>
            </w:r>
          </w:p>
        </w:tc>
        <w:tc>
          <w:tcPr>
            <w:tcW w:w="2657" w:type="dxa"/>
            <w:gridSpan w:val="2"/>
            <w:vAlign w:val="center"/>
          </w:tcPr>
          <w:p w:rsidR="005F3920" w:rsidRDefault="00D10BE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◎是</w:t>
            </w:r>
            <w:r>
              <w:rPr>
                <w:rFonts w:ascii="楷体" w:eastAsia="楷体" w:hAnsi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◎否</w:t>
            </w:r>
          </w:p>
        </w:tc>
      </w:tr>
      <w:tr w:rsidR="005F3920">
        <w:trPr>
          <w:trHeight w:val="1614"/>
          <w:jc w:val="center"/>
        </w:trPr>
        <w:tc>
          <w:tcPr>
            <w:tcW w:w="9001" w:type="dxa"/>
            <w:gridSpan w:val="5"/>
            <w:vAlign w:val="center"/>
          </w:tcPr>
          <w:p w:rsidR="005F3920" w:rsidRDefault="00D10BE9">
            <w:pPr>
              <w:jc w:val="lef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违反接入服务规范内容</w:t>
            </w:r>
            <w:r>
              <w:rPr>
                <w:rFonts w:ascii="楷体" w:eastAsia="楷体" w:hAnsi="楷体"/>
                <w:sz w:val="21"/>
                <w:szCs w:val="21"/>
              </w:rPr>
              <w:t>说明：</w:t>
            </w:r>
          </w:p>
          <w:p w:rsidR="005F3920" w:rsidRDefault="005F3920">
            <w:pPr>
              <w:jc w:val="left"/>
              <w:rPr>
                <w:rFonts w:ascii="楷体" w:eastAsia="楷体" w:hAnsi="楷体"/>
                <w:sz w:val="21"/>
                <w:szCs w:val="21"/>
              </w:rPr>
            </w:pPr>
          </w:p>
          <w:p w:rsidR="005F3920" w:rsidRDefault="005F3920">
            <w:pPr>
              <w:jc w:val="left"/>
              <w:rPr>
                <w:rFonts w:ascii="楷体" w:eastAsia="楷体" w:hAnsi="楷体"/>
                <w:sz w:val="21"/>
                <w:szCs w:val="21"/>
              </w:rPr>
            </w:pPr>
          </w:p>
          <w:p w:rsidR="005F3920" w:rsidRDefault="005F3920">
            <w:pPr>
              <w:jc w:val="left"/>
              <w:rPr>
                <w:rFonts w:ascii="楷体" w:eastAsia="楷体" w:hAnsi="楷体"/>
                <w:sz w:val="21"/>
                <w:szCs w:val="21"/>
              </w:rPr>
            </w:pPr>
          </w:p>
          <w:p w:rsidR="005F3920" w:rsidRDefault="005F3920">
            <w:pPr>
              <w:jc w:val="left"/>
              <w:rPr>
                <w:rFonts w:ascii="楷体" w:eastAsia="楷体" w:hAnsi="楷体"/>
                <w:sz w:val="21"/>
                <w:szCs w:val="21"/>
              </w:rPr>
            </w:pPr>
          </w:p>
          <w:p w:rsidR="005F3920" w:rsidRDefault="005F3920">
            <w:pPr>
              <w:jc w:val="lef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5F3920">
        <w:trPr>
          <w:trHeight w:val="1614"/>
          <w:jc w:val="center"/>
        </w:trPr>
        <w:tc>
          <w:tcPr>
            <w:tcW w:w="9001" w:type="dxa"/>
            <w:gridSpan w:val="5"/>
            <w:vAlign w:val="center"/>
          </w:tcPr>
          <w:p w:rsidR="005F3920" w:rsidRDefault="005F3920">
            <w:pPr>
              <w:jc w:val="center"/>
            </w:pPr>
          </w:p>
          <w:p w:rsidR="005F3920" w:rsidRDefault="00D10BE9">
            <w:pPr>
              <w:jc w:val="center"/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公司名称（公章）：</w:t>
            </w:r>
          </w:p>
          <w:p w:rsidR="005F3920" w:rsidRDefault="00D10BE9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5F3920" w:rsidRDefault="00D10BE9">
      <w:pPr>
        <w:jc w:val="right"/>
      </w:pPr>
      <w:r>
        <w:rPr>
          <w:rFonts w:hint="eastAsia"/>
        </w:rPr>
        <w:t xml:space="preserve">     </w:t>
      </w:r>
    </w:p>
    <w:p w:rsidR="005F3920" w:rsidRDefault="00D10BE9">
      <w:pPr>
        <w:jc w:val="center"/>
      </w:pPr>
      <w:r>
        <w:rPr>
          <w:rFonts w:hint="eastAsia"/>
        </w:rPr>
        <w:t xml:space="preserve">                           </w:t>
      </w:r>
    </w:p>
    <w:p w:rsidR="005F3920" w:rsidRDefault="005F3920">
      <w:pPr>
        <w:spacing w:line="560" w:lineRule="exact"/>
      </w:pPr>
    </w:p>
    <w:sectPr w:rsidR="005F3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F1"/>
    <w:rsid w:val="00002C08"/>
    <w:rsid w:val="000B70E2"/>
    <w:rsid w:val="000C396E"/>
    <w:rsid w:val="000C58EA"/>
    <w:rsid w:val="000D6250"/>
    <w:rsid w:val="001030D2"/>
    <w:rsid w:val="00121F9F"/>
    <w:rsid w:val="00155515"/>
    <w:rsid w:val="001A2E24"/>
    <w:rsid w:val="001B4A4F"/>
    <w:rsid w:val="001E03AF"/>
    <w:rsid w:val="0020392E"/>
    <w:rsid w:val="002340C0"/>
    <w:rsid w:val="0023415A"/>
    <w:rsid w:val="00240513"/>
    <w:rsid w:val="00246B91"/>
    <w:rsid w:val="00247FDB"/>
    <w:rsid w:val="002632BD"/>
    <w:rsid w:val="002B39E2"/>
    <w:rsid w:val="00345268"/>
    <w:rsid w:val="003C275D"/>
    <w:rsid w:val="003F0AD3"/>
    <w:rsid w:val="00436350"/>
    <w:rsid w:val="004803D3"/>
    <w:rsid w:val="00484503"/>
    <w:rsid w:val="004936A7"/>
    <w:rsid w:val="004A349A"/>
    <w:rsid w:val="004B23E0"/>
    <w:rsid w:val="004D2853"/>
    <w:rsid w:val="00504122"/>
    <w:rsid w:val="00550EBD"/>
    <w:rsid w:val="00557E08"/>
    <w:rsid w:val="0058717C"/>
    <w:rsid w:val="005D0B95"/>
    <w:rsid w:val="005F3920"/>
    <w:rsid w:val="00663BAB"/>
    <w:rsid w:val="00677EA8"/>
    <w:rsid w:val="00724D70"/>
    <w:rsid w:val="0076421C"/>
    <w:rsid w:val="00774A0C"/>
    <w:rsid w:val="007905AA"/>
    <w:rsid w:val="007B5408"/>
    <w:rsid w:val="008613EF"/>
    <w:rsid w:val="00890F3A"/>
    <w:rsid w:val="00893A5B"/>
    <w:rsid w:val="008A26DF"/>
    <w:rsid w:val="008C73B4"/>
    <w:rsid w:val="008F36A3"/>
    <w:rsid w:val="00905DA7"/>
    <w:rsid w:val="00922430"/>
    <w:rsid w:val="00964C56"/>
    <w:rsid w:val="009A0B04"/>
    <w:rsid w:val="009C1F22"/>
    <w:rsid w:val="009D0CBD"/>
    <w:rsid w:val="009D5C92"/>
    <w:rsid w:val="009F5BA2"/>
    <w:rsid w:val="00A07781"/>
    <w:rsid w:val="00A1330F"/>
    <w:rsid w:val="00A800D9"/>
    <w:rsid w:val="00A93DD9"/>
    <w:rsid w:val="00A95CDD"/>
    <w:rsid w:val="00AA12D5"/>
    <w:rsid w:val="00AA4A3E"/>
    <w:rsid w:val="00AE5F93"/>
    <w:rsid w:val="00B64E95"/>
    <w:rsid w:val="00B672F1"/>
    <w:rsid w:val="00BC3EEC"/>
    <w:rsid w:val="00BE1AD8"/>
    <w:rsid w:val="00BE7EC6"/>
    <w:rsid w:val="00C23586"/>
    <w:rsid w:val="00C249F1"/>
    <w:rsid w:val="00C36C52"/>
    <w:rsid w:val="00C851F6"/>
    <w:rsid w:val="00C9593D"/>
    <w:rsid w:val="00CD0DB4"/>
    <w:rsid w:val="00CE5C3A"/>
    <w:rsid w:val="00CF24AA"/>
    <w:rsid w:val="00D06B7F"/>
    <w:rsid w:val="00D10BE9"/>
    <w:rsid w:val="00D415EB"/>
    <w:rsid w:val="00D429EA"/>
    <w:rsid w:val="00D968BB"/>
    <w:rsid w:val="00DB4D21"/>
    <w:rsid w:val="00E24089"/>
    <w:rsid w:val="00E33293"/>
    <w:rsid w:val="00E349C0"/>
    <w:rsid w:val="00E54006"/>
    <w:rsid w:val="00E55A24"/>
    <w:rsid w:val="00EA25EE"/>
    <w:rsid w:val="00ED59FD"/>
    <w:rsid w:val="00F10E71"/>
    <w:rsid w:val="00F110D5"/>
    <w:rsid w:val="00F11A7A"/>
    <w:rsid w:val="00F77363"/>
    <w:rsid w:val="00FD59AD"/>
    <w:rsid w:val="00FE7B0B"/>
    <w:rsid w:val="01AA3042"/>
    <w:rsid w:val="027B499D"/>
    <w:rsid w:val="03493372"/>
    <w:rsid w:val="058E6D07"/>
    <w:rsid w:val="0617785D"/>
    <w:rsid w:val="084C60B5"/>
    <w:rsid w:val="0A68017C"/>
    <w:rsid w:val="1175370B"/>
    <w:rsid w:val="120A31AF"/>
    <w:rsid w:val="12D62275"/>
    <w:rsid w:val="145B0D29"/>
    <w:rsid w:val="14C5069C"/>
    <w:rsid w:val="16AA393A"/>
    <w:rsid w:val="186D655E"/>
    <w:rsid w:val="1B134CF8"/>
    <w:rsid w:val="1C4D377B"/>
    <w:rsid w:val="213B5E92"/>
    <w:rsid w:val="23977B69"/>
    <w:rsid w:val="241F2752"/>
    <w:rsid w:val="24C43D10"/>
    <w:rsid w:val="2CFD5023"/>
    <w:rsid w:val="2FB81292"/>
    <w:rsid w:val="32696F24"/>
    <w:rsid w:val="349921D7"/>
    <w:rsid w:val="34CB7A56"/>
    <w:rsid w:val="356F6183"/>
    <w:rsid w:val="3B3A67E4"/>
    <w:rsid w:val="3D7E3A71"/>
    <w:rsid w:val="427F2639"/>
    <w:rsid w:val="43E07B75"/>
    <w:rsid w:val="44050BA5"/>
    <w:rsid w:val="47D408E5"/>
    <w:rsid w:val="48C87C02"/>
    <w:rsid w:val="4E3C1236"/>
    <w:rsid w:val="4EDB25D8"/>
    <w:rsid w:val="57295110"/>
    <w:rsid w:val="5AF450B5"/>
    <w:rsid w:val="60335F84"/>
    <w:rsid w:val="61863410"/>
    <w:rsid w:val="642F516C"/>
    <w:rsid w:val="684219F0"/>
    <w:rsid w:val="6BCC434C"/>
    <w:rsid w:val="6EE661D1"/>
    <w:rsid w:val="70576B42"/>
    <w:rsid w:val="71162196"/>
    <w:rsid w:val="772173FE"/>
    <w:rsid w:val="78875FC0"/>
    <w:rsid w:val="7AC62379"/>
    <w:rsid w:val="7D4471BC"/>
    <w:rsid w:val="7DD2783A"/>
    <w:rsid w:val="7FE2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楷体_GB2312" w:eastAsia="楷体_GB23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楷体_GB2312" w:eastAsia="楷体_GB2312" w:hAnsi="Times New Roman" w:cs="Times New Roman"/>
      <w:sz w:val="24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楷体_GB2312" w:eastAsia="楷体_GB2312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楷体_GB2312" w:eastAsia="楷体_GB2312" w:hAnsi="Times New Roman" w:cs="Times New Roman"/>
      <w:kern w:val="2"/>
      <w:sz w:val="24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楷体_GB2312" w:eastAsia="楷体_GB2312" w:hAnsi="Times New Roman" w:cs="Times New Roman"/>
      <w:b/>
      <w:bCs/>
      <w:kern w:val="2"/>
      <w:sz w:val="24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eastAsia="宋体"/>
      <w:sz w:val="21"/>
      <w:szCs w:val="24"/>
    </w:rPr>
  </w:style>
  <w:style w:type="paragraph" w:customStyle="1" w:styleId="10">
    <w:name w:val="修订1"/>
    <w:hidden/>
    <w:uiPriority w:val="99"/>
    <w:unhideWhenUsed/>
    <w:qFormat/>
    <w:rPr>
      <w:rFonts w:ascii="楷体_GB2312" w:eastAsia="楷体_GB2312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楷体_GB2312" w:eastAsia="楷体_GB23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楷体_GB2312" w:eastAsia="楷体_GB2312" w:hAnsi="Times New Roman" w:cs="Times New Roman"/>
      <w:sz w:val="24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楷体_GB2312" w:eastAsia="楷体_GB2312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楷体_GB2312" w:eastAsia="楷体_GB2312" w:hAnsi="Times New Roman" w:cs="Times New Roman"/>
      <w:kern w:val="2"/>
      <w:sz w:val="24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楷体_GB2312" w:eastAsia="楷体_GB2312" w:hAnsi="Times New Roman" w:cs="Times New Roman"/>
      <w:b/>
      <w:bCs/>
      <w:kern w:val="2"/>
      <w:sz w:val="24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eastAsia="宋体"/>
      <w:sz w:val="21"/>
      <w:szCs w:val="24"/>
    </w:rPr>
  </w:style>
  <w:style w:type="paragraph" w:customStyle="1" w:styleId="10">
    <w:name w:val="修订1"/>
    <w:hidden/>
    <w:uiPriority w:val="99"/>
    <w:unhideWhenUsed/>
    <w:qFormat/>
    <w:rPr>
      <w:rFonts w:ascii="楷体_GB2312" w:eastAsia="楷体_GB23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480D1FAF84903439A070A4D5DA572B3" ma:contentTypeVersion="0" ma:contentTypeDescription="新建文档。" ma:contentTypeScope="" ma:versionID="eba4740a2a550d0bffe07b28b956fa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C375D-8603-4E22-8114-4A777E5BED7E}">
  <ds:schemaRefs/>
</ds:datastoreItem>
</file>

<file path=customXml/itemProps2.xml><?xml version="1.0" encoding="utf-8"?>
<ds:datastoreItem xmlns:ds="http://schemas.openxmlformats.org/officeDocument/2006/customXml" ds:itemID="{C3EFD8FA-AFD3-4D39-85AD-9AFA50DD06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关于提交交易系统接入服务</dc:title>
  <dc:creator>李书欣(sxli)</dc:creator>
  <cp:lastModifiedBy>LocalAccount</cp:lastModifiedBy>
  <cp:revision>5</cp:revision>
  <cp:lastPrinted>2022-10-25T06:18:00Z</cp:lastPrinted>
  <dcterms:created xsi:type="dcterms:W3CDTF">2022-10-25T02:25:00Z</dcterms:created>
  <dcterms:modified xsi:type="dcterms:W3CDTF">2022-11-08T08:45:00Z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0x010100D480D1FAF84903439A070A4D5DA572B3</vt:lpwstr>
  </property>
  <property fmtid="{D5CDD505-2E9C-101B-9397-08002B2CF9AE}" pid="3" name="KSOProductBuildVer">
    <vt:lpwstr>2052-11.8.2.11716</vt:lpwstr>
  </property>
  <property fmtid="{D5CDD505-2E9C-101B-9397-08002B2CF9AE}" pid="4" name="ICV">
    <vt:lpwstr>A06E03080D924F8887F94FF177EBCE5A</vt:lpwstr>
  </property>
</Properties>
</file>