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25" w:rsidRDefault="007A4E25" w:rsidP="007A4E25">
      <w:pPr>
        <w:pStyle w:val="a3"/>
        <w:spacing w:after="156"/>
        <w:outlineLvl w:val="0"/>
        <w:rPr>
          <w:rFonts w:ascii="Times New Roman" w:eastAsia="宋体" w:hAnsi="Times New Roman"/>
          <w:b/>
          <w:color w:val="000000"/>
          <w:szCs w:val="28"/>
        </w:rPr>
      </w:pPr>
      <w:r>
        <w:rPr>
          <w:rFonts w:ascii="Times New Roman" w:eastAsia="宋体" w:hAnsi="Times New Roman" w:hint="eastAsia"/>
          <w:b/>
          <w:color w:val="000000"/>
          <w:szCs w:val="28"/>
        </w:rPr>
        <w:t>附件</w:t>
      </w:r>
      <w:r>
        <w:rPr>
          <w:rFonts w:ascii="Times New Roman" w:eastAsia="宋体" w:hAnsi="Times New Roman"/>
          <w:b/>
          <w:color w:val="000000"/>
          <w:szCs w:val="28"/>
        </w:rPr>
        <w:t>2</w:t>
      </w:r>
    </w:p>
    <w:p w:rsidR="007A4E25" w:rsidRDefault="007A4E25" w:rsidP="007A4E25">
      <w:pPr>
        <w:widowControl/>
        <w:spacing w:line="360" w:lineRule="atLeast"/>
        <w:jc w:val="center"/>
        <w:rPr>
          <w:b/>
          <w:color w:val="2E2E2E"/>
          <w:kern w:val="0"/>
          <w:sz w:val="32"/>
          <w:szCs w:val="32"/>
        </w:rPr>
      </w:pPr>
      <w:bookmarkStart w:id="0" w:name="_GoBack"/>
      <w:r>
        <w:rPr>
          <w:rFonts w:hint="eastAsia"/>
          <w:b/>
          <w:color w:val="2E2E2E"/>
          <w:kern w:val="0"/>
          <w:sz w:val="32"/>
          <w:szCs w:val="32"/>
        </w:rPr>
        <w:t>现金选择权行权扣税业务仿真测试反馈表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45"/>
        <w:gridCol w:w="2694"/>
        <w:gridCol w:w="850"/>
        <w:gridCol w:w="567"/>
        <w:gridCol w:w="2835"/>
      </w:tblGrid>
      <w:tr w:rsidR="007A4E25" w:rsidTr="000E5475">
        <w:trPr>
          <w:trHeight w:val="444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A4E25" w:rsidRDefault="007A4E25" w:rsidP="000E54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会员代码</w:t>
            </w:r>
          </w:p>
          <w:p w:rsidR="007A4E25" w:rsidRDefault="007A4E25" w:rsidP="000E54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（仅会员填写）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rPr>
                <w:sz w:val="20"/>
                <w:szCs w:val="20"/>
              </w:rPr>
            </w:pPr>
          </w:p>
        </w:tc>
      </w:tr>
      <w:tr w:rsidR="007A4E25" w:rsidTr="000E5475">
        <w:trPr>
          <w:trHeight w:val="46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25" w:rsidRDefault="007A4E25" w:rsidP="000E54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  <w:p w:rsidR="007A4E25" w:rsidRDefault="007A4E25" w:rsidP="000E54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包括手机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rPr>
                <w:sz w:val="20"/>
                <w:szCs w:val="20"/>
              </w:rPr>
            </w:pPr>
          </w:p>
        </w:tc>
      </w:tr>
      <w:tr w:rsidR="007A4E25" w:rsidTr="000E5475">
        <w:trPr>
          <w:trHeight w:val="443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25" w:rsidRDefault="007A4E25" w:rsidP="000E54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rPr>
                <w:sz w:val="20"/>
                <w:szCs w:val="20"/>
              </w:rPr>
            </w:pPr>
          </w:p>
        </w:tc>
      </w:tr>
      <w:tr w:rsidR="007A4E25" w:rsidTr="000E5475">
        <w:trPr>
          <w:trHeight w:val="443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本业务涉及系统的软件开发商名称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rPr>
                <w:sz w:val="20"/>
                <w:szCs w:val="20"/>
              </w:rPr>
            </w:pPr>
          </w:p>
        </w:tc>
      </w:tr>
      <w:tr w:rsidR="007A4E25" w:rsidTr="000E5475">
        <w:trPr>
          <w:trHeight w:val="443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是否参加本次测试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◎已参测</w:t>
            </w:r>
          </w:p>
          <w:p w:rsidR="007A4E25" w:rsidRDefault="007A4E25" w:rsidP="000E54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◎未参测，未参测原因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</w:rPr>
              <w:t xml:space="preserve"> ________</w:t>
            </w:r>
          </w:p>
        </w:tc>
      </w:tr>
      <w:tr w:rsidR="007A4E25" w:rsidTr="000E5475">
        <w:trPr>
          <w:trHeight w:val="443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测试结论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E25" w:rsidRDefault="007A4E25" w:rsidP="000E547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测试完成情况：  □通过    □失败</w:t>
            </w:r>
          </w:p>
          <w:p w:rsidR="007A4E25" w:rsidRDefault="007A4E25" w:rsidP="000E547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（注：无相关业务或评估不影响业务开展的视为测试通过）</w:t>
            </w:r>
          </w:p>
          <w:p w:rsidR="007A4E25" w:rsidRDefault="007A4E25" w:rsidP="000E547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测试完成情况为失败时的情况说明：</w:t>
            </w:r>
          </w:p>
          <w:p w:rsidR="007A4E25" w:rsidRDefault="007A4E25" w:rsidP="000E5475">
            <w:pPr>
              <w:rPr>
                <w:sz w:val="20"/>
              </w:rPr>
            </w:pPr>
          </w:p>
          <w:p w:rsidR="007A4E25" w:rsidRDefault="007A4E25" w:rsidP="000E5475">
            <w:pPr>
              <w:rPr>
                <w:sz w:val="20"/>
              </w:rPr>
            </w:pPr>
          </w:p>
          <w:p w:rsidR="007A4E25" w:rsidRDefault="007A4E25" w:rsidP="000E5475">
            <w:pPr>
              <w:rPr>
                <w:sz w:val="20"/>
              </w:rPr>
            </w:pPr>
          </w:p>
        </w:tc>
      </w:tr>
      <w:tr w:rsidR="007A4E25" w:rsidTr="000E5475">
        <w:trPr>
          <w:trHeight w:val="644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25" w:rsidRDefault="007A4E25" w:rsidP="000E54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请填写以下各功能点测试结果</w:t>
            </w:r>
            <w:r>
              <w:rPr>
                <w:rFonts w:hint="eastAsia"/>
                <w:b/>
                <w:bCs/>
                <w:sz w:val="20"/>
                <w:szCs w:val="20"/>
              </w:rPr>
              <w:t>（未参测单位可不填写以下内容，带</w:t>
            </w:r>
            <w:r>
              <w:rPr>
                <w:rFonts w:hint="eastAsia"/>
                <w:b/>
                <w:bCs/>
                <w:sz w:val="20"/>
                <w:szCs w:val="20"/>
              </w:rPr>
              <w:t>**</w:t>
            </w:r>
            <w:r>
              <w:rPr>
                <w:rFonts w:hint="eastAsia"/>
                <w:b/>
                <w:bCs/>
                <w:sz w:val="20"/>
                <w:szCs w:val="20"/>
              </w:rPr>
              <w:t>者为重点测试内容）</w:t>
            </w:r>
          </w:p>
        </w:tc>
      </w:tr>
      <w:tr w:rsidR="007A4E25" w:rsidTr="000E5475">
        <w:trPr>
          <w:trHeight w:val="288"/>
          <w:jc w:val="center"/>
        </w:trPr>
        <w:tc>
          <w:tcPr>
            <w:tcW w:w="10343" w:type="dxa"/>
            <w:gridSpan w:val="6"/>
            <w:shd w:val="clear" w:color="auto" w:fill="BFBFBF" w:themeFill="background1" w:themeFillShade="BF"/>
            <w:vAlign w:val="center"/>
          </w:tcPr>
          <w:p w:rsidR="007A4E25" w:rsidRDefault="007A4E25" w:rsidP="000E5475">
            <w:pPr>
              <w:widowControl/>
              <w:jc w:val="center"/>
              <w:rPr>
                <w:rFonts w:cs="宋体"/>
                <w:b/>
                <w:kern w:val="0"/>
                <w:sz w:val="20"/>
              </w:rPr>
            </w:pPr>
            <w:r>
              <w:rPr>
                <w:rFonts w:cs="宋体" w:hint="eastAsia"/>
                <w:b/>
                <w:kern w:val="0"/>
                <w:sz w:val="20"/>
              </w:rPr>
              <w:t>测试反馈项</w:t>
            </w:r>
          </w:p>
        </w:tc>
      </w:tr>
      <w:tr w:rsidR="007A4E25" w:rsidTr="000E5475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7A4E25" w:rsidRDefault="007A4E25" w:rsidP="007A4E2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7A4E25" w:rsidRDefault="007A4E25" w:rsidP="000E5475">
            <w:pPr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现金选择权行权的委托申报、成交回报</w:t>
            </w:r>
          </w:p>
        </w:tc>
        <w:tc>
          <w:tcPr>
            <w:tcW w:w="3402" w:type="dxa"/>
            <w:gridSpan w:val="2"/>
            <w:vAlign w:val="center"/>
          </w:tcPr>
          <w:p w:rsidR="007A4E25" w:rsidRDefault="007A4E25" w:rsidP="000E54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◎正常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◎异常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◎未测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◎无此业务</w:t>
            </w:r>
          </w:p>
        </w:tc>
      </w:tr>
      <w:tr w:rsidR="007A4E25" w:rsidTr="000E5475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7A4E25" w:rsidRDefault="007A4E25" w:rsidP="007A4E2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7A4E25" w:rsidRDefault="007A4E25" w:rsidP="000E5475">
            <w:pPr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股普通现金选择权行权的清算、交收（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特别注意印花税的收取）</w:t>
            </w:r>
          </w:p>
        </w:tc>
        <w:tc>
          <w:tcPr>
            <w:tcW w:w="3402" w:type="dxa"/>
            <w:gridSpan w:val="2"/>
            <w:vAlign w:val="center"/>
          </w:tcPr>
          <w:p w:rsidR="007A4E25" w:rsidRDefault="007A4E25" w:rsidP="000E54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◎正常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◎异常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◎未测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◎无此业务</w:t>
            </w:r>
          </w:p>
        </w:tc>
      </w:tr>
      <w:tr w:rsidR="007A4E25" w:rsidTr="000E5475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7A4E25" w:rsidRDefault="007A4E25" w:rsidP="007A4E2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7A4E25" w:rsidRDefault="007A4E25" w:rsidP="000E5475">
            <w:pPr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股普通现金选择权行权的清算、交收（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特别注意印花税的收取）</w:t>
            </w:r>
          </w:p>
        </w:tc>
        <w:tc>
          <w:tcPr>
            <w:tcW w:w="3402" w:type="dxa"/>
            <w:gridSpan w:val="2"/>
            <w:vAlign w:val="center"/>
          </w:tcPr>
          <w:p w:rsidR="007A4E25" w:rsidRDefault="007A4E25" w:rsidP="000E54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◎正常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◎异常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◎未测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◎无此业务</w:t>
            </w:r>
          </w:p>
        </w:tc>
      </w:tr>
      <w:tr w:rsidR="007A4E25" w:rsidTr="000E5475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7A4E25" w:rsidRDefault="007A4E25" w:rsidP="007A4E2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7A4E25" w:rsidRDefault="007A4E25" w:rsidP="000E5475">
            <w:pPr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股附条件现金选择权行权的清算、交收（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特别注意印花税的收取）</w:t>
            </w:r>
          </w:p>
        </w:tc>
        <w:tc>
          <w:tcPr>
            <w:tcW w:w="3402" w:type="dxa"/>
            <w:gridSpan w:val="2"/>
            <w:vAlign w:val="center"/>
          </w:tcPr>
          <w:p w:rsidR="007A4E25" w:rsidRDefault="007A4E25" w:rsidP="000E54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◎正常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◎异常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◎未测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◎无此业务</w:t>
            </w:r>
          </w:p>
        </w:tc>
      </w:tr>
      <w:tr w:rsidR="007A4E25" w:rsidTr="000E5475">
        <w:trPr>
          <w:trHeight w:val="288"/>
          <w:jc w:val="center"/>
        </w:trPr>
        <w:tc>
          <w:tcPr>
            <w:tcW w:w="10343" w:type="dxa"/>
            <w:gridSpan w:val="6"/>
            <w:shd w:val="clear" w:color="auto" w:fill="BFBFBF" w:themeFill="background1" w:themeFillShade="BF"/>
            <w:vAlign w:val="center"/>
          </w:tcPr>
          <w:p w:rsidR="007A4E25" w:rsidRDefault="007A4E25" w:rsidP="000E5475">
            <w:pPr>
              <w:widowControl/>
              <w:jc w:val="center"/>
              <w:rPr>
                <w:rFonts w:cs="宋体"/>
                <w:b/>
                <w:kern w:val="0"/>
                <w:sz w:val="20"/>
              </w:rPr>
            </w:pPr>
            <w:r>
              <w:rPr>
                <w:rFonts w:cs="宋体" w:hint="eastAsia"/>
                <w:b/>
                <w:kern w:val="0"/>
                <w:sz w:val="20"/>
              </w:rPr>
              <w:t>其他反馈</w:t>
            </w:r>
          </w:p>
        </w:tc>
      </w:tr>
      <w:tr w:rsidR="007A4E25" w:rsidTr="000E5475">
        <w:trPr>
          <w:trHeight w:val="910"/>
          <w:jc w:val="center"/>
        </w:trPr>
        <w:tc>
          <w:tcPr>
            <w:tcW w:w="10343" w:type="dxa"/>
            <w:gridSpan w:val="6"/>
            <w:shd w:val="clear" w:color="auto" w:fill="auto"/>
            <w:vAlign w:val="center"/>
          </w:tcPr>
          <w:p w:rsidR="007A4E25" w:rsidRDefault="007A4E25" w:rsidP="000E547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以上反馈项有“异常”的，务必说明具体情况：（不超过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汉字，需详细说明涉及哪些业务系统及各系统的具体现象）</w:t>
            </w:r>
          </w:p>
          <w:p w:rsidR="007A4E25" w:rsidRDefault="007A4E25" w:rsidP="000E5475">
            <w:pPr>
              <w:widowControl/>
              <w:rPr>
                <w:szCs w:val="21"/>
              </w:rPr>
            </w:pPr>
          </w:p>
          <w:p w:rsidR="007A4E25" w:rsidRDefault="007A4E25" w:rsidP="000E5475">
            <w:pPr>
              <w:widowControl/>
              <w:rPr>
                <w:szCs w:val="21"/>
              </w:rPr>
            </w:pPr>
          </w:p>
          <w:p w:rsidR="007A4E25" w:rsidRDefault="007A4E25" w:rsidP="000E5475">
            <w:pPr>
              <w:widowControl/>
              <w:rPr>
                <w:szCs w:val="21"/>
                <w:u w:val="single"/>
              </w:rPr>
            </w:pPr>
          </w:p>
        </w:tc>
      </w:tr>
    </w:tbl>
    <w:p w:rsidR="007A4E25" w:rsidRDefault="007A4E25" w:rsidP="007A4E25"/>
    <w:p w:rsidR="007A4E25" w:rsidRDefault="007A4E25" w:rsidP="007A4E25"/>
    <w:p w:rsidR="00421DE5" w:rsidRPr="007A4E25" w:rsidRDefault="00421DE5"/>
    <w:sectPr w:rsidR="00421DE5" w:rsidRPr="007A4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3B8"/>
    <w:multiLevelType w:val="multilevel"/>
    <w:tmpl w:val="257E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25"/>
    <w:rsid w:val="00421DE5"/>
    <w:rsid w:val="007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A4E25"/>
    <w:rPr>
      <w:rFonts w:ascii="CG Times" w:eastAsia="楷体_GB2312" w:hAnsi="CG Times"/>
      <w:sz w:val="28"/>
      <w:szCs w:val="20"/>
    </w:rPr>
  </w:style>
  <w:style w:type="character" w:customStyle="1" w:styleId="Char">
    <w:name w:val="日期 Char"/>
    <w:basedOn w:val="a0"/>
    <w:link w:val="a3"/>
    <w:qFormat/>
    <w:rsid w:val="007A4E25"/>
    <w:rPr>
      <w:rFonts w:ascii="CG Times" w:eastAsia="楷体_GB2312" w:hAnsi="CG Times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7A4E2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A4E25"/>
    <w:rPr>
      <w:rFonts w:ascii="CG Times" w:eastAsia="楷体_GB2312" w:hAnsi="CG Times"/>
      <w:sz w:val="28"/>
      <w:szCs w:val="20"/>
    </w:rPr>
  </w:style>
  <w:style w:type="character" w:customStyle="1" w:styleId="Char">
    <w:name w:val="日期 Char"/>
    <w:basedOn w:val="a0"/>
    <w:link w:val="a3"/>
    <w:qFormat/>
    <w:rsid w:val="007A4E25"/>
    <w:rPr>
      <w:rFonts w:ascii="CG Times" w:eastAsia="楷体_GB2312" w:hAnsi="CG Times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7A4E2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1</cp:revision>
  <dcterms:created xsi:type="dcterms:W3CDTF">2022-07-28T02:40:00Z</dcterms:created>
  <dcterms:modified xsi:type="dcterms:W3CDTF">2022-07-28T02:40:00Z</dcterms:modified>
</cp:coreProperties>
</file>