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outlineLvl w:val="1"/>
        <w:rPr>
          <w:rFonts w:ascii="仿宋" w:hAnsi="仿宋" w:eastAsia="仿宋"/>
          <w:b/>
          <w:color w:val="000000"/>
          <w:sz w:val="32"/>
          <w:szCs w:val="32"/>
        </w:rPr>
      </w:pPr>
      <w:r>
        <w:rPr>
          <w:rFonts w:hint="eastAsia" w:ascii="仿宋" w:hAnsi="仿宋" w:eastAsia="仿宋"/>
          <w:b/>
          <w:color w:val="000000"/>
          <w:sz w:val="32"/>
          <w:szCs w:val="32"/>
        </w:rPr>
        <w:t>承诺书</w:t>
      </w:r>
    </w:p>
    <w:p>
      <w:pPr>
        <w:rPr>
          <w:rFonts w:ascii="仿宋" w:hAnsi="仿宋" w:eastAsia="仿宋"/>
          <w:sz w:val="32"/>
          <w:szCs w:val="32"/>
        </w:rPr>
      </w:pPr>
      <w:r>
        <w:rPr>
          <w:rFonts w:hint="eastAsia" w:ascii="仿宋" w:hAnsi="仿宋" w:eastAsia="仿宋"/>
          <w:sz w:val="32"/>
          <w:szCs w:val="32"/>
        </w:rPr>
        <w:t>深圳证券交易所：</w:t>
      </w:r>
    </w:p>
    <w:p>
      <w:pPr>
        <w:rPr>
          <w:rFonts w:ascii="仿宋" w:hAnsi="仿宋" w:eastAsia="仿宋"/>
          <w:sz w:val="32"/>
          <w:szCs w:val="32"/>
        </w:rPr>
      </w:pPr>
    </w:p>
    <w:p>
      <w:pPr>
        <w:ind w:firstLine="960" w:firstLineChars="3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日，我公司在你所申请办理“深圳证券交易所数字证书集中办理业务”，并提交了相关申请材料。现郑重承诺如下：</w:t>
      </w:r>
    </w:p>
    <w:p>
      <w:pPr>
        <w:numPr>
          <w:ilvl w:val="0"/>
          <w:numId w:val="1"/>
        </w:numPr>
        <w:ind w:left="0" w:firstLine="640" w:firstLineChars="200"/>
        <w:rPr>
          <w:rFonts w:ascii="仿宋" w:hAnsi="仿宋" w:eastAsia="仿宋"/>
          <w:sz w:val="32"/>
          <w:szCs w:val="32"/>
        </w:rPr>
      </w:pPr>
      <w:r>
        <w:rPr>
          <w:rFonts w:hint="eastAsia" w:ascii="仿宋" w:hAnsi="仿宋" w:eastAsia="仿宋"/>
          <w:sz w:val="32"/>
          <w:szCs w:val="32"/>
        </w:rPr>
        <w:t>我公司已获得《深圳证券交易所数字证书集中制作清单》内载明的相关主体（以下简称为证书申请主体）的同意，代理其集中办理数字证书业务，并已分别取得其真实、合法的授权办理证明。</w:t>
      </w:r>
    </w:p>
    <w:p>
      <w:pPr>
        <w:numPr>
          <w:ilvl w:val="0"/>
          <w:numId w:val="1"/>
        </w:numPr>
        <w:ind w:left="0" w:firstLine="640" w:firstLineChars="200"/>
        <w:rPr>
          <w:rFonts w:ascii="仿宋" w:hAnsi="仿宋" w:eastAsia="仿宋"/>
          <w:sz w:val="32"/>
          <w:szCs w:val="32"/>
        </w:rPr>
      </w:pPr>
      <w:r>
        <w:rPr>
          <w:rFonts w:hint="eastAsia" w:ascii="仿宋" w:hAnsi="仿宋" w:eastAsia="仿宋"/>
          <w:sz w:val="32"/>
          <w:szCs w:val="32"/>
        </w:rPr>
        <w:t>我公司在证书申领完成后，确保在规定时间内及时将证书发放给证书申请主体。</w:t>
      </w:r>
    </w:p>
    <w:p>
      <w:pPr>
        <w:numPr>
          <w:ilvl w:val="0"/>
          <w:numId w:val="1"/>
        </w:numPr>
        <w:ind w:left="0" w:firstLine="640" w:firstLineChars="200"/>
        <w:rPr>
          <w:rFonts w:ascii="仿宋" w:hAnsi="仿宋" w:eastAsia="仿宋"/>
          <w:sz w:val="32"/>
          <w:szCs w:val="32"/>
        </w:rPr>
      </w:pPr>
      <w:r>
        <w:rPr>
          <w:rFonts w:hint="eastAsia" w:ascii="仿宋" w:hAnsi="仿宋" w:eastAsia="仿宋"/>
          <w:sz w:val="32"/>
          <w:szCs w:val="32"/>
        </w:rPr>
        <w:t>我公司将严格审查证书申请主体的申请材料，并保证相关申请材料的真实性、完整性、一致性。申请材料包括：</w:t>
      </w:r>
    </w:p>
    <w:p>
      <w:pPr>
        <w:ind w:left="600"/>
        <w:rPr>
          <w:rFonts w:ascii="仿宋" w:hAnsi="仿宋" w:eastAsia="仿宋"/>
          <w:sz w:val="32"/>
          <w:szCs w:val="32"/>
        </w:rPr>
      </w:pPr>
      <w:r>
        <w:rPr>
          <w:rFonts w:hint="eastAsia" w:ascii="仿宋" w:hAnsi="仿宋" w:eastAsia="仿宋"/>
          <w:sz w:val="32"/>
          <w:szCs w:val="32"/>
        </w:rPr>
        <w:t>（一）《深圳证券数字证书业务申请表（个人用户专用）》或《深圳证券数字证书业务申请表（机构用户专用）》；</w:t>
      </w:r>
    </w:p>
    <w:p>
      <w:pPr>
        <w:ind w:left="600"/>
        <w:rPr>
          <w:rFonts w:ascii="仿宋" w:hAnsi="仿宋" w:eastAsia="仿宋"/>
          <w:sz w:val="32"/>
          <w:szCs w:val="32"/>
        </w:rPr>
      </w:pPr>
      <w:r>
        <w:rPr>
          <w:rFonts w:hint="eastAsia" w:ascii="仿宋" w:hAnsi="仿宋" w:eastAsia="仿宋"/>
          <w:sz w:val="32"/>
          <w:szCs w:val="32"/>
        </w:rPr>
        <w:t>（二）《深圳证券数字证书业务授权办理证明》；</w:t>
      </w:r>
    </w:p>
    <w:p>
      <w:pPr>
        <w:ind w:left="600"/>
        <w:rPr>
          <w:rFonts w:ascii="仿宋" w:hAnsi="仿宋" w:eastAsia="仿宋"/>
          <w:sz w:val="32"/>
          <w:szCs w:val="32"/>
        </w:rPr>
      </w:pPr>
      <w:r>
        <w:rPr>
          <w:rFonts w:hint="eastAsia" w:ascii="仿宋" w:hAnsi="仿宋" w:eastAsia="仿宋"/>
          <w:sz w:val="32"/>
          <w:szCs w:val="32"/>
        </w:rPr>
        <w:t>（三）申请主体身份证件或企业法人营业执照复印件；</w:t>
      </w:r>
    </w:p>
    <w:p>
      <w:pPr>
        <w:ind w:left="600"/>
        <w:rPr>
          <w:rFonts w:ascii="仿宋" w:hAnsi="仿宋" w:eastAsia="仿宋"/>
          <w:sz w:val="32"/>
          <w:szCs w:val="32"/>
        </w:rPr>
      </w:pPr>
      <w:r>
        <w:rPr>
          <w:rFonts w:hint="eastAsia" w:ascii="仿宋" w:hAnsi="仿宋" w:eastAsia="仿宋"/>
          <w:sz w:val="32"/>
          <w:szCs w:val="32"/>
        </w:rPr>
        <w:t>（四）申请主体深市股东代码卡复印件或证券账户查询确认单原件（仅适用于个人用户）。</w:t>
      </w:r>
    </w:p>
    <w:p>
      <w:pPr>
        <w:numPr>
          <w:ilvl w:val="0"/>
          <w:numId w:val="1"/>
        </w:numPr>
        <w:ind w:left="0" w:firstLine="640" w:firstLineChars="200"/>
        <w:rPr>
          <w:rFonts w:ascii="仿宋" w:hAnsi="仿宋" w:eastAsia="仿宋"/>
          <w:sz w:val="32"/>
          <w:szCs w:val="32"/>
        </w:rPr>
      </w:pPr>
      <w:r>
        <w:rPr>
          <w:rFonts w:hint="eastAsia" w:ascii="仿宋" w:hAnsi="仿宋" w:eastAsia="仿宋"/>
          <w:sz w:val="32"/>
          <w:szCs w:val="32"/>
        </w:rPr>
        <w:t>我公司保证申请材料中涉及到的本公司相关材料的真实性、完整性、一致性。涉及到本公司的材料包括：</w:t>
      </w:r>
    </w:p>
    <w:p>
      <w:pPr>
        <w:ind w:left="600"/>
        <w:outlineLvl w:val="9"/>
        <w:rPr>
          <w:rFonts w:ascii="仿宋" w:hAnsi="仿宋" w:eastAsia="仿宋"/>
          <w:sz w:val="32"/>
          <w:szCs w:val="32"/>
        </w:rPr>
      </w:pPr>
      <w:r>
        <w:rPr>
          <w:rFonts w:hint="eastAsia" w:ascii="仿宋" w:hAnsi="仿宋" w:eastAsia="仿宋"/>
          <w:sz w:val="32"/>
          <w:szCs w:val="32"/>
        </w:rPr>
        <w:t>（一）企业法人营业执照复印件；</w:t>
      </w:r>
    </w:p>
    <w:p>
      <w:pPr>
        <w:ind w:left="600"/>
        <w:outlineLvl w:val="9"/>
        <w:rPr>
          <w:rFonts w:ascii="仿宋" w:hAnsi="仿宋" w:eastAsia="仿宋"/>
          <w:sz w:val="32"/>
          <w:szCs w:val="32"/>
        </w:rPr>
      </w:pPr>
      <w:r>
        <w:rPr>
          <w:rFonts w:hint="eastAsia" w:ascii="仿宋" w:hAnsi="仿宋" w:eastAsia="仿宋"/>
          <w:sz w:val="32"/>
          <w:szCs w:val="32"/>
        </w:rPr>
        <w:t>（二）《深圳证券数字证书业务授权领取证明》；</w:t>
      </w:r>
    </w:p>
    <w:p>
      <w:pPr>
        <w:ind w:left="600"/>
        <w:outlineLvl w:val="9"/>
        <w:rPr>
          <w:rFonts w:ascii="仿宋" w:hAnsi="仿宋" w:eastAsia="仿宋"/>
          <w:sz w:val="32"/>
          <w:szCs w:val="32"/>
        </w:rPr>
      </w:pPr>
      <w:r>
        <w:rPr>
          <w:rFonts w:hint="eastAsia" w:ascii="仿宋" w:hAnsi="仿宋" w:eastAsia="仿宋"/>
          <w:sz w:val="32"/>
          <w:szCs w:val="32"/>
        </w:rPr>
        <w:t>（三）授权领取人身份证件原件及复印件。</w:t>
      </w:r>
    </w:p>
    <w:p>
      <w:pPr>
        <w:numPr>
          <w:ilvl w:val="0"/>
          <w:numId w:val="1"/>
        </w:numPr>
        <w:ind w:left="0" w:firstLine="640" w:firstLineChars="200"/>
        <w:rPr>
          <w:rFonts w:ascii="仿宋" w:hAnsi="仿宋" w:eastAsia="仿宋"/>
          <w:sz w:val="32"/>
          <w:szCs w:val="32"/>
        </w:rPr>
      </w:pPr>
      <w:r>
        <w:rPr>
          <w:rFonts w:hint="eastAsia" w:ascii="仿宋" w:hAnsi="仿宋" w:eastAsia="仿宋"/>
          <w:sz w:val="32"/>
          <w:szCs w:val="32"/>
        </w:rPr>
        <w:t>如我公司有承诺不实或未履行本承诺书规定的相关义务的行为，我公司同意接受你所实施的处理措施，包括但不限于暂停或停止通过“深圳证券交易所网下发行电子平台”参与网下发行权利。如涉及违法行为或给你所、申请主体造成经济损失的，我公司自愿承担相关法律责任并补偿相关经济损失。</w:t>
      </w:r>
    </w:p>
    <w:p>
      <w:pPr>
        <w:numPr>
          <w:ilvl w:val="0"/>
          <w:numId w:val="1"/>
        </w:numPr>
        <w:ind w:left="0" w:firstLine="640" w:firstLineChars="200"/>
        <w:rPr>
          <w:rFonts w:ascii="仿宋" w:hAnsi="仿宋" w:eastAsia="仿宋"/>
          <w:sz w:val="32"/>
          <w:szCs w:val="32"/>
        </w:rPr>
      </w:pPr>
      <w:r>
        <w:rPr>
          <w:rFonts w:hint="eastAsia" w:ascii="仿宋" w:hAnsi="仿宋" w:eastAsia="仿宋"/>
          <w:sz w:val="32"/>
          <w:szCs w:val="32"/>
        </w:rPr>
        <w:t>本承诺书的有效期为我公司签署之日起至本次数字证书集中办理业务完成时止。</w:t>
      </w:r>
    </w:p>
    <w:p>
      <w:pPr>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（盖章）</w:t>
      </w:r>
      <w:r>
        <w:rPr>
          <w:rFonts w:ascii="仿宋" w:hAnsi="仿宋" w:eastAsia="仿宋"/>
          <w:sz w:val="32"/>
          <w:szCs w:val="32"/>
        </w:rPr>
        <w:t xml:space="preserve">       </w:t>
      </w: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法</w:t>
      </w:r>
      <w:r>
        <w:rPr>
          <w:rFonts w:ascii="仿宋" w:hAnsi="仿宋" w:eastAsia="仿宋"/>
          <w:sz w:val="32"/>
          <w:szCs w:val="32"/>
        </w:rPr>
        <w:t xml:space="preserve"> </w:t>
      </w:r>
      <w:r>
        <w:rPr>
          <w:rFonts w:hint="eastAsia" w:ascii="仿宋" w:hAnsi="仿宋" w:eastAsia="仿宋"/>
          <w:sz w:val="32"/>
          <w:szCs w:val="32"/>
        </w:rPr>
        <w:t>定</w:t>
      </w:r>
      <w:r>
        <w:rPr>
          <w:rFonts w:ascii="仿宋" w:hAnsi="仿宋" w:eastAsia="仿宋"/>
          <w:sz w:val="32"/>
          <w:szCs w:val="32"/>
        </w:rPr>
        <w:t xml:space="preserve"> </w:t>
      </w:r>
      <w:r>
        <w:rPr>
          <w:rFonts w:hint="eastAsia" w:ascii="仿宋" w:hAnsi="仿宋" w:eastAsia="仿宋"/>
          <w:sz w:val="32"/>
          <w:szCs w:val="32"/>
        </w:rPr>
        <w:t>代</w:t>
      </w:r>
      <w:r>
        <w:rPr>
          <w:rFonts w:ascii="仿宋" w:hAnsi="仿宋" w:eastAsia="仿宋"/>
          <w:sz w:val="32"/>
          <w:szCs w:val="32"/>
        </w:rPr>
        <w:t xml:space="preserve"> </w:t>
      </w:r>
      <w:r>
        <w:rPr>
          <w:rFonts w:hint="eastAsia" w:ascii="仿宋" w:hAnsi="仿宋" w:eastAsia="仿宋"/>
          <w:sz w:val="32"/>
          <w:szCs w:val="32"/>
        </w:rPr>
        <w:t>表人：</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（签字）</w:t>
      </w:r>
      <w:r>
        <w:rPr>
          <w:rFonts w:ascii="仿宋" w:hAnsi="仿宋" w:eastAsia="仿宋"/>
          <w:sz w:val="32"/>
          <w:szCs w:val="32"/>
        </w:rPr>
        <w:t xml:space="preserve">       </w:t>
      </w: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被授权的代理人：</w:t>
      </w:r>
      <w:r>
        <w:rPr>
          <w:rFonts w:ascii="仿宋" w:hAnsi="仿宋" w:eastAsia="仿宋"/>
          <w:sz w:val="32"/>
          <w:szCs w:val="32"/>
          <w:u w:val="single"/>
        </w:rPr>
        <w:t xml:space="preserve">         </w:t>
      </w:r>
      <w:r>
        <w:rPr>
          <w:rFonts w:hint="eastAsia" w:ascii="仿宋" w:hAnsi="仿宋" w:eastAsia="仿宋"/>
          <w:sz w:val="32"/>
          <w:szCs w:val="32"/>
        </w:rPr>
        <w:t>（签字）</w:t>
      </w:r>
      <w:r>
        <w:rPr>
          <w:rFonts w:ascii="仿宋" w:hAnsi="仿宋" w:eastAsia="仿宋"/>
          <w:sz w:val="32"/>
          <w:szCs w:val="32"/>
        </w:rPr>
        <w:t xml:space="preserve"> </w:t>
      </w:r>
      <w:r>
        <w:rPr>
          <w:rFonts w:hint="eastAsia" w:ascii="仿宋" w:hAnsi="仿宋" w:eastAsia="仿宋"/>
          <w:sz w:val="32"/>
          <w:szCs w:val="32"/>
        </w:rPr>
        <w:t>联系方式：</w:t>
      </w:r>
      <w:r>
        <w:rPr>
          <w:rFonts w:ascii="仿宋" w:hAnsi="仿宋" w:eastAsia="仿宋"/>
          <w:sz w:val="32"/>
          <w:szCs w:val="32"/>
          <w:u w:val="single"/>
        </w:rPr>
        <w:t xml:space="preserve">         </w:t>
      </w:r>
    </w:p>
    <w:p>
      <w:pPr>
        <w:jc w:val="left"/>
        <w:rPr>
          <w:rFonts w:ascii="仿宋" w:hAnsi="仿宋" w:eastAsia="仿宋"/>
          <w:sz w:val="32"/>
          <w:szCs w:val="32"/>
        </w:rPr>
      </w:pPr>
    </w:p>
    <w:p>
      <w:pPr>
        <w:widowControl/>
        <w:jc w:val="left"/>
        <w:rPr>
          <w:rFonts w:hint="eastAsia" w:ascii="仿宋" w:hAnsi="仿宋" w:eastAsia="仿宋" w:cs="Calibri"/>
          <w:color w:val="FF0000"/>
          <w:kern w:val="0"/>
          <w:sz w:val="24"/>
          <w:szCs w:val="24"/>
          <w:lang w:val="en-US" w:eastAsia="zh-CN"/>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41FC6"/>
    <w:multiLevelType w:val="multilevel"/>
    <w:tmpl w:val="43F41FC6"/>
    <w:lvl w:ilvl="0" w:tentative="0">
      <w:start w:val="1"/>
      <w:numFmt w:val="japaneseCounting"/>
      <w:lvlText w:val="第%1条"/>
      <w:lvlJc w:val="left"/>
      <w:pPr>
        <w:ind w:left="2784" w:hanging="165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0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2025-02-18T07:03:29Z</dcterms:created>
  <dc:creator>jianghaimin</dc:creator>
  <cp:lastModifiedBy>jianghaimin</cp:lastModifiedBy>
  <dcterms:modified xsi:type="dcterms:W3CDTF">2025-02-18T07:03:46Z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F088BC594BF44A9E9CC4B174C310EE91</vt:lpwstr>
  </property>
</Properties>
</file>