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BA" w:rsidRPr="00B964D8" w:rsidRDefault="00B964D8" w:rsidP="00B964D8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color w:val="FF0000"/>
          <w:kern w:val="0"/>
          <w:sz w:val="36"/>
          <w:szCs w:val="36"/>
        </w:rPr>
      </w:pPr>
      <w:r w:rsidRPr="00B964D8">
        <w:rPr>
          <w:rFonts w:ascii="黑体" w:eastAsia="黑体" w:hAnsi="黑体" w:cs="宋体" w:hint="eastAsia"/>
          <w:b/>
          <w:bCs/>
          <w:color w:val="FF0000"/>
          <w:kern w:val="0"/>
          <w:sz w:val="36"/>
          <w:szCs w:val="36"/>
        </w:rPr>
        <w:t>【第28号公告】《证券期货业数据分类分级指引》《证券期货业机构内部企业服务总线实施规范》《期货市场客户开户数据接口》《证券发行人行为信息内容格式》</w:t>
      </w:r>
      <w:r w:rsidR="00854FBA" w:rsidRPr="00854FBA">
        <w:rPr>
          <w:rFonts w:ascii="宋体" w:eastAsia="宋体" w:hAnsi="宋体" w:cs="宋体"/>
          <w:kern w:val="0"/>
          <w:sz w:val="24"/>
          <w:szCs w:val="24"/>
        </w:rPr>
        <w:br/>
      </w:r>
      <w:r w:rsidR="00854FBA" w:rsidRPr="00854FBA">
        <w:rPr>
          <w:rFonts w:ascii="宋体" w:eastAsia="宋体" w:hAnsi="宋体" w:cs="宋体"/>
          <w:kern w:val="0"/>
          <w:sz w:val="24"/>
          <w:szCs w:val="24"/>
        </w:rPr>
        <w:br/>
      </w:r>
    </w:p>
    <w:p w:rsidR="00854FBA" w:rsidRPr="00854FBA" w:rsidRDefault="00854FBA" w:rsidP="00854FBA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中国证券监督管理委员会公告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br/>
        <w:t>〔</w:t>
      </w:r>
      <w:r w:rsidR="00E407A2">
        <w:rPr>
          <w:rFonts w:ascii="楷体" w:eastAsia="楷体" w:hAnsi="楷体" w:cs="宋体" w:hint="eastAsia"/>
          <w:kern w:val="0"/>
          <w:sz w:val="24"/>
          <w:szCs w:val="24"/>
        </w:rPr>
        <w:t>2018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〕</w:t>
      </w:r>
      <w:r w:rsidR="00E52A3E">
        <w:rPr>
          <w:rFonts w:ascii="楷体" w:eastAsia="楷体" w:hAnsi="楷体" w:cs="宋体" w:hint="eastAsia"/>
          <w:kern w:val="0"/>
          <w:sz w:val="24"/>
          <w:szCs w:val="24"/>
        </w:rPr>
        <w:t>2</w:t>
      </w:r>
      <w:r w:rsidR="00B964D8">
        <w:rPr>
          <w:rFonts w:ascii="楷体" w:eastAsia="楷体" w:hAnsi="楷体" w:cs="宋体" w:hint="eastAsia"/>
          <w:kern w:val="0"/>
          <w:sz w:val="24"/>
          <w:szCs w:val="24"/>
        </w:rPr>
        <w:t>8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号</w:t>
      </w:r>
    </w:p>
    <w:p w:rsidR="00854FBA" w:rsidRPr="00854FBA" w:rsidRDefault="00854FBA" w:rsidP="00854FBA">
      <w:pPr>
        <w:widowControl/>
        <w:wordWrap w:val="0"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854FB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4FBA" w:rsidRPr="00854FBA" w:rsidRDefault="00854FBA" w:rsidP="00E407A2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854FBA">
        <w:rPr>
          <w:rFonts w:ascii="楷体" w:eastAsia="楷体" w:hAnsi="楷体" w:cs="宋体" w:hint="eastAsia"/>
          <w:kern w:val="0"/>
          <w:sz w:val="24"/>
          <w:szCs w:val="24"/>
        </w:rPr>
        <w:t xml:space="preserve">　　</w:t>
      </w:r>
      <w:r w:rsidR="00B964D8" w:rsidRPr="00B964D8">
        <w:rPr>
          <w:rFonts w:ascii="楷体" w:eastAsia="楷体" w:hAnsi="楷体" w:cs="宋体" w:hint="eastAsia"/>
          <w:kern w:val="0"/>
          <w:sz w:val="24"/>
          <w:szCs w:val="24"/>
        </w:rPr>
        <w:t>现公布四项金融行业推荐性标准《证券期货业数据分类分级指引》（JR/T 0158-2018）、《证券期货业机构内部企业服务总线实施规范》（JR/T 0159-2018）、《期货市场客户开户数据接口》（JR/T 0160-2018）、《证券发行人行为信息内容格式》（JR/T 0163-2018），自公布之日起施行。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　　　　　　　　　　　　</w:t>
      </w:r>
      <w:r w:rsidR="00E407A2">
        <w:rPr>
          <w:rFonts w:ascii="楷体" w:eastAsia="楷体" w:hAnsi="楷体" w:cs="宋体" w:hint="eastAsia"/>
          <w:kern w:val="0"/>
          <w:sz w:val="24"/>
          <w:szCs w:val="24"/>
        </w:rPr>
        <w:t xml:space="preserve">    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中国证监会</w:t>
      </w:r>
    </w:p>
    <w:p w:rsidR="00854FBA" w:rsidRPr="00854FBA" w:rsidRDefault="00854FBA" w:rsidP="00854FBA">
      <w:pPr>
        <w:widowControl/>
        <w:wordWrap w:val="0"/>
        <w:spacing w:before="100" w:beforeAutospacing="1" w:after="100" w:afterAutospacing="1"/>
        <w:ind w:left="252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854FBA">
        <w:rPr>
          <w:rFonts w:ascii="楷体" w:eastAsia="楷体" w:hAnsi="楷体" w:cs="宋体" w:hint="eastAsia"/>
          <w:kern w:val="0"/>
          <w:sz w:val="24"/>
          <w:szCs w:val="24"/>
        </w:rPr>
        <w:t xml:space="preserve">　　　　　　　　　　　　　　　　　　　　　　　　　　　　　　　　　　 201</w:t>
      </w:r>
      <w:r w:rsidR="00E407A2">
        <w:rPr>
          <w:rFonts w:ascii="楷体" w:eastAsia="楷体" w:hAnsi="楷体" w:cs="宋体" w:hint="eastAsia"/>
          <w:kern w:val="0"/>
          <w:sz w:val="24"/>
          <w:szCs w:val="24"/>
        </w:rPr>
        <w:t>8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年</w:t>
      </w:r>
      <w:r w:rsidR="00B964D8">
        <w:rPr>
          <w:rFonts w:ascii="楷体" w:eastAsia="楷体" w:hAnsi="楷体" w:cs="宋体" w:hint="eastAsia"/>
          <w:kern w:val="0"/>
          <w:sz w:val="24"/>
          <w:szCs w:val="24"/>
        </w:rPr>
        <w:t>9</w:t>
      </w:r>
      <w:r w:rsidRPr="00854FBA">
        <w:rPr>
          <w:rFonts w:ascii="楷体" w:eastAsia="楷体" w:hAnsi="楷体" w:cs="宋体" w:hint="eastAsia"/>
          <w:kern w:val="0"/>
          <w:sz w:val="24"/>
          <w:szCs w:val="24"/>
        </w:rPr>
        <w:t>月</w:t>
      </w:r>
      <w:r w:rsidR="00B964D8">
        <w:rPr>
          <w:rFonts w:ascii="楷体" w:eastAsia="楷体" w:hAnsi="楷体" w:cs="宋体" w:hint="eastAsia"/>
          <w:kern w:val="0"/>
          <w:sz w:val="24"/>
          <w:szCs w:val="24"/>
        </w:rPr>
        <w:t>27</w:t>
      </w:r>
      <w:bookmarkStart w:id="0" w:name="_GoBack"/>
      <w:bookmarkEnd w:id="0"/>
      <w:r w:rsidRPr="00854FBA">
        <w:rPr>
          <w:rFonts w:ascii="楷体" w:eastAsia="楷体" w:hAnsi="楷体" w:cs="宋体" w:hint="eastAsia"/>
          <w:kern w:val="0"/>
          <w:sz w:val="24"/>
          <w:szCs w:val="24"/>
        </w:rPr>
        <w:t xml:space="preserve">日　</w:t>
      </w:r>
    </w:p>
    <w:p w:rsidR="00D83AB8" w:rsidRPr="00854FBA" w:rsidRDefault="004E17B4"/>
    <w:sectPr w:rsidR="00D83AB8" w:rsidRPr="0085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B4" w:rsidRDefault="004E17B4" w:rsidP="00854FBA">
      <w:r>
        <w:separator/>
      </w:r>
    </w:p>
  </w:endnote>
  <w:endnote w:type="continuationSeparator" w:id="0">
    <w:p w:rsidR="004E17B4" w:rsidRDefault="004E17B4" w:rsidP="008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B4" w:rsidRDefault="004E17B4" w:rsidP="00854FBA">
      <w:r>
        <w:separator/>
      </w:r>
    </w:p>
  </w:footnote>
  <w:footnote w:type="continuationSeparator" w:id="0">
    <w:p w:rsidR="004E17B4" w:rsidRDefault="004E17B4" w:rsidP="0085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45"/>
    <w:rsid w:val="001F06A2"/>
    <w:rsid w:val="004E17B4"/>
    <w:rsid w:val="0060079A"/>
    <w:rsid w:val="00854FBA"/>
    <w:rsid w:val="00895F3D"/>
    <w:rsid w:val="00B964D8"/>
    <w:rsid w:val="00D14C5D"/>
    <w:rsid w:val="00E407A2"/>
    <w:rsid w:val="00E52A3E"/>
    <w:rsid w:val="00F23C45"/>
    <w:rsid w:val="00F571A6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F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4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4F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F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4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4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2019-09-12T06:50:00Z</dcterms:created>
  <dcterms:modified xsi:type="dcterms:W3CDTF">2019-09-12T06:51:00Z</dcterms:modified>
</cp:coreProperties>
</file>