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资本市场学院应聘人员专家推荐书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楷体" w:eastAsia="方正小标宋简体"/>
          <w:sz w:val="44"/>
          <w:szCs w:val="44"/>
        </w:rPr>
      </w:pPr>
    </w:p>
    <w:tbl>
      <w:tblPr>
        <w:tblStyle w:val="2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5" w:hRule="atLeast"/>
          <w:jc w:val="center"/>
        </w:trPr>
        <w:tc>
          <w:tcPr>
            <w:tcW w:w="10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推荐意见应包括但不限于：</w:t>
            </w:r>
          </w:p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推荐人与被推荐人关系，认识年限；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对应聘人员政策理论水平、学习能力、研究能力、专业特长、科研成果、外语水平等情况的评价。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        职称：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推荐人签字：                             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 xml:space="preserve">年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月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：推荐人应为具有副高级及以上职称的专家学者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0"/>
    <w:rsid w:val="008C6AC5"/>
    <w:rsid w:val="00BE604A"/>
    <w:rsid w:val="00C1454C"/>
    <w:rsid w:val="00D077D0"/>
    <w:rsid w:val="1B663D4C"/>
    <w:rsid w:val="216D35A6"/>
    <w:rsid w:val="38783621"/>
    <w:rsid w:val="462E545E"/>
    <w:rsid w:val="4A8A66BC"/>
    <w:rsid w:val="5D961C17"/>
    <w:rsid w:val="6B4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12</TotalTime>
  <ScaleCrop>false</ScaleCrop>
  <LinksUpToDate>false</LinksUpToDate>
  <CharactersWithSpaces>286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2021-08-31T08:52:00Z</dcterms:created>
  <dc:creator>李瑞华</dc:creator>
  <cp:lastModifiedBy>Melody</cp:lastModifiedBy>
  <dcterms:modified xsi:type="dcterms:W3CDTF">2021-09-06T01:22:45Z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CC4C22C2DC5C48AFA1410B7A053A36EB</vt:lpwstr>
  </property>
</Properties>
</file>